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33773" w14:textId="77777777" w:rsidR="00EE59C2" w:rsidRPr="00C81573" w:rsidRDefault="00843BFE" w:rsidP="00CB3372">
      <w:pPr>
        <w:pStyle w:val="aff7"/>
        <w:jc w:val="left"/>
      </w:pPr>
      <w:r>
        <w:rPr>
          <w:noProof/>
          <w:lang w:eastAsia="ru-RU"/>
        </w:rPr>
        <w:pict w14:anchorId="0E0AF905">
          <v:rect id="_x0000_s1059" alt="" style="position:absolute;left:0;text-align:left;margin-left:-64.8pt;margin-top:-38.7pt;width:551.25pt;height:665.25pt;z-index:-251658240;visibility:visible;mso-wrap-style:square;mso-wrap-edited:f;mso-width-percent:0;mso-height-percent:0;mso-width-percent:0;mso-height-percent:0;mso-width-relative:margin;mso-height-relative:margin;v-text-anchor:middle" stroked="f">
            <v:path arrowok="t"/>
            <v:textbox>
              <w:txbxContent>
                <w:p w14:paraId="2761C166" w14:textId="77777777" w:rsidR="004B6951" w:rsidRDefault="004B6951" w:rsidP="00F8226D">
                  <w:pPr>
                    <w:jc w:val="center"/>
                  </w:pPr>
                </w:p>
              </w:txbxContent>
            </v:textbox>
          </v:rect>
        </w:pict>
      </w:r>
      <w:r>
        <w:rPr>
          <w:noProof/>
        </w:rPr>
        <w:pict w14:anchorId="61DC9BFB">
          <v:rect id="Прямоугольник 3" o:spid="_x0000_s1058" alt="" style="position:absolute;left:0;text-align:left;margin-left:-2.8pt;margin-top:-87.7pt;width:598.55pt;height:867.8pt;z-index:-251659264;visibility:visible;mso-wrap-edited:f;mso-width-percent:0;mso-height-percent:0;mso-position-horizontal-relative:page;mso-width-percent:0;mso-height-percent:0" fillcolor="#0b595d" stroked="f" strokeweight="2pt">
            <v:fill opacity="6682f"/>
            <w10:wrap anchorx="page"/>
          </v:rect>
        </w:pict>
      </w:r>
    </w:p>
    <w:p w14:paraId="2D033110" w14:textId="77777777" w:rsidR="00EE59C2" w:rsidRPr="00C81573" w:rsidRDefault="00EE59C2" w:rsidP="00CB3372">
      <w:pPr>
        <w:pStyle w:val="aff7"/>
        <w:jc w:val="left"/>
      </w:pPr>
    </w:p>
    <w:p w14:paraId="6E7DF712" w14:textId="77777777" w:rsidR="002145F1" w:rsidRPr="00C81573" w:rsidRDefault="002145F1" w:rsidP="00CB3372">
      <w:pPr>
        <w:jc w:val="left"/>
      </w:pPr>
    </w:p>
    <w:p w14:paraId="717C5995" w14:textId="77777777" w:rsidR="002145F1" w:rsidRPr="00C81573" w:rsidRDefault="002145F1" w:rsidP="00CB3372">
      <w:pPr>
        <w:jc w:val="left"/>
      </w:pPr>
    </w:p>
    <w:p w14:paraId="4A85A6A2" w14:textId="77777777" w:rsidR="002145F1" w:rsidRPr="00C81573" w:rsidRDefault="002145F1" w:rsidP="00CB3372">
      <w:pPr>
        <w:jc w:val="left"/>
      </w:pPr>
    </w:p>
    <w:p w14:paraId="04567849" w14:textId="77777777" w:rsidR="002145F1" w:rsidRPr="00C81573" w:rsidRDefault="002145F1" w:rsidP="00CB3372">
      <w:pPr>
        <w:jc w:val="left"/>
      </w:pPr>
    </w:p>
    <w:tbl>
      <w:tblPr>
        <w:tblpPr w:leftFromText="180" w:rightFromText="180" w:vertAnchor="page" w:horzAnchor="margin" w:tblpXSpec="right" w:tblpY="3781"/>
        <w:tblW w:w="9525" w:type="dxa"/>
        <w:tblLook w:val="04A0" w:firstRow="1" w:lastRow="0" w:firstColumn="1" w:lastColumn="0" w:noHBand="0" w:noVBand="1"/>
      </w:tblPr>
      <w:tblGrid>
        <w:gridCol w:w="3686"/>
        <w:gridCol w:w="5839"/>
      </w:tblGrid>
      <w:tr w:rsidR="00172112" w:rsidRPr="00C81573" w14:paraId="3BAE14DA" w14:textId="77777777" w:rsidTr="00563D3D">
        <w:tc>
          <w:tcPr>
            <w:tcW w:w="9525" w:type="dxa"/>
            <w:gridSpan w:val="2"/>
          </w:tcPr>
          <w:p w14:paraId="04513D6C" w14:textId="77777777" w:rsidR="00172112" w:rsidRPr="00C81573" w:rsidRDefault="00172112" w:rsidP="00CB3372">
            <w:pPr>
              <w:tabs>
                <w:tab w:val="left" w:pos="6135"/>
              </w:tabs>
              <w:jc w:val="left"/>
              <w:rPr>
                <w:sz w:val="28"/>
                <w:szCs w:val="28"/>
              </w:rPr>
            </w:pPr>
            <w:r w:rsidRPr="00C81573">
              <w:rPr>
                <w:color w:val="808080"/>
              </w:rPr>
              <w:t xml:space="preserve">Клинические </w:t>
            </w:r>
            <w:r w:rsidRPr="00C81573">
              <w:rPr>
                <w:noProof/>
                <w:color w:val="767171"/>
                <w:lang w:eastAsia="ru-RU"/>
              </w:rPr>
              <w:t>рекомендации</w:t>
            </w:r>
          </w:p>
        </w:tc>
      </w:tr>
      <w:tr w:rsidR="00172112" w:rsidRPr="00C81573" w14:paraId="08799370" w14:textId="77777777" w:rsidTr="00563D3D">
        <w:trPr>
          <w:trHeight w:val="1907"/>
        </w:trPr>
        <w:tc>
          <w:tcPr>
            <w:tcW w:w="9525" w:type="dxa"/>
            <w:gridSpan w:val="2"/>
          </w:tcPr>
          <w:p w14:paraId="2062C703" w14:textId="77777777" w:rsidR="00172112" w:rsidRPr="00C81573" w:rsidRDefault="007A2EAB" w:rsidP="00CD48BB">
            <w:pPr>
              <w:tabs>
                <w:tab w:val="left" w:pos="6135"/>
              </w:tabs>
              <w:jc w:val="center"/>
              <w:rPr>
                <w:sz w:val="28"/>
                <w:szCs w:val="28"/>
              </w:rPr>
            </w:pPr>
            <w:r>
              <w:rPr>
                <w:b/>
                <w:color w:val="000000"/>
                <w:sz w:val="44"/>
                <w:szCs w:val="44"/>
              </w:rPr>
              <w:t>Множественные переломы черепа и лицевых костей</w:t>
            </w:r>
          </w:p>
        </w:tc>
      </w:tr>
      <w:tr w:rsidR="00221384" w:rsidRPr="00C81573" w14:paraId="3B4CB5F4" w14:textId="77777777" w:rsidTr="00563D3D">
        <w:trPr>
          <w:trHeight w:val="815"/>
        </w:trPr>
        <w:tc>
          <w:tcPr>
            <w:tcW w:w="3686" w:type="dxa"/>
          </w:tcPr>
          <w:p w14:paraId="3B19DEE5" w14:textId="77777777" w:rsidR="00221384" w:rsidRPr="004B6951" w:rsidRDefault="00221384" w:rsidP="00CB3372">
            <w:pPr>
              <w:tabs>
                <w:tab w:val="left" w:pos="6135"/>
              </w:tabs>
              <w:spacing w:line="276" w:lineRule="auto"/>
              <w:jc w:val="left"/>
              <w:rPr>
                <w:szCs w:val="28"/>
              </w:rPr>
            </w:pPr>
            <w:r w:rsidRPr="004B6951">
              <w:rPr>
                <w:color w:val="808080"/>
                <w:szCs w:val="28"/>
              </w:rPr>
              <w:t xml:space="preserve">Кодирование по Международной статистической классификации болезней и проблем, связанных со здоровьем: </w:t>
            </w:r>
          </w:p>
          <w:p w14:paraId="6A88BB4D" w14:textId="77777777" w:rsidR="00221384" w:rsidRPr="004B6951" w:rsidRDefault="00221384" w:rsidP="00CB3372">
            <w:pPr>
              <w:pStyle w:val="aff3"/>
              <w:spacing w:line="276" w:lineRule="auto"/>
              <w:jc w:val="left"/>
              <w:rPr>
                <w:sz w:val="24"/>
                <w:szCs w:val="28"/>
              </w:rPr>
            </w:pPr>
          </w:p>
        </w:tc>
        <w:tc>
          <w:tcPr>
            <w:tcW w:w="5839" w:type="dxa"/>
          </w:tcPr>
          <w:p w14:paraId="1A865716" w14:textId="77777777" w:rsidR="00221384" w:rsidRPr="004B6951" w:rsidRDefault="007A2EAB" w:rsidP="00CB3372">
            <w:pPr>
              <w:tabs>
                <w:tab w:val="left" w:pos="6135"/>
              </w:tabs>
              <w:spacing w:line="276" w:lineRule="auto"/>
              <w:jc w:val="left"/>
              <w:rPr>
                <w:szCs w:val="28"/>
              </w:rPr>
            </w:pPr>
            <w:r w:rsidRPr="004B6951">
              <w:rPr>
                <w:szCs w:val="28"/>
                <w:lang w:val="en-US"/>
              </w:rPr>
              <w:t>S02.7</w:t>
            </w:r>
          </w:p>
          <w:p w14:paraId="2EC79FDD" w14:textId="77777777" w:rsidR="00E246F6" w:rsidRPr="004B6951" w:rsidRDefault="00E246F6" w:rsidP="00CB3372">
            <w:pPr>
              <w:tabs>
                <w:tab w:val="left" w:pos="6135"/>
              </w:tabs>
              <w:spacing w:line="276" w:lineRule="auto"/>
              <w:jc w:val="left"/>
              <w:rPr>
                <w:szCs w:val="28"/>
              </w:rPr>
            </w:pPr>
            <w:r w:rsidRPr="004B6951">
              <w:rPr>
                <w:szCs w:val="28"/>
              </w:rPr>
              <w:t>По МКБ-11- NA02.8</w:t>
            </w:r>
          </w:p>
        </w:tc>
      </w:tr>
      <w:tr w:rsidR="00221384" w:rsidRPr="00C81573" w14:paraId="48AC453C" w14:textId="77777777" w:rsidTr="00563D3D">
        <w:trPr>
          <w:trHeight w:val="815"/>
        </w:trPr>
        <w:tc>
          <w:tcPr>
            <w:tcW w:w="3686" w:type="dxa"/>
          </w:tcPr>
          <w:p w14:paraId="08ED3539" w14:textId="77777777" w:rsidR="00221384" w:rsidRPr="004B6951" w:rsidRDefault="00221384" w:rsidP="00CB3372">
            <w:pPr>
              <w:tabs>
                <w:tab w:val="left" w:pos="6135"/>
              </w:tabs>
              <w:spacing w:line="276" w:lineRule="auto"/>
              <w:jc w:val="left"/>
              <w:rPr>
                <w:color w:val="808080"/>
                <w:szCs w:val="28"/>
              </w:rPr>
            </w:pPr>
            <w:r w:rsidRPr="004B6951">
              <w:rPr>
                <w:rStyle w:val="pop-slug-vol"/>
                <w:color w:val="767171"/>
                <w:szCs w:val="28"/>
              </w:rPr>
              <w:t>Возрастная группа:</w:t>
            </w:r>
          </w:p>
        </w:tc>
        <w:tc>
          <w:tcPr>
            <w:tcW w:w="5839" w:type="dxa"/>
          </w:tcPr>
          <w:p w14:paraId="0F1F8E8C" w14:textId="751AB8CF" w:rsidR="00221384" w:rsidRPr="004B6951" w:rsidRDefault="009B1E3A" w:rsidP="00CB3372">
            <w:pPr>
              <w:tabs>
                <w:tab w:val="left" w:pos="6135"/>
              </w:tabs>
              <w:spacing w:line="276" w:lineRule="auto"/>
              <w:jc w:val="left"/>
              <w:rPr>
                <w:color w:val="808080"/>
                <w:szCs w:val="28"/>
              </w:rPr>
            </w:pPr>
            <w:r w:rsidRPr="004B6951">
              <w:rPr>
                <w:color w:val="808080"/>
                <w:szCs w:val="28"/>
              </w:rPr>
              <w:t xml:space="preserve">Взрослые, </w:t>
            </w:r>
            <w:r w:rsidR="004A0C9D" w:rsidRPr="004B6951">
              <w:rPr>
                <w:color w:val="808080"/>
                <w:szCs w:val="28"/>
              </w:rPr>
              <w:t>дети</w:t>
            </w:r>
          </w:p>
        </w:tc>
      </w:tr>
      <w:tr w:rsidR="00221384" w:rsidRPr="00C81573" w14:paraId="596383B6" w14:textId="77777777" w:rsidTr="00563D3D">
        <w:trPr>
          <w:trHeight w:val="815"/>
        </w:trPr>
        <w:tc>
          <w:tcPr>
            <w:tcW w:w="3686" w:type="dxa"/>
          </w:tcPr>
          <w:p w14:paraId="13E8E75D" w14:textId="77777777" w:rsidR="00221384" w:rsidRPr="004B6951" w:rsidRDefault="00221384" w:rsidP="00CB3372">
            <w:pPr>
              <w:tabs>
                <w:tab w:val="left" w:pos="6135"/>
              </w:tabs>
              <w:spacing w:line="276" w:lineRule="auto"/>
              <w:jc w:val="left"/>
              <w:rPr>
                <w:color w:val="808080"/>
                <w:szCs w:val="28"/>
              </w:rPr>
            </w:pPr>
            <w:r w:rsidRPr="004B6951">
              <w:rPr>
                <w:color w:val="808080"/>
              </w:rPr>
              <w:t>Год утверждения:</w:t>
            </w:r>
          </w:p>
        </w:tc>
        <w:tc>
          <w:tcPr>
            <w:tcW w:w="5839" w:type="dxa"/>
          </w:tcPr>
          <w:p w14:paraId="6900A915" w14:textId="1D30DFF4" w:rsidR="00221384" w:rsidRPr="004B6951" w:rsidRDefault="007A2EAB" w:rsidP="00CB3372">
            <w:pPr>
              <w:tabs>
                <w:tab w:val="left" w:pos="6135"/>
              </w:tabs>
              <w:spacing w:line="276" w:lineRule="auto"/>
              <w:jc w:val="left"/>
              <w:rPr>
                <w:b/>
              </w:rPr>
            </w:pPr>
            <w:r w:rsidRPr="004B6951">
              <w:rPr>
                <w:b/>
              </w:rPr>
              <w:t>202</w:t>
            </w:r>
            <w:r w:rsidR="009B1E3A" w:rsidRPr="004B6951">
              <w:rPr>
                <w:b/>
              </w:rPr>
              <w:t>4</w:t>
            </w:r>
          </w:p>
        </w:tc>
      </w:tr>
      <w:tr w:rsidR="00172112" w:rsidRPr="00C81573" w14:paraId="09D29680" w14:textId="77777777" w:rsidTr="00563D3D">
        <w:tc>
          <w:tcPr>
            <w:tcW w:w="9525" w:type="dxa"/>
            <w:gridSpan w:val="2"/>
          </w:tcPr>
          <w:p w14:paraId="59C0CB56" w14:textId="77777777" w:rsidR="00993105" w:rsidRDefault="00301C01" w:rsidP="00993105">
            <w:pPr>
              <w:tabs>
                <w:tab w:val="left" w:pos="6135"/>
              </w:tabs>
              <w:jc w:val="left"/>
              <w:rPr>
                <w:color w:val="808080"/>
              </w:rPr>
            </w:pPr>
            <w:r w:rsidRPr="00C81573">
              <w:rPr>
                <w:color w:val="808080"/>
              </w:rPr>
              <w:t>Разработчик клинической рекомендации</w:t>
            </w:r>
            <w:r w:rsidR="00172112" w:rsidRPr="00C81573">
              <w:rPr>
                <w:color w:val="808080"/>
              </w:rPr>
              <w:t>:</w:t>
            </w:r>
            <w:r w:rsidR="004625C5">
              <w:rPr>
                <w:color w:val="808080"/>
              </w:rPr>
              <w:t xml:space="preserve"> </w:t>
            </w:r>
          </w:p>
          <w:p w14:paraId="54458380" w14:textId="77777777" w:rsidR="00172112" w:rsidRPr="00993105" w:rsidRDefault="004625C5" w:rsidP="00D84ADC">
            <w:pPr>
              <w:pStyle w:val="afd"/>
              <w:numPr>
                <w:ilvl w:val="0"/>
                <w:numId w:val="25"/>
              </w:numPr>
              <w:tabs>
                <w:tab w:val="left" w:pos="6135"/>
              </w:tabs>
              <w:jc w:val="left"/>
              <w:rPr>
                <w:color w:val="808080"/>
              </w:rPr>
            </w:pPr>
            <w:r w:rsidRPr="00993105">
              <w:rPr>
                <w:color w:val="808080"/>
              </w:rPr>
              <w:t>Общероссийская общественная организация «Общество</w:t>
            </w:r>
            <w:r w:rsidR="00993105" w:rsidRPr="00993105">
              <w:rPr>
                <w:color w:val="808080"/>
              </w:rPr>
              <w:t xml:space="preserve"> </w:t>
            </w:r>
            <w:r w:rsidRPr="00993105">
              <w:rPr>
                <w:color w:val="808080"/>
              </w:rPr>
              <w:t>специалистов в области челюстно-лицевой хирургии»</w:t>
            </w:r>
          </w:p>
        </w:tc>
      </w:tr>
      <w:tr w:rsidR="00172112" w:rsidRPr="00C81573" w14:paraId="774E5872" w14:textId="77777777" w:rsidTr="00563D3D">
        <w:trPr>
          <w:trHeight w:val="4170"/>
        </w:trPr>
        <w:tc>
          <w:tcPr>
            <w:tcW w:w="9525" w:type="dxa"/>
            <w:gridSpan w:val="2"/>
          </w:tcPr>
          <w:p w14:paraId="6EE46D89" w14:textId="77777777" w:rsidR="00174593" w:rsidRPr="00C81573" w:rsidRDefault="00174593" w:rsidP="00CB3372">
            <w:pPr>
              <w:pStyle w:val="aff7"/>
              <w:jc w:val="left"/>
              <w:rPr>
                <w:b/>
                <w:sz w:val="28"/>
              </w:rPr>
            </w:pPr>
          </w:p>
          <w:p w14:paraId="4C4B1415" w14:textId="77777777" w:rsidR="00CC5156" w:rsidRPr="00C81573" w:rsidRDefault="00CC5156" w:rsidP="00CB3372">
            <w:pPr>
              <w:pStyle w:val="aff7"/>
              <w:jc w:val="left"/>
              <w:rPr>
                <w:b/>
                <w:sz w:val="28"/>
              </w:rPr>
            </w:pPr>
          </w:p>
        </w:tc>
      </w:tr>
    </w:tbl>
    <w:p w14:paraId="13A4000F" w14:textId="77777777" w:rsidR="00094ED6" w:rsidRPr="00C81573" w:rsidRDefault="00094ED6" w:rsidP="00CB3372">
      <w:pPr>
        <w:pStyle w:val="afe"/>
        <w:spacing w:before="0"/>
        <w:ind w:firstLine="709"/>
        <w:jc w:val="left"/>
        <w:outlineLvl w:val="9"/>
        <w:rPr>
          <w:b w:val="0"/>
          <w:szCs w:val="22"/>
          <w:u w:val="none"/>
        </w:rPr>
      </w:pPr>
      <w:bookmarkStart w:id="0" w:name="_Toc492379891"/>
    </w:p>
    <w:p w14:paraId="15A2EFA2" w14:textId="77777777" w:rsidR="002E0646" w:rsidRPr="00CB3372" w:rsidRDefault="00094ED6" w:rsidP="00CB3372">
      <w:pPr>
        <w:spacing w:line="240" w:lineRule="auto"/>
        <w:jc w:val="left"/>
      </w:pPr>
      <w:r w:rsidRPr="00C81573">
        <w:rPr>
          <w:b/>
        </w:rPr>
        <w:br w:type="page"/>
      </w:r>
      <w:bookmarkStart w:id="1" w:name="_Toc11747726"/>
      <w:bookmarkStart w:id="2" w:name="_Toc71618826"/>
    </w:p>
    <w:p w14:paraId="26CFC576" w14:textId="77777777" w:rsidR="008A5829" w:rsidRDefault="008A5829" w:rsidP="00CB3372">
      <w:pPr>
        <w:pStyle w:val="afe"/>
        <w:spacing w:before="0"/>
        <w:ind w:firstLine="709"/>
        <w:jc w:val="left"/>
        <w:outlineLvl w:val="9"/>
        <w:rPr>
          <w:sz w:val="28"/>
          <w:u w:val="none"/>
        </w:rPr>
      </w:pPr>
    </w:p>
    <w:sdt>
      <w:sdtPr>
        <w:rPr>
          <w:b w:val="0"/>
          <w:szCs w:val="22"/>
          <w:u w:val="none"/>
        </w:rPr>
        <w:id w:val="399030266"/>
        <w:docPartObj>
          <w:docPartGallery w:val="Table of Contents"/>
          <w:docPartUnique/>
        </w:docPartObj>
      </w:sdtPr>
      <w:sdtEndPr/>
      <w:sdtContent>
        <w:bookmarkStart w:id="3" w:name="_Toc103983220" w:displacedByCustomXml="prev"/>
        <w:p w14:paraId="0BD70EC5" w14:textId="77777777" w:rsidR="008A5829" w:rsidRPr="002C79E4" w:rsidRDefault="008A5829" w:rsidP="002A0BC7">
          <w:pPr>
            <w:pStyle w:val="afe"/>
            <w:spacing w:before="0" w:line="360" w:lineRule="auto"/>
            <w:ind w:firstLine="709"/>
            <w:jc w:val="center"/>
            <w:outlineLvl w:val="9"/>
            <w:rPr>
              <w:b w:val="0"/>
            </w:rPr>
          </w:pPr>
          <w:r w:rsidRPr="002C79E4">
            <w:rPr>
              <w:b w:val="0"/>
            </w:rPr>
            <w:t>Оглавление</w:t>
          </w:r>
          <w:bookmarkEnd w:id="3"/>
        </w:p>
        <w:p w14:paraId="545E594E" w14:textId="77777777" w:rsidR="002C79E4" w:rsidRPr="002C79E4" w:rsidRDefault="004F2B06">
          <w:pPr>
            <w:pStyle w:val="15"/>
            <w:rPr>
              <w:rFonts w:eastAsiaTheme="minorEastAsia"/>
              <w:noProof/>
              <w:sz w:val="22"/>
              <w:lang w:eastAsia="ru-RU"/>
            </w:rPr>
          </w:pPr>
          <w:r w:rsidRPr="002C79E4">
            <w:rPr>
              <w:szCs w:val="24"/>
            </w:rPr>
            <w:fldChar w:fldCharType="begin"/>
          </w:r>
          <w:r w:rsidR="008A5829" w:rsidRPr="002C79E4">
            <w:rPr>
              <w:szCs w:val="24"/>
            </w:rPr>
            <w:instrText xml:space="preserve"> TOC \o "1-3" \h \z \u </w:instrText>
          </w:r>
          <w:r w:rsidRPr="002C79E4">
            <w:rPr>
              <w:szCs w:val="24"/>
            </w:rPr>
            <w:fldChar w:fldCharType="separate"/>
          </w:r>
          <w:hyperlink w:anchor="_Toc103983220" w:history="1">
            <w:r w:rsidR="002C79E4" w:rsidRPr="002C79E4">
              <w:rPr>
                <w:rStyle w:val="affc"/>
                <w:noProof/>
              </w:rPr>
              <w:t>Оглавление</w:t>
            </w:r>
            <w:r w:rsidR="002C79E4" w:rsidRPr="002C79E4">
              <w:rPr>
                <w:noProof/>
                <w:webHidden/>
              </w:rPr>
              <w:tab/>
            </w:r>
            <w:r w:rsidRPr="002C79E4">
              <w:rPr>
                <w:noProof/>
                <w:webHidden/>
              </w:rPr>
              <w:fldChar w:fldCharType="begin"/>
            </w:r>
            <w:r w:rsidR="002C79E4" w:rsidRPr="002C79E4">
              <w:rPr>
                <w:noProof/>
                <w:webHidden/>
              </w:rPr>
              <w:instrText xml:space="preserve"> PAGEREF _Toc103983220 \h </w:instrText>
            </w:r>
            <w:r w:rsidRPr="002C79E4">
              <w:rPr>
                <w:noProof/>
                <w:webHidden/>
              </w:rPr>
            </w:r>
            <w:r w:rsidRPr="002C79E4">
              <w:rPr>
                <w:noProof/>
                <w:webHidden/>
              </w:rPr>
              <w:fldChar w:fldCharType="separate"/>
            </w:r>
            <w:r w:rsidR="00E15175">
              <w:rPr>
                <w:noProof/>
                <w:webHidden/>
              </w:rPr>
              <w:t>2</w:t>
            </w:r>
            <w:r w:rsidRPr="002C79E4">
              <w:rPr>
                <w:noProof/>
                <w:webHidden/>
              </w:rPr>
              <w:fldChar w:fldCharType="end"/>
            </w:r>
          </w:hyperlink>
        </w:p>
        <w:p w14:paraId="4294F8F3" w14:textId="77777777" w:rsidR="002C79E4" w:rsidRPr="002C79E4" w:rsidRDefault="00843BFE">
          <w:pPr>
            <w:pStyle w:val="15"/>
            <w:rPr>
              <w:rFonts w:eastAsiaTheme="minorEastAsia"/>
              <w:noProof/>
              <w:sz w:val="22"/>
              <w:lang w:eastAsia="ru-RU"/>
            </w:rPr>
          </w:pPr>
          <w:hyperlink w:anchor="_Toc103983221" w:history="1">
            <w:r w:rsidR="002C79E4" w:rsidRPr="002C79E4">
              <w:rPr>
                <w:rStyle w:val="affc"/>
                <w:noProof/>
              </w:rPr>
              <w:t>Список сокращений</w:t>
            </w:r>
            <w:r w:rsidR="002C79E4" w:rsidRPr="002C79E4">
              <w:rPr>
                <w:noProof/>
                <w:webHidden/>
              </w:rPr>
              <w:tab/>
            </w:r>
            <w:r w:rsidR="004F2B06" w:rsidRPr="002C79E4">
              <w:rPr>
                <w:noProof/>
                <w:webHidden/>
              </w:rPr>
              <w:fldChar w:fldCharType="begin"/>
            </w:r>
            <w:r w:rsidR="002C79E4" w:rsidRPr="002C79E4">
              <w:rPr>
                <w:noProof/>
                <w:webHidden/>
              </w:rPr>
              <w:instrText xml:space="preserve"> PAGEREF _Toc103983221 \h </w:instrText>
            </w:r>
            <w:r w:rsidR="004F2B06" w:rsidRPr="002C79E4">
              <w:rPr>
                <w:noProof/>
                <w:webHidden/>
              </w:rPr>
            </w:r>
            <w:r w:rsidR="004F2B06" w:rsidRPr="002C79E4">
              <w:rPr>
                <w:noProof/>
                <w:webHidden/>
              </w:rPr>
              <w:fldChar w:fldCharType="separate"/>
            </w:r>
            <w:r w:rsidR="00E15175">
              <w:rPr>
                <w:noProof/>
                <w:webHidden/>
              </w:rPr>
              <w:t>4</w:t>
            </w:r>
            <w:r w:rsidR="004F2B06" w:rsidRPr="002C79E4">
              <w:rPr>
                <w:noProof/>
                <w:webHidden/>
              </w:rPr>
              <w:fldChar w:fldCharType="end"/>
            </w:r>
          </w:hyperlink>
        </w:p>
        <w:p w14:paraId="681F6687" w14:textId="77777777" w:rsidR="002C79E4" w:rsidRPr="002C79E4" w:rsidRDefault="00843BFE">
          <w:pPr>
            <w:pStyle w:val="15"/>
            <w:rPr>
              <w:rFonts w:eastAsiaTheme="minorEastAsia"/>
              <w:noProof/>
              <w:sz w:val="22"/>
              <w:lang w:eastAsia="ru-RU"/>
            </w:rPr>
          </w:pPr>
          <w:hyperlink w:anchor="_Toc103983222" w:history="1">
            <w:r w:rsidR="002C79E4" w:rsidRPr="002C79E4">
              <w:rPr>
                <w:rStyle w:val="affc"/>
                <w:noProof/>
              </w:rPr>
              <w:t>Термины и определения</w:t>
            </w:r>
            <w:r w:rsidR="002C79E4" w:rsidRPr="002C79E4">
              <w:rPr>
                <w:noProof/>
                <w:webHidden/>
              </w:rPr>
              <w:tab/>
            </w:r>
            <w:r w:rsidR="004F2B06" w:rsidRPr="002C79E4">
              <w:rPr>
                <w:noProof/>
                <w:webHidden/>
              </w:rPr>
              <w:fldChar w:fldCharType="begin"/>
            </w:r>
            <w:r w:rsidR="002C79E4" w:rsidRPr="002C79E4">
              <w:rPr>
                <w:noProof/>
                <w:webHidden/>
              </w:rPr>
              <w:instrText xml:space="preserve"> PAGEREF _Toc103983222 \h </w:instrText>
            </w:r>
            <w:r w:rsidR="004F2B06" w:rsidRPr="002C79E4">
              <w:rPr>
                <w:noProof/>
                <w:webHidden/>
              </w:rPr>
            </w:r>
            <w:r w:rsidR="004F2B06" w:rsidRPr="002C79E4">
              <w:rPr>
                <w:noProof/>
                <w:webHidden/>
              </w:rPr>
              <w:fldChar w:fldCharType="separate"/>
            </w:r>
            <w:r w:rsidR="00E15175">
              <w:rPr>
                <w:noProof/>
                <w:webHidden/>
              </w:rPr>
              <w:t>5</w:t>
            </w:r>
            <w:r w:rsidR="004F2B06" w:rsidRPr="002C79E4">
              <w:rPr>
                <w:noProof/>
                <w:webHidden/>
              </w:rPr>
              <w:fldChar w:fldCharType="end"/>
            </w:r>
          </w:hyperlink>
        </w:p>
        <w:p w14:paraId="17AD4A99" w14:textId="77777777" w:rsidR="002C79E4" w:rsidRPr="002C79E4" w:rsidRDefault="00843BFE">
          <w:pPr>
            <w:pStyle w:val="15"/>
            <w:tabs>
              <w:tab w:val="left" w:pos="440"/>
            </w:tabs>
            <w:rPr>
              <w:rFonts w:eastAsiaTheme="minorEastAsia"/>
              <w:noProof/>
              <w:sz w:val="22"/>
              <w:lang w:eastAsia="ru-RU"/>
            </w:rPr>
          </w:pPr>
          <w:hyperlink w:anchor="_Toc103983223" w:history="1">
            <w:r w:rsidR="002C79E4" w:rsidRPr="002C79E4">
              <w:rPr>
                <w:rStyle w:val="affc"/>
                <w:noProof/>
              </w:rPr>
              <w:t>1.</w:t>
            </w:r>
            <w:r w:rsidR="002C79E4" w:rsidRPr="002C79E4">
              <w:rPr>
                <w:rFonts w:eastAsiaTheme="minorEastAsia"/>
                <w:noProof/>
                <w:sz w:val="22"/>
                <w:lang w:eastAsia="ru-RU"/>
              </w:rPr>
              <w:tab/>
            </w:r>
            <w:r w:rsidR="002C79E4" w:rsidRPr="002C79E4">
              <w:rPr>
                <w:rStyle w:val="affc"/>
                <w:noProof/>
              </w:rPr>
              <w:t>Краткая информация по заболеванию или состоянию (группе заболеваний или состояний)</w:t>
            </w:r>
            <w:r w:rsidR="002C79E4" w:rsidRPr="002C79E4">
              <w:rPr>
                <w:noProof/>
                <w:webHidden/>
              </w:rPr>
              <w:tab/>
            </w:r>
            <w:r w:rsidR="004F2B06" w:rsidRPr="002C79E4">
              <w:rPr>
                <w:noProof/>
                <w:webHidden/>
              </w:rPr>
              <w:fldChar w:fldCharType="begin"/>
            </w:r>
            <w:r w:rsidR="002C79E4" w:rsidRPr="002C79E4">
              <w:rPr>
                <w:noProof/>
                <w:webHidden/>
              </w:rPr>
              <w:instrText xml:space="preserve"> PAGEREF _Toc103983223 \h </w:instrText>
            </w:r>
            <w:r w:rsidR="004F2B06" w:rsidRPr="002C79E4">
              <w:rPr>
                <w:noProof/>
                <w:webHidden/>
              </w:rPr>
            </w:r>
            <w:r w:rsidR="004F2B06" w:rsidRPr="002C79E4">
              <w:rPr>
                <w:noProof/>
                <w:webHidden/>
              </w:rPr>
              <w:fldChar w:fldCharType="separate"/>
            </w:r>
            <w:r w:rsidR="00E15175">
              <w:rPr>
                <w:noProof/>
                <w:webHidden/>
              </w:rPr>
              <w:t>8</w:t>
            </w:r>
            <w:r w:rsidR="004F2B06" w:rsidRPr="002C79E4">
              <w:rPr>
                <w:noProof/>
                <w:webHidden/>
              </w:rPr>
              <w:fldChar w:fldCharType="end"/>
            </w:r>
          </w:hyperlink>
        </w:p>
        <w:p w14:paraId="6E13853A" w14:textId="77777777" w:rsidR="002C79E4" w:rsidRPr="002C79E4" w:rsidRDefault="00843BFE">
          <w:pPr>
            <w:pStyle w:val="21"/>
            <w:rPr>
              <w:rFonts w:ascii="Times New Roman" w:eastAsiaTheme="minorEastAsia" w:hAnsi="Times New Roman"/>
              <w:b w:val="0"/>
              <w:lang w:eastAsia="ru-RU"/>
            </w:rPr>
          </w:pPr>
          <w:hyperlink w:anchor="_Toc103983224" w:history="1">
            <w:r w:rsidR="002C79E4" w:rsidRPr="002C79E4">
              <w:rPr>
                <w:rStyle w:val="affc"/>
                <w:rFonts w:ascii="Times New Roman" w:hAnsi="Times New Roman"/>
                <w:b w:val="0"/>
              </w:rPr>
              <w:t xml:space="preserve">1.1 Определение </w:t>
            </w:r>
            <w:r w:rsidR="002C79E4" w:rsidRPr="002C79E4">
              <w:rPr>
                <w:rStyle w:val="affc"/>
                <w:rFonts w:ascii="Times New Roman" w:hAnsi="Times New Roman"/>
                <w:b w:val="0"/>
                <w:shd w:val="clear" w:color="auto" w:fill="FFFFFF"/>
              </w:rPr>
              <w:t>заболевания или состояния (группы заболеваний или состояний)</w:t>
            </w:r>
            <w:r w:rsidR="002C79E4" w:rsidRPr="002C79E4">
              <w:rPr>
                <w:rFonts w:ascii="Times New Roman" w:hAnsi="Times New Roman"/>
                <w:b w:val="0"/>
                <w:webHidden/>
              </w:rPr>
              <w:tab/>
            </w:r>
            <w:r w:rsidR="004F2B06" w:rsidRPr="002C79E4">
              <w:rPr>
                <w:rFonts w:ascii="Times New Roman" w:hAnsi="Times New Roman"/>
                <w:b w:val="0"/>
                <w:webHidden/>
              </w:rPr>
              <w:fldChar w:fldCharType="begin"/>
            </w:r>
            <w:r w:rsidR="002C79E4" w:rsidRPr="002C79E4">
              <w:rPr>
                <w:rFonts w:ascii="Times New Roman" w:hAnsi="Times New Roman"/>
                <w:b w:val="0"/>
                <w:webHidden/>
              </w:rPr>
              <w:instrText xml:space="preserve"> PAGEREF _Toc103983224 \h </w:instrText>
            </w:r>
            <w:r w:rsidR="004F2B06" w:rsidRPr="002C79E4">
              <w:rPr>
                <w:rFonts w:ascii="Times New Roman" w:hAnsi="Times New Roman"/>
                <w:b w:val="0"/>
                <w:webHidden/>
              </w:rPr>
            </w:r>
            <w:r w:rsidR="004F2B06" w:rsidRPr="002C79E4">
              <w:rPr>
                <w:rFonts w:ascii="Times New Roman" w:hAnsi="Times New Roman"/>
                <w:b w:val="0"/>
                <w:webHidden/>
              </w:rPr>
              <w:fldChar w:fldCharType="separate"/>
            </w:r>
            <w:r w:rsidR="00E15175">
              <w:rPr>
                <w:rFonts w:ascii="Times New Roman" w:hAnsi="Times New Roman"/>
                <w:b w:val="0"/>
                <w:webHidden/>
              </w:rPr>
              <w:t>8</w:t>
            </w:r>
            <w:r w:rsidR="004F2B06" w:rsidRPr="002C79E4">
              <w:rPr>
                <w:rFonts w:ascii="Times New Roman" w:hAnsi="Times New Roman"/>
                <w:b w:val="0"/>
                <w:webHidden/>
              </w:rPr>
              <w:fldChar w:fldCharType="end"/>
            </w:r>
          </w:hyperlink>
        </w:p>
        <w:p w14:paraId="7DEB045E" w14:textId="77777777" w:rsidR="002C79E4" w:rsidRPr="002C79E4" w:rsidRDefault="00843BFE">
          <w:pPr>
            <w:pStyle w:val="21"/>
            <w:rPr>
              <w:rFonts w:ascii="Times New Roman" w:eastAsiaTheme="minorEastAsia" w:hAnsi="Times New Roman"/>
              <w:b w:val="0"/>
              <w:lang w:eastAsia="ru-RU"/>
            </w:rPr>
          </w:pPr>
          <w:hyperlink w:anchor="_Toc103983225" w:history="1">
            <w:r w:rsidR="002C79E4" w:rsidRPr="002C79E4">
              <w:rPr>
                <w:rStyle w:val="affc"/>
                <w:rFonts w:ascii="Times New Roman" w:hAnsi="Times New Roman"/>
                <w:b w:val="0"/>
              </w:rPr>
              <w:t xml:space="preserve">1.2 Этиология и патогенез </w:t>
            </w:r>
            <w:r w:rsidR="002C79E4" w:rsidRPr="002C79E4">
              <w:rPr>
                <w:rStyle w:val="affc"/>
                <w:rFonts w:ascii="Times New Roman" w:hAnsi="Times New Roman"/>
                <w:b w:val="0"/>
                <w:shd w:val="clear" w:color="auto" w:fill="FFFFFF"/>
              </w:rPr>
              <w:t>заболевания или состояния (группы заболеваний или состояний)</w:t>
            </w:r>
            <w:r w:rsidR="002C79E4" w:rsidRPr="002C79E4">
              <w:rPr>
                <w:rFonts w:ascii="Times New Roman" w:hAnsi="Times New Roman"/>
                <w:b w:val="0"/>
                <w:webHidden/>
              </w:rPr>
              <w:tab/>
            </w:r>
            <w:r w:rsidR="004F2B06" w:rsidRPr="002C79E4">
              <w:rPr>
                <w:rFonts w:ascii="Times New Roman" w:hAnsi="Times New Roman"/>
                <w:b w:val="0"/>
                <w:webHidden/>
              </w:rPr>
              <w:fldChar w:fldCharType="begin"/>
            </w:r>
            <w:r w:rsidR="002C79E4" w:rsidRPr="002C79E4">
              <w:rPr>
                <w:rFonts w:ascii="Times New Roman" w:hAnsi="Times New Roman"/>
                <w:b w:val="0"/>
                <w:webHidden/>
              </w:rPr>
              <w:instrText xml:space="preserve"> PAGEREF _Toc103983225 \h </w:instrText>
            </w:r>
            <w:r w:rsidR="004F2B06" w:rsidRPr="002C79E4">
              <w:rPr>
                <w:rFonts w:ascii="Times New Roman" w:hAnsi="Times New Roman"/>
                <w:b w:val="0"/>
                <w:webHidden/>
              </w:rPr>
            </w:r>
            <w:r w:rsidR="004F2B06" w:rsidRPr="002C79E4">
              <w:rPr>
                <w:rFonts w:ascii="Times New Roman" w:hAnsi="Times New Roman"/>
                <w:b w:val="0"/>
                <w:webHidden/>
              </w:rPr>
              <w:fldChar w:fldCharType="separate"/>
            </w:r>
            <w:r w:rsidR="00E15175">
              <w:rPr>
                <w:rFonts w:ascii="Times New Roman" w:hAnsi="Times New Roman"/>
                <w:b w:val="0"/>
                <w:webHidden/>
              </w:rPr>
              <w:t>9</w:t>
            </w:r>
            <w:r w:rsidR="004F2B06" w:rsidRPr="002C79E4">
              <w:rPr>
                <w:rFonts w:ascii="Times New Roman" w:hAnsi="Times New Roman"/>
                <w:b w:val="0"/>
                <w:webHidden/>
              </w:rPr>
              <w:fldChar w:fldCharType="end"/>
            </w:r>
          </w:hyperlink>
        </w:p>
        <w:p w14:paraId="3C13858E" w14:textId="77777777" w:rsidR="002C79E4" w:rsidRPr="002C79E4" w:rsidRDefault="00843BFE">
          <w:pPr>
            <w:pStyle w:val="21"/>
            <w:rPr>
              <w:rFonts w:ascii="Times New Roman" w:eastAsiaTheme="minorEastAsia" w:hAnsi="Times New Roman"/>
              <w:b w:val="0"/>
              <w:lang w:eastAsia="ru-RU"/>
            </w:rPr>
          </w:pPr>
          <w:hyperlink w:anchor="_Toc103983226" w:history="1">
            <w:r w:rsidR="002C79E4" w:rsidRPr="002C79E4">
              <w:rPr>
                <w:rStyle w:val="affc"/>
                <w:rFonts w:ascii="Times New Roman" w:hAnsi="Times New Roman"/>
                <w:b w:val="0"/>
              </w:rPr>
              <w:t xml:space="preserve">1.3 Эпидемиология </w:t>
            </w:r>
            <w:r w:rsidR="002C79E4" w:rsidRPr="002C79E4">
              <w:rPr>
                <w:rStyle w:val="affc"/>
                <w:rFonts w:ascii="Times New Roman" w:hAnsi="Times New Roman"/>
                <w:b w:val="0"/>
                <w:shd w:val="clear" w:color="auto" w:fill="FFFFFF"/>
              </w:rPr>
              <w:t>заболевания или состояния (группы заболеваний или состояний)</w:t>
            </w:r>
            <w:r w:rsidR="002C79E4" w:rsidRPr="002C79E4">
              <w:rPr>
                <w:rFonts w:ascii="Times New Roman" w:hAnsi="Times New Roman"/>
                <w:b w:val="0"/>
                <w:webHidden/>
              </w:rPr>
              <w:tab/>
            </w:r>
            <w:r w:rsidR="004F2B06" w:rsidRPr="002C79E4">
              <w:rPr>
                <w:rFonts w:ascii="Times New Roman" w:hAnsi="Times New Roman"/>
                <w:b w:val="0"/>
                <w:webHidden/>
              </w:rPr>
              <w:fldChar w:fldCharType="begin"/>
            </w:r>
            <w:r w:rsidR="002C79E4" w:rsidRPr="002C79E4">
              <w:rPr>
                <w:rFonts w:ascii="Times New Roman" w:hAnsi="Times New Roman"/>
                <w:b w:val="0"/>
                <w:webHidden/>
              </w:rPr>
              <w:instrText xml:space="preserve"> PAGEREF _Toc103983226 \h </w:instrText>
            </w:r>
            <w:r w:rsidR="004F2B06" w:rsidRPr="002C79E4">
              <w:rPr>
                <w:rFonts w:ascii="Times New Roman" w:hAnsi="Times New Roman"/>
                <w:b w:val="0"/>
                <w:webHidden/>
              </w:rPr>
            </w:r>
            <w:r w:rsidR="004F2B06" w:rsidRPr="002C79E4">
              <w:rPr>
                <w:rFonts w:ascii="Times New Roman" w:hAnsi="Times New Roman"/>
                <w:b w:val="0"/>
                <w:webHidden/>
              </w:rPr>
              <w:fldChar w:fldCharType="separate"/>
            </w:r>
            <w:r w:rsidR="00E15175">
              <w:rPr>
                <w:rFonts w:ascii="Times New Roman" w:hAnsi="Times New Roman"/>
                <w:b w:val="0"/>
                <w:webHidden/>
              </w:rPr>
              <w:t>10</w:t>
            </w:r>
            <w:r w:rsidR="004F2B06" w:rsidRPr="002C79E4">
              <w:rPr>
                <w:rFonts w:ascii="Times New Roman" w:hAnsi="Times New Roman"/>
                <w:b w:val="0"/>
                <w:webHidden/>
              </w:rPr>
              <w:fldChar w:fldCharType="end"/>
            </w:r>
          </w:hyperlink>
        </w:p>
        <w:p w14:paraId="53F778B8" w14:textId="77777777" w:rsidR="002C79E4" w:rsidRPr="002C79E4" w:rsidRDefault="00843BFE">
          <w:pPr>
            <w:pStyle w:val="21"/>
            <w:rPr>
              <w:rFonts w:ascii="Times New Roman" w:eastAsiaTheme="minorEastAsia" w:hAnsi="Times New Roman"/>
              <w:b w:val="0"/>
              <w:lang w:eastAsia="ru-RU"/>
            </w:rPr>
          </w:pPr>
          <w:hyperlink w:anchor="_Toc103983227" w:history="1">
            <w:r w:rsidR="002C79E4" w:rsidRPr="002C79E4">
              <w:rPr>
                <w:rStyle w:val="affc"/>
                <w:rFonts w:ascii="Times New Roman" w:hAnsi="Times New Roman"/>
                <w:b w:val="0"/>
              </w:rPr>
              <w:t xml:space="preserve">1.4 </w:t>
            </w:r>
            <w:r w:rsidR="002C79E4" w:rsidRPr="002C79E4">
              <w:rPr>
                <w:rStyle w:val="affc"/>
                <w:rFonts w:ascii="Times New Roman" w:hAnsi="Times New Roman"/>
                <w:b w:val="0"/>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2C79E4" w:rsidRPr="002C79E4">
              <w:rPr>
                <w:rFonts w:ascii="Times New Roman" w:hAnsi="Times New Roman"/>
                <w:b w:val="0"/>
                <w:webHidden/>
              </w:rPr>
              <w:tab/>
            </w:r>
            <w:r w:rsidR="004F2B06" w:rsidRPr="002C79E4">
              <w:rPr>
                <w:rFonts w:ascii="Times New Roman" w:hAnsi="Times New Roman"/>
                <w:b w:val="0"/>
                <w:webHidden/>
              </w:rPr>
              <w:fldChar w:fldCharType="begin"/>
            </w:r>
            <w:r w:rsidR="002C79E4" w:rsidRPr="002C79E4">
              <w:rPr>
                <w:rFonts w:ascii="Times New Roman" w:hAnsi="Times New Roman"/>
                <w:b w:val="0"/>
                <w:webHidden/>
              </w:rPr>
              <w:instrText xml:space="preserve"> PAGEREF _Toc103983227 \h </w:instrText>
            </w:r>
            <w:r w:rsidR="004F2B06" w:rsidRPr="002C79E4">
              <w:rPr>
                <w:rFonts w:ascii="Times New Roman" w:hAnsi="Times New Roman"/>
                <w:b w:val="0"/>
                <w:webHidden/>
              </w:rPr>
            </w:r>
            <w:r w:rsidR="004F2B06" w:rsidRPr="002C79E4">
              <w:rPr>
                <w:rFonts w:ascii="Times New Roman" w:hAnsi="Times New Roman"/>
                <w:b w:val="0"/>
                <w:webHidden/>
              </w:rPr>
              <w:fldChar w:fldCharType="separate"/>
            </w:r>
            <w:r w:rsidR="00E15175">
              <w:rPr>
                <w:rFonts w:ascii="Times New Roman" w:hAnsi="Times New Roman"/>
                <w:b w:val="0"/>
                <w:webHidden/>
              </w:rPr>
              <w:t>10</w:t>
            </w:r>
            <w:r w:rsidR="004F2B06" w:rsidRPr="002C79E4">
              <w:rPr>
                <w:rFonts w:ascii="Times New Roman" w:hAnsi="Times New Roman"/>
                <w:b w:val="0"/>
                <w:webHidden/>
              </w:rPr>
              <w:fldChar w:fldCharType="end"/>
            </w:r>
          </w:hyperlink>
        </w:p>
        <w:p w14:paraId="57DF0668" w14:textId="77777777" w:rsidR="002C79E4" w:rsidRPr="002C79E4" w:rsidRDefault="00843BFE">
          <w:pPr>
            <w:pStyle w:val="21"/>
            <w:rPr>
              <w:rFonts w:ascii="Times New Roman" w:eastAsiaTheme="minorEastAsia" w:hAnsi="Times New Roman"/>
              <w:b w:val="0"/>
              <w:lang w:eastAsia="ru-RU"/>
            </w:rPr>
          </w:pPr>
          <w:hyperlink w:anchor="_Toc103983228" w:history="1">
            <w:r w:rsidR="002C79E4" w:rsidRPr="002C79E4">
              <w:rPr>
                <w:rStyle w:val="affc"/>
                <w:rFonts w:ascii="Times New Roman" w:hAnsi="Times New Roman"/>
                <w:b w:val="0"/>
              </w:rPr>
              <w:t xml:space="preserve">1.5 Классификация </w:t>
            </w:r>
            <w:r w:rsidR="002C79E4" w:rsidRPr="002C79E4">
              <w:rPr>
                <w:rStyle w:val="affc"/>
                <w:rFonts w:ascii="Times New Roman" w:hAnsi="Times New Roman"/>
                <w:b w:val="0"/>
                <w:shd w:val="clear" w:color="auto" w:fill="FFFFFF"/>
              </w:rPr>
              <w:t>заболевания или состояния (группы заболеваний или состояний)</w:t>
            </w:r>
            <w:r w:rsidR="002C79E4" w:rsidRPr="002C79E4">
              <w:rPr>
                <w:rFonts w:ascii="Times New Roman" w:hAnsi="Times New Roman"/>
                <w:b w:val="0"/>
                <w:webHidden/>
              </w:rPr>
              <w:tab/>
            </w:r>
            <w:r w:rsidR="004F2B06" w:rsidRPr="002C79E4">
              <w:rPr>
                <w:rFonts w:ascii="Times New Roman" w:hAnsi="Times New Roman"/>
                <w:b w:val="0"/>
                <w:webHidden/>
              </w:rPr>
              <w:fldChar w:fldCharType="begin"/>
            </w:r>
            <w:r w:rsidR="002C79E4" w:rsidRPr="002C79E4">
              <w:rPr>
                <w:rFonts w:ascii="Times New Roman" w:hAnsi="Times New Roman"/>
                <w:b w:val="0"/>
                <w:webHidden/>
              </w:rPr>
              <w:instrText xml:space="preserve"> PAGEREF _Toc103983228 \h </w:instrText>
            </w:r>
            <w:r w:rsidR="004F2B06" w:rsidRPr="002C79E4">
              <w:rPr>
                <w:rFonts w:ascii="Times New Roman" w:hAnsi="Times New Roman"/>
                <w:b w:val="0"/>
                <w:webHidden/>
              </w:rPr>
            </w:r>
            <w:r w:rsidR="004F2B06" w:rsidRPr="002C79E4">
              <w:rPr>
                <w:rFonts w:ascii="Times New Roman" w:hAnsi="Times New Roman"/>
                <w:b w:val="0"/>
                <w:webHidden/>
              </w:rPr>
              <w:fldChar w:fldCharType="separate"/>
            </w:r>
            <w:r w:rsidR="00E15175">
              <w:rPr>
                <w:rFonts w:ascii="Times New Roman" w:hAnsi="Times New Roman"/>
                <w:b w:val="0"/>
                <w:webHidden/>
              </w:rPr>
              <w:t>11</w:t>
            </w:r>
            <w:r w:rsidR="004F2B06" w:rsidRPr="002C79E4">
              <w:rPr>
                <w:rFonts w:ascii="Times New Roman" w:hAnsi="Times New Roman"/>
                <w:b w:val="0"/>
                <w:webHidden/>
              </w:rPr>
              <w:fldChar w:fldCharType="end"/>
            </w:r>
          </w:hyperlink>
        </w:p>
        <w:p w14:paraId="22059C46" w14:textId="77777777" w:rsidR="002C79E4" w:rsidRPr="002C79E4" w:rsidRDefault="00843BFE">
          <w:pPr>
            <w:pStyle w:val="21"/>
            <w:rPr>
              <w:rFonts w:ascii="Times New Roman" w:eastAsiaTheme="minorEastAsia" w:hAnsi="Times New Roman"/>
              <w:b w:val="0"/>
              <w:lang w:eastAsia="ru-RU"/>
            </w:rPr>
          </w:pPr>
          <w:hyperlink w:anchor="_Toc103983229" w:history="1">
            <w:r w:rsidR="002C79E4" w:rsidRPr="002C79E4">
              <w:rPr>
                <w:rStyle w:val="affc"/>
                <w:rFonts w:ascii="Times New Roman" w:hAnsi="Times New Roman"/>
                <w:b w:val="0"/>
              </w:rPr>
              <w:t xml:space="preserve">1.6 Клиническая картина </w:t>
            </w:r>
            <w:r w:rsidR="002C79E4" w:rsidRPr="002C79E4">
              <w:rPr>
                <w:rStyle w:val="affc"/>
                <w:rFonts w:ascii="Times New Roman" w:hAnsi="Times New Roman"/>
                <w:b w:val="0"/>
                <w:shd w:val="clear" w:color="auto" w:fill="FFFFFF"/>
              </w:rPr>
              <w:t>заболевания или состояния (группы заболеваний или состояний)</w:t>
            </w:r>
            <w:r w:rsidR="002C79E4" w:rsidRPr="002C79E4">
              <w:rPr>
                <w:rFonts w:ascii="Times New Roman" w:hAnsi="Times New Roman"/>
                <w:b w:val="0"/>
                <w:webHidden/>
              </w:rPr>
              <w:tab/>
            </w:r>
            <w:r w:rsidR="004F2B06" w:rsidRPr="002C79E4">
              <w:rPr>
                <w:rFonts w:ascii="Times New Roman" w:hAnsi="Times New Roman"/>
                <w:b w:val="0"/>
                <w:webHidden/>
              </w:rPr>
              <w:fldChar w:fldCharType="begin"/>
            </w:r>
            <w:r w:rsidR="002C79E4" w:rsidRPr="002C79E4">
              <w:rPr>
                <w:rFonts w:ascii="Times New Roman" w:hAnsi="Times New Roman"/>
                <w:b w:val="0"/>
                <w:webHidden/>
              </w:rPr>
              <w:instrText xml:space="preserve"> PAGEREF _Toc103983229 \h </w:instrText>
            </w:r>
            <w:r w:rsidR="004F2B06" w:rsidRPr="002C79E4">
              <w:rPr>
                <w:rFonts w:ascii="Times New Roman" w:hAnsi="Times New Roman"/>
                <w:b w:val="0"/>
                <w:webHidden/>
              </w:rPr>
            </w:r>
            <w:r w:rsidR="004F2B06" w:rsidRPr="002C79E4">
              <w:rPr>
                <w:rFonts w:ascii="Times New Roman" w:hAnsi="Times New Roman"/>
                <w:b w:val="0"/>
                <w:webHidden/>
              </w:rPr>
              <w:fldChar w:fldCharType="separate"/>
            </w:r>
            <w:r w:rsidR="00E15175">
              <w:rPr>
                <w:rFonts w:ascii="Times New Roman" w:hAnsi="Times New Roman"/>
                <w:b w:val="0"/>
                <w:webHidden/>
              </w:rPr>
              <w:t>13</w:t>
            </w:r>
            <w:r w:rsidR="004F2B06" w:rsidRPr="002C79E4">
              <w:rPr>
                <w:rFonts w:ascii="Times New Roman" w:hAnsi="Times New Roman"/>
                <w:b w:val="0"/>
                <w:webHidden/>
              </w:rPr>
              <w:fldChar w:fldCharType="end"/>
            </w:r>
          </w:hyperlink>
        </w:p>
        <w:p w14:paraId="4C48F0C3" w14:textId="77777777" w:rsidR="002C79E4" w:rsidRPr="002C79E4" w:rsidRDefault="00843BFE">
          <w:pPr>
            <w:pStyle w:val="15"/>
            <w:rPr>
              <w:rFonts w:eastAsiaTheme="minorEastAsia"/>
              <w:noProof/>
              <w:sz w:val="22"/>
              <w:lang w:eastAsia="ru-RU"/>
            </w:rPr>
          </w:pPr>
          <w:hyperlink w:anchor="_Toc103983230" w:history="1">
            <w:r w:rsidR="002C79E4" w:rsidRPr="002C79E4">
              <w:rPr>
                <w:rStyle w:val="affc"/>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2C79E4" w:rsidRPr="002C79E4">
              <w:rPr>
                <w:noProof/>
                <w:webHidden/>
              </w:rPr>
              <w:tab/>
            </w:r>
            <w:r w:rsidR="004F2B06" w:rsidRPr="002C79E4">
              <w:rPr>
                <w:noProof/>
                <w:webHidden/>
              </w:rPr>
              <w:fldChar w:fldCharType="begin"/>
            </w:r>
            <w:r w:rsidR="002C79E4" w:rsidRPr="002C79E4">
              <w:rPr>
                <w:noProof/>
                <w:webHidden/>
              </w:rPr>
              <w:instrText xml:space="preserve"> PAGEREF _Toc103983230 \h </w:instrText>
            </w:r>
            <w:r w:rsidR="004F2B06" w:rsidRPr="002C79E4">
              <w:rPr>
                <w:noProof/>
                <w:webHidden/>
              </w:rPr>
            </w:r>
            <w:r w:rsidR="004F2B06" w:rsidRPr="002C79E4">
              <w:rPr>
                <w:noProof/>
                <w:webHidden/>
              </w:rPr>
              <w:fldChar w:fldCharType="separate"/>
            </w:r>
            <w:r w:rsidR="00E15175">
              <w:rPr>
                <w:noProof/>
                <w:webHidden/>
              </w:rPr>
              <w:t>14</w:t>
            </w:r>
            <w:r w:rsidR="004F2B06" w:rsidRPr="002C79E4">
              <w:rPr>
                <w:noProof/>
                <w:webHidden/>
              </w:rPr>
              <w:fldChar w:fldCharType="end"/>
            </w:r>
          </w:hyperlink>
        </w:p>
        <w:p w14:paraId="25493FAF" w14:textId="77777777" w:rsidR="002C79E4" w:rsidRPr="002C79E4" w:rsidRDefault="00843BFE">
          <w:pPr>
            <w:pStyle w:val="21"/>
            <w:rPr>
              <w:rFonts w:ascii="Times New Roman" w:eastAsiaTheme="minorEastAsia" w:hAnsi="Times New Roman"/>
              <w:b w:val="0"/>
              <w:lang w:eastAsia="ru-RU"/>
            </w:rPr>
          </w:pPr>
          <w:hyperlink w:anchor="_Toc103983231" w:history="1">
            <w:r w:rsidR="002C79E4" w:rsidRPr="002C79E4">
              <w:rPr>
                <w:rStyle w:val="affc"/>
                <w:rFonts w:ascii="Times New Roman" w:hAnsi="Times New Roman"/>
                <w:b w:val="0"/>
              </w:rPr>
              <w:t>2.1</w:t>
            </w:r>
            <w:r w:rsidR="002C79E4" w:rsidRPr="002C79E4">
              <w:rPr>
                <w:rFonts w:ascii="Times New Roman" w:eastAsiaTheme="minorEastAsia" w:hAnsi="Times New Roman"/>
                <w:b w:val="0"/>
                <w:lang w:eastAsia="ru-RU"/>
              </w:rPr>
              <w:tab/>
            </w:r>
            <w:r w:rsidR="002C79E4" w:rsidRPr="002C79E4">
              <w:rPr>
                <w:rStyle w:val="affc"/>
                <w:rFonts w:ascii="Times New Roman" w:hAnsi="Times New Roman"/>
                <w:b w:val="0"/>
              </w:rPr>
              <w:t>Жалобы и анамнез</w:t>
            </w:r>
            <w:r w:rsidR="002C79E4" w:rsidRPr="002C79E4">
              <w:rPr>
                <w:rFonts w:ascii="Times New Roman" w:hAnsi="Times New Roman"/>
                <w:b w:val="0"/>
                <w:webHidden/>
              </w:rPr>
              <w:tab/>
            </w:r>
            <w:r w:rsidR="004F2B06" w:rsidRPr="002C79E4">
              <w:rPr>
                <w:rFonts w:ascii="Times New Roman" w:hAnsi="Times New Roman"/>
                <w:b w:val="0"/>
                <w:webHidden/>
              </w:rPr>
              <w:fldChar w:fldCharType="begin"/>
            </w:r>
            <w:r w:rsidR="002C79E4" w:rsidRPr="002C79E4">
              <w:rPr>
                <w:rFonts w:ascii="Times New Roman" w:hAnsi="Times New Roman"/>
                <w:b w:val="0"/>
                <w:webHidden/>
              </w:rPr>
              <w:instrText xml:space="preserve"> PAGEREF _Toc103983231 \h </w:instrText>
            </w:r>
            <w:r w:rsidR="004F2B06" w:rsidRPr="002C79E4">
              <w:rPr>
                <w:rFonts w:ascii="Times New Roman" w:hAnsi="Times New Roman"/>
                <w:b w:val="0"/>
                <w:webHidden/>
              </w:rPr>
            </w:r>
            <w:r w:rsidR="004F2B06" w:rsidRPr="002C79E4">
              <w:rPr>
                <w:rFonts w:ascii="Times New Roman" w:hAnsi="Times New Roman"/>
                <w:b w:val="0"/>
                <w:webHidden/>
              </w:rPr>
              <w:fldChar w:fldCharType="separate"/>
            </w:r>
            <w:r w:rsidR="00E15175">
              <w:rPr>
                <w:rFonts w:ascii="Times New Roman" w:hAnsi="Times New Roman"/>
                <w:b w:val="0"/>
                <w:webHidden/>
              </w:rPr>
              <w:t>14</w:t>
            </w:r>
            <w:r w:rsidR="004F2B06" w:rsidRPr="002C79E4">
              <w:rPr>
                <w:rFonts w:ascii="Times New Roman" w:hAnsi="Times New Roman"/>
                <w:b w:val="0"/>
                <w:webHidden/>
              </w:rPr>
              <w:fldChar w:fldCharType="end"/>
            </w:r>
          </w:hyperlink>
        </w:p>
        <w:p w14:paraId="061CE40F" w14:textId="77777777" w:rsidR="002C79E4" w:rsidRPr="002C79E4" w:rsidRDefault="00843BFE">
          <w:pPr>
            <w:pStyle w:val="21"/>
            <w:rPr>
              <w:rFonts w:ascii="Times New Roman" w:eastAsiaTheme="minorEastAsia" w:hAnsi="Times New Roman"/>
              <w:b w:val="0"/>
              <w:lang w:eastAsia="ru-RU"/>
            </w:rPr>
          </w:pPr>
          <w:hyperlink w:anchor="_Toc103983232" w:history="1">
            <w:r w:rsidR="002C79E4" w:rsidRPr="002C79E4">
              <w:rPr>
                <w:rStyle w:val="affc"/>
                <w:rFonts w:ascii="Times New Roman" w:hAnsi="Times New Roman"/>
                <w:b w:val="0"/>
              </w:rPr>
              <w:t>2.2</w:t>
            </w:r>
            <w:r w:rsidR="002C79E4" w:rsidRPr="002C79E4">
              <w:rPr>
                <w:rFonts w:ascii="Times New Roman" w:eastAsiaTheme="minorEastAsia" w:hAnsi="Times New Roman"/>
                <w:b w:val="0"/>
                <w:lang w:eastAsia="ru-RU"/>
              </w:rPr>
              <w:tab/>
            </w:r>
            <w:r w:rsidR="002C79E4" w:rsidRPr="002C79E4">
              <w:rPr>
                <w:rStyle w:val="affc"/>
                <w:rFonts w:ascii="Times New Roman" w:hAnsi="Times New Roman"/>
                <w:b w:val="0"/>
              </w:rPr>
              <w:t>Физикальное обследование</w:t>
            </w:r>
            <w:r w:rsidR="002C79E4" w:rsidRPr="002C79E4">
              <w:rPr>
                <w:rFonts w:ascii="Times New Roman" w:hAnsi="Times New Roman"/>
                <w:b w:val="0"/>
                <w:webHidden/>
              </w:rPr>
              <w:tab/>
            </w:r>
            <w:r w:rsidR="004F2B06" w:rsidRPr="002C79E4">
              <w:rPr>
                <w:rFonts w:ascii="Times New Roman" w:hAnsi="Times New Roman"/>
                <w:b w:val="0"/>
                <w:webHidden/>
              </w:rPr>
              <w:fldChar w:fldCharType="begin"/>
            </w:r>
            <w:r w:rsidR="002C79E4" w:rsidRPr="002C79E4">
              <w:rPr>
                <w:rFonts w:ascii="Times New Roman" w:hAnsi="Times New Roman"/>
                <w:b w:val="0"/>
                <w:webHidden/>
              </w:rPr>
              <w:instrText xml:space="preserve"> PAGEREF _Toc103983232 \h </w:instrText>
            </w:r>
            <w:r w:rsidR="004F2B06" w:rsidRPr="002C79E4">
              <w:rPr>
                <w:rFonts w:ascii="Times New Roman" w:hAnsi="Times New Roman"/>
                <w:b w:val="0"/>
                <w:webHidden/>
              </w:rPr>
            </w:r>
            <w:r w:rsidR="004F2B06" w:rsidRPr="002C79E4">
              <w:rPr>
                <w:rFonts w:ascii="Times New Roman" w:hAnsi="Times New Roman"/>
                <w:b w:val="0"/>
                <w:webHidden/>
              </w:rPr>
              <w:fldChar w:fldCharType="separate"/>
            </w:r>
            <w:r w:rsidR="00E15175">
              <w:rPr>
                <w:rFonts w:ascii="Times New Roman" w:hAnsi="Times New Roman"/>
                <w:b w:val="0"/>
                <w:webHidden/>
              </w:rPr>
              <w:t>15</w:t>
            </w:r>
            <w:r w:rsidR="004F2B06" w:rsidRPr="002C79E4">
              <w:rPr>
                <w:rFonts w:ascii="Times New Roman" w:hAnsi="Times New Roman"/>
                <w:b w:val="0"/>
                <w:webHidden/>
              </w:rPr>
              <w:fldChar w:fldCharType="end"/>
            </w:r>
          </w:hyperlink>
        </w:p>
        <w:p w14:paraId="1D65D1DE" w14:textId="77777777" w:rsidR="002C79E4" w:rsidRPr="002C79E4" w:rsidRDefault="00843BFE">
          <w:pPr>
            <w:pStyle w:val="21"/>
            <w:rPr>
              <w:rFonts w:ascii="Times New Roman" w:eastAsiaTheme="minorEastAsia" w:hAnsi="Times New Roman"/>
              <w:b w:val="0"/>
              <w:lang w:eastAsia="ru-RU"/>
            </w:rPr>
          </w:pPr>
          <w:hyperlink w:anchor="_Toc103983233" w:history="1">
            <w:r w:rsidR="002C79E4" w:rsidRPr="002C79E4">
              <w:rPr>
                <w:rStyle w:val="affc"/>
                <w:rFonts w:ascii="Times New Roman" w:hAnsi="Times New Roman"/>
                <w:b w:val="0"/>
              </w:rPr>
              <w:t>2.3 Лабораторные диагностические исследования</w:t>
            </w:r>
            <w:r w:rsidR="002C79E4" w:rsidRPr="002C79E4">
              <w:rPr>
                <w:rFonts w:ascii="Times New Roman" w:hAnsi="Times New Roman"/>
                <w:b w:val="0"/>
                <w:webHidden/>
              </w:rPr>
              <w:tab/>
            </w:r>
            <w:r w:rsidR="004F2B06" w:rsidRPr="002C79E4">
              <w:rPr>
                <w:rFonts w:ascii="Times New Roman" w:hAnsi="Times New Roman"/>
                <w:b w:val="0"/>
                <w:webHidden/>
              </w:rPr>
              <w:fldChar w:fldCharType="begin"/>
            </w:r>
            <w:r w:rsidR="002C79E4" w:rsidRPr="002C79E4">
              <w:rPr>
                <w:rFonts w:ascii="Times New Roman" w:hAnsi="Times New Roman"/>
                <w:b w:val="0"/>
                <w:webHidden/>
              </w:rPr>
              <w:instrText xml:space="preserve"> PAGEREF _Toc103983233 \h </w:instrText>
            </w:r>
            <w:r w:rsidR="004F2B06" w:rsidRPr="002C79E4">
              <w:rPr>
                <w:rFonts w:ascii="Times New Roman" w:hAnsi="Times New Roman"/>
                <w:b w:val="0"/>
                <w:webHidden/>
              </w:rPr>
            </w:r>
            <w:r w:rsidR="004F2B06" w:rsidRPr="002C79E4">
              <w:rPr>
                <w:rFonts w:ascii="Times New Roman" w:hAnsi="Times New Roman"/>
                <w:b w:val="0"/>
                <w:webHidden/>
              </w:rPr>
              <w:fldChar w:fldCharType="separate"/>
            </w:r>
            <w:r w:rsidR="00E15175">
              <w:rPr>
                <w:rFonts w:ascii="Times New Roman" w:hAnsi="Times New Roman"/>
                <w:b w:val="0"/>
                <w:webHidden/>
              </w:rPr>
              <w:t>16</w:t>
            </w:r>
            <w:r w:rsidR="004F2B06" w:rsidRPr="002C79E4">
              <w:rPr>
                <w:rFonts w:ascii="Times New Roman" w:hAnsi="Times New Roman"/>
                <w:b w:val="0"/>
                <w:webHidden/>
              </w:rPr>
              <w:fldChar w:fldCharType="end"/>
            </w:r>
          </w:hyperlink>
        </w:p>
        <w:p w14:paraId="6630F0E3" w14:textId="77777777" w:rsidR="002C79E4" w:rsidRPr="002C79E4" w:rsidRDefault="00843BFE">
          <w:pPr>
            <w:pStyle w:val="21"/>
            <w:rPr>
              <w:rFonts w:ascii="Times New Roman" w:eastAsiaTheme="minorEastAsia" w:hAnsi="Times New Roman"/>
              <w:b w:val="0"/>
              <w:lang w:eastAsia="ru-RU"/>
            </w:rPr>
          </w:pPr>
          <w:hyperlink w:anchor="_Toc103983234" w:history="1">
            <w:r w:rsidR="002C79E4" w:rsidRPr="002C79E4">
              <w:rPr>
                <w:rStyle w:val="affc"/>
                <w:rFonts w:ascii="Times New Roman" w:hAnsi="Times New Roman"/>
                <w:b w:val="0"/>
              </w:rPr>
              <w:t>2.4 Инструментальные диагностические исследования</w:t>
            </w:r>
            <w:r w:rsidR="002C79E4" w:rsidRPr="002C79E4">
              <w:rPr>
                <w:rFonts w:ascii="Times New Roman" w:hAnsi="Times New Roman"/>
                <w:b w:val="0"/>
                <w:webHidden/>
              </w:rPr>
              <w:tab/>
            </w:r>
            <w:r w:rsidR="004F2B06" w:rsidRPr="002C79E4">
              <w:rPr>
                <w:rFonts w:ascii="Times New Roman" w:hAnsi="Times New Roman"/>
                <w:b w:val="0"/>
                <w:webHidden/>
              </w:rPr>
              <w:fldChar w:fldCharType="begin"/>
            </w:r>
            <w:r w:rsidR="002C79E4" w:rsidRPr="002C79E4">
              <w:rPr>
                <w:rFonts w:ascii="Times New Roman" w:hAnsi="Times New Roman"/>
                <w:b w:val="0"/>
                <w:webHidden/>
              </w:rPr>
              <w:instrText xml:space="preserve"> PAGEREF _Toc103983234 \h </w:instrText>
            </w:r>
            <w:r w:rsidR="004F2B06" w:rsidRPr="002C79E4">
              <w:rPr>
                <w:rFonts w:ascii="Times New Roman" w:hAnsi="Times New Roman"/>
                <w:b w:val="0"/>
                <w:webHidden/>
              </w:rPr>
            </w:r>
            <w:r w:rsidR="004F2B06" w:rsidRPr="002C79E4">
              <w:rPr>
                <w:rFonts w:ascii="Times New Roman" w:hAnsi="Times New Roman"/>
                <w:b w:val="0"/>
                <w:webHidden/>
              </w:rPr>
              <w:fldChar w:fldCharType="separate"/>
            </w:r>
            <w:r w:rsidR="00E15175">
              <w:rPr>
                <w:rFonts w:ascii="Times New Roman" w:hAnsi="Times New Roman"/>
                <w:b w:val="0"/>
                <w:webHidden/>
              </w:rPr>
              <w:t>16</w:t>
            </w:r>
            <w:r w:rsidR="004F2B06" w:rsidRPr="002C79E4">
              <w:rPr>
                <w:rFonts w:ascii="Times New Roman" w:hAnsi="Times New Roman"/>
                <w:b w:val="0"/>
                <w:webHidden/>
              </w:rPr>
              <w:fldChar w:fldCharType="end"/>
            </w:r>
          </w:hyperlink>
        </w:p>
        <w:p w14:paraId="7E9619FD" w14:textId="77777777" w:rsidR="002C79E4" w:rsidRPr="002C79E4" w:rsidRDefault="00843BFE">
          <w:pPr>
            <w:pStyle w:val="21"/>
            <w:rPr>
              <w:rFonts w:ascii="Times New Roman" w:eastAsiaTheme="minorEastAsia" w:hAnsi="Times New Roman"/>
              <w:b w:val="0"/>
              <w:lang w:eastAsia="ru-RU"/>
            </w:rPr>
          </w:pPr>
          <w:hyperlink w:anchor="_Toc103983235" w:history="1">
            <w:r w:rsidR="002C79E4" w:rsidRPr="002C79E4">
              <w:rPr>
                <w:rStyle w:val="affc"/>
                <w:rFonts w:ascii="Times New Roman" w:hAnsi="Times New Roman"/>
                <w:b w:val="0"/>
              </w:rPr>
              <w:t>2.5..</w:t>
            </w:r>
            <w:r w:rsidR="002C79E4" w:rsidRPr="002C79E4">
              <w:rPr>
                <w:rFonts w:ascii="Times New Roman" w:eastAsiaTheme="minorEastAsia" w:hAnsi="Times New Roman"/>
                <w:b w:val="0"/>
                <w:lang w:eastAsia="ru-RU"/>
              </w:rPr>
              <w:tab/>
            </w:r>
            <w:r w:rsidR="002C79E4" w:rsidRPr="002C79E4">
              <w:rPr>
                <w:rStyle w:val="affc"/>
                <w:rFonts w:ascii="Times New Roman" w:hAnsi="Times New Roman"/>
                <w:b w:val="0"/>
              </w:rPr>
              <w:t>Иные диагностические исследования</w:t>
            </w:r>
            <w:r w:rsidR="002C79E4" w:rsidRPr="002C79E4">
              <w:rPr>
                <w:rFonts w:ascii="Times New Roman" w:hAnsi="Times New Roman"/>
                <w:b w:val="0"/>
                <w:webHidden/>
              </w:rPr>
              <w:tab/>
            </w:r>
            <w:r w:rsidR="004F2B06" w:rsidRPr="002C79E4">
              <w:rPr>
                <w:rFonts w:ascii="Times New Roman" w:hAnsi="Times New Roman"/>
                <w:b w:val="0"/>
                <w:webHidden/>
              </w:rPr>
              <w:fldChar w:fldCharType="begin"/>
            </w:r>
            <w:r w:rsidR="002C79E4" w:rsidRPr="002C79E4">
              <w:rPr>
                <w:rFonts w:ascii="Times New Roman" w:hAnsi="Times New Roman"/>
                <w:b w:val="0"/>
                <w:webHidden/>
              </w:rPr>
              <w:instrText xml:space="preserve"> PAGEREF _Toc103983235 \h </w:instrText>
            </w:r>
            <w:r w:rsidR="004F2B06" w:rsidRPr="002C79E4">
              <w:rPr>
                <w:rFonts w:ascii="Times New Roman" w:hAnsi="Times New Roman"/>
                <w:b w:val="0"/>
                <w:webHidden/>
              </w:rPr>
            </w:r>
            <w:r w:rsidR="004F2B06" w:rsidRPr="002C79E4">
              <w:rPr>
                <w:rFonts w:ascii="Times New Roman" w:hAnsi="Times New Roman"/>
                <w:b w:val="0"/>
                <w:webHidden/>
              </w:rPr>
              <w:fldChar w:fldCharType="separate"/>
            </w:r>
            <w:r w:rsidR="00E15175">
              <w:rPr>
                <w:rFonts w:ascii="Times New Roman" w:hAnsi="Times New Roman"/>
                <w:b w:val="0"/>
                <w:webHidden/>
              </w:rPr>
              <w:t>19</w:t>
            </w:r>
            <w:r w:rsidR="004F2B06" w:rsidRPr="002C79E4">
              <w:rPr>
                <w:rFonts w:ascii="Times New Roman" w:hAnsi="Times New Roman"/>
                <w:b w:val="0"/>
                <w:webHidden/>
              </w:rPr>
              <w:fldChar w:fldCharType="end"/>
            </w:r>
          </w:hyperlink>
        </w:p>
        <w:p w14:paraId="5F7003D5" w14:textId="77777777" w:rsidR="002C79E4" w:rsidRPr="002C79E4" w:rsidRDefault="00843BFE">
          <w:pPr>
            <w:pStyle w:val="15"/>
            <w:rPr>
              <w:rFonts w:eastAsiaTheme="minorEastAsia"/>
              <w:noProof/>
              <w:sz w:val="22"/>
              <w:lang w:eastAsia="ru-RU"/>
            </w:rPr>
          </w:pPr>
          <w:hyperlink w:anchor="_Toc103983236" w:history="1">
            <w:r w:rsidR="002C79E4" w:rsidRPr="002C79E4">
              <w:rPr>
                <w:rStyle w:val="affc"/>
                <w:noProo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2C79E4" w:rsidRPr="002C79E4">
              <w:rPr>
                <w:noProof/>
                <w:webHidden/>
              </w:rPr>
              <w:tab/>
            </w:r>
            <w:r w:rsidR="004F2B06" w:rsidRPr="002C79E4">
              <w:rPr>
                <w:noProof/>
                <w:webHidden/>
              </w:rPr>
              <w:fldChar w:fldCharType="begin"/>
            </w:r>
            <w:r w:rsidR="002C79E4" w:rsidRPr="002C79E4">
              <w:rPr>
                <w:noProof/>
                <w:webHidden/>
              </w:rPr>
              <w:instrText xml:space="preserve"> PAGEREF _Toc103983236 \h </w:instrText>
            </w:r>
            <w:r w:rsidR="004F2B06" w:rsidRPr="002C79E4">
              <w:rPr>
                <w:noProof/>
                <w:webHidden/>
              </w:rPr>
            </w:r>
            <w:r w:rsidR="004F2B06" w:rsidRPr="002C79E4">
              <w:rPr>
                <w:noProof/>
                <w:webHidden/>
              </w:rPr>
              <w:fldChar w:fldCharType="separate"/>
            </w:r>
            <w:r w:rsidR="00E15175">
              <w:rPr>
                <w:noProof/>
                <w:webHidden/>
              </w:rPr>
              <w:t>19</w:t>
            </w:r>
            <w:r w:rsidR="004F2B06" w:rsidRPr="002C79E4">
              <w:rPr>
                <w:noProof/>
                <w:webHidden/>
              </w:rPr>
              <w:fldChar w:fldCharType="end"/>
            </w:r>
          </w:hyperlink>
        </w:p>
        <w:p w14:paraId="674FE535" w14:textId="77777777" w:rsidR="002C79E4" w:rsidRPr="002C79E4" w:rsidRDefault="00843BFE">
          <w:pPr>
            <w:pStyle w:val="15"/>
            <w:rPr>
              <w:rFonts w:eastAsiaTheme="minorEastAsia"/>
              <w:noProof/>
              <w:sz w:val="22"/>
              <w:lang w:eastAsia="ru-RU"/>
            </w:rPr>
          </w:pPr>
          <w:hyperlink w:anchor="_Toc103983237" w:history="1">
            <w:r w:rsidR="002C79E4" w:rsidRPr="002C79E4">
              <w:rPr>
                <w:rStyle w:val="affc"/>
                <w:noProof/>
              </w:rPr>
              <w:t>3.1  Лечение до стабилизации основных функций организма</w:t>
            </w:r>
            <w:r w:rsidR="002C79E4" w:rsidRPr="002C79E4">
              <w:rPr>
                <w:noProof/>
                <w:webHidden/>
              </w:rPr>
              <w:tab/>
            </w:r>
            <w:r w:rsidR="004F2B06" w:rsidRPr="002C79E4">
              <w:rPr>
                <w:noProof/>
                <w:webHidden/>
              </w:rPr>
              <w:fldChar w:fldCharType="begin"/>
            </w:r>
            <w:r w:rsidR="002C79E4" w:rsidRPr="002C79E4">
              <w:rPr>
                <w:noProof/>
                <w:webHidden/>
              </w:rPr>
              <w:instrText xml:space="preserve"> PAGEREF _Toc103983237 \h </w:instrText>
            </w:r>
            <w:r w:rsidR="004F2B06" w:rsidRPr="002C79E4">
              <w:rPr>
                <w:noProof/>
                <w:webHidden/>
              </w:rPr>
            </w:r>
            <w:r w:rsidR="004F2B06" w:rsidRPr="002C79E4">
              <w:rPr>
                <w:noProof/>
                <w:webHidden/>
              </w:rPr>
              <w:fldChar w:fldCharType="separate"/>
            </w:r>
            <w:r w:rsidR="00E15175">
              <w:rPr>
                <w:noProof/>
                <w:webHidden/>
              </w:rPr>
              <w:t>20</w:t>
            </w:r>
            <w:r w:rsidR="004F2B06" w:rsidRPr="002C79E4">
              <w:rPr>
                <w:noProof/>
                <w:webHidden/>
              </w:rPr>
              <w:fldChar w:fldCharType="end"/>
            </w:r>
          </w:hyperlink>
        </w:p>
        <w:p w14:paraId="7F19127E" w14:textId="77777777" w:rsidR="002C79E4" w:rsidRPr="002C79E4" w:rsidRDefault="00843BFE">
          <w:pPr>
            <w:pStyle w:val="15"/>
            <w:rPr>
              <w:rFonts w:eastAsiaTheme="minorEastAsia"/>
              <w:noProof/>
              <w:sz w:val="22"/>
              <w:lang w:eastAsia="ru-RU"/>
            </w:rPr>
          </w:pPr>
          <w:hyperlink w:anchor="_Toc103983238" w:history="1">
            <w:r w:rsidR="002C79E4" w:rsidRPr="002C79E4">
              <w:rPr>
                <w:rStyle w:val="affc"/>
                <w:noProof/>
              </w:rPr>
              <w:t>3.2. Ортопедическое лечение</w:t>
            </w:r>
            <w:r w:rsidR="002C79E4" w:rsidRPr="002C79E4">
              <w:rPr>
                <w:noProof/>
                <w:webHidden/>
              </w:rPr>
              <w:tab/>
            </w:r>
            <w:r w:rsidR="004F2B06" w:rsidRPr="002C79E4">
              <w:rPr>
                <w:noProof/>
                <w:webHidden/>
              </w:rPr>
              <w:fldChar w:fldCharType="begin"/>
            </w:r>
            <w:r w:rsidR="002C79E4" w:rsidRPr="002C79E4">
              <w:rPr>
                <w:noProof/>
                <w:webHidden/>
              </w:rPr>
              <w:instrText xml:space="preserve"> PAGEREF _Toc103983238 \h </w:instrText>
            </w:r>
            <w:r w:rsidR="004F2B06" w:rsidRPr="002C79E4">
              <w:rPr>
                <w:noProof/>
                <w:webHidden/>
              </w:rPr>
            </w:r>
            <w:r w:rsidR="004F2B06" w:rsidRPr="002C79E4">
              <w:rPr>
                <w:noProof/>
                <w:webHidden/>
              </w:rPr>
              <w:fldChar w:fldCharType="separate"/>
            </w:r>
            <w:r w:rsidR="00E15175">
              <w:rPr>
                <w:noProof/>
                <w:webHidden/>
              </w:rPr>
              <w:t>21</w:t>
            </w:r>
            <w:r w:rsidR="004F2B06" w:rsidRPr="002C79E4">
              <w:rPr>
                <w:noProof/>
                <w:webHidden/>
              </w:rPr>
              <w:fldChar w:fldCharType="end"/>
            </w:r>
          </w:hyperlink>
        </w:p>
        <w:p w14:paraId="7FE76FB8" w14:textId="77777777" w:rsidR="002C79E4" w:rsidRPr="002C79E4" w:rsidRDefault="00843BFE">
          <w:pPr>
            <w:pStyle w:val="21"/>
            <w:rPr>
              <w:rFonts w:ascii="Times New Roman" w:eastAsiaTheme="minorEastAsia" w:hAnsi="Times New Roman"/>
              <w:b w:val="0"/>
              <w:lang w:eastAsia="ru-RU"/>
            </w:rPr>
          </w:pPr>
          <w:hyperlink w:anchor="_Toc103983239" w:history="1">
            <w:r w:rsidR="002C79E4" w:rsidRPr="002C79E4">
              <w:rPr>
                <w:rStyle w:val="affc"/>
                <w:rFonts w:ascii="Times New Roman" w:hAnsi="Times New Roman"/>
                <w:b w:val="0"/>
              </w:rPr>
              <w:t>3.3. Хирургическое лечение</w:t>
            </w:r>
            <w:r w:rsidR="002C79E4" w:rsidRPr="002C79E4">
              <w:rPr>
                <w:rFonts w:ascii="Times New Roman" w:hAnsi="Times New Roman"/>
                <w:b w:val="0"/>
                <w:webHidden/>
              </w:rPr>
              <w:tab/>
            </w:r>
            <w:r w:rsidR="004F2B06" w:rsidRPr="002C79E4">
              <w:rPr>
                <w:rFonts w:ascii="Times New Roman" w:hAnsi="Times New Roman"/>
                <w:b w:val="0"/>
                <w:webHidden/>
              </w:rPr>
              <w:fldChar w:fldCharType="begin"/>
            </w:r>
            <w:r w:rsidR="002C79E4" w:rsidRPr="002C79E4">
              <w:rPr>
                <w:rFonts w:ascii="Times New Roman" w:hAnsi="Times New Roman"/>
                <w:b w:val="0"/>
                <w:webHidden/>
              </w:rPr>
              <w:instrText xml:space="preserve"> PAGEREF _Toc103983239 \h </w:instrText>
            </w:r>
            <w:r w:rsidR="004F2B06" w:rsidRPr="002C79E4">
              <w:rPr>
                <w:rFonts w:ascii="Times New Roman" w:hAnsi="Times New Roman"/>
                <w:b w:val="0"/>
                <w:webHidden/>
              </w:rPr>
            </w:r>
            <w:r w:rsidR="004F2B06" w:rsidRPr="002C79E4">
              <w:rPr>
                <w:rFonts w:ascii="Times New Roman" w:hAnsi="Times New Roman"/>
                <w:b w:val="0"/>
                <w:webHidden/>
              </w:rPr>
              <w:fldChar w:fldCharType="separate"/>
            </w:r>
            <w:r w:rsidR="00E15175">
              <w:rPr>
                <w:rFonts w:ascii="Times New Roman" w:hAnsi="Times New Roman"/>
                <w:b w:val="0"/>
                <w:webHidden/>
              </w:rPr>
              <w:t>22</w:t>
            </w:r>
            <w:r w:rsidR="004F2B06" w:rsidRPr="002C79E4">
              <w:rPr>
                <w:rFonts w:ascii="Times New Roman" w:hAnsi="Times New Roman"/>
                <w:b w:val="0"/>
                <w:webHidden/>
              </w:rPr>
              <w:fldChar w:fldCharType="end"/>
            </w:r>
          </w:hyperlink>
        </w:p>
        <w:p w14:paraId="6CB5E119" w14:textId="77777777" w:rsidR="002C79E4" w:rsidRPr="002C79E4" w:rsidRDefault="00843BFE">
          <w:pPr>
            <w:pStyle w:val="21"/>
            <w:rPr>
              <w:rFonts w:ascii="Times New Roman" w:eastAsiaTheme="minorEastAsia" w:hAnsi="Times New Roman"/>
              <w:b w:val="0"/>
              <w:lang w:eastAsia="ru-RU"/>
            </w:rPr>
          </w:pPr>
          <w:hyperlink w:anchor="_Toc103983240" w:history="1">
            <w:r w:rsidR="002C79E4" w:rsidRPr="002C79E4">
              <w:rPr>
                <w:rStyle w:val="affc"/>
                <w:rFonts w:ascii="Times New Roman" w:hAnsi="Times New Roman"/>
                <w:b w:val="0"/>
              </w:rPr>
              <w:t>3.4. Профилактика инфекций области хирургического вмешательства</w:t>
            </w:r>
            <w:r w:rsidR="002C79E4" w:rsidRPr="002C79E4">
              <w:rPr>
                <w:rFonts w:ascii="Times New Roman" w:hAnsi="Times New Roman"/>
                <w:b w:val="0"/>
                <w:webHidden/>
              </w:rPr>
              <w:tab/>
            </w:r>
            <w:r w:rsidR="004F2B06" w:rsidRPr="002C79E4">
              <w:rPr>
                <w:rFonts w:ascii="Times New Roman" w:hAnsi="Times New Roman"/>
                <w:b w:val="0"/>
                <w:webHidden/>
              </w:rPr>
              <w:fldChar w:fldCharType="begin"/>
            </w:r>
            <w:r w:rsidR="002C79E4" w:rsidRPr="002C79E4">
              <w:rPr>
                <w:rFonts w:ascii="Times New Roman" w:hAnsi="Times New Roman"/>
                <w:b w:val="0"/>
                <w:webHidden/>
              </w:rPr>
              <w:instrText xml:space="preserve"> PAGEREF _Toc103983240 \h </w:instrText>
            </w:r>
            <w:r w:rsidR="004F2B06" w:rsidRPr="002C79E4">
              <w:rPr>
                <w:rFonts w:ascii="Times New Roman" w:hAnsi="Times New Roman"/>
                <w:b w:val="0"/>
                <w:webHidden/>
              </w:rPr>
            </w:r>
            <w:r w:rsidR="004F2B06" w:rsidRPr="002C79E4">
              <w:rPr>
                <w:rFonts w:ascii="Times New Roman" w:hAnsi="Times New Roman"/>
                <w:b w:val="0"/>
                <w:webHidden/>
              </w:rPr>
              <w:fldChar w:fldCharType="separate"/>
            </w:r>
            <w:r w:rsidR="00E15175">
              <w:rPr>
                <w:rFonts w:ascii="Times New Roman" w:hAnsi="Times New Roman"/>
                <w:b w:val="0"/>
                <w:webHidden/>
              </w:rPr>
              <w:t>24</w:t>
            </w:r>
            <w:r w:rsidR="004F2B06" w:rsidRPr="002C79E4">
              <w:rPr>
                <w:rFonts w:ascii="Times New Roman" w:hAnsi="Times New Roman"/>
                <w:b w:val="0"/>
                <w:webHidden/>
              </w:rPr>
              <w:fldChar w:fldCharType="end"/>
            </w:r>
          </w:hyperlink>
        </w:p>
        <w:p w14:paraId="188974A5" w14:textId="77777777" w:rsidR="002C79E4" w:rsidRPr="002C79E4" w:rsidRDefault="00843BFE">
          <w:pPr>
            <w:pStyle w:val="21"/>
            <w:rPr>
              <w:rFonts w:ascii="Times New Roman" w:eastAsiaTheme="minorEastAsia" w:hAnsi="Times New Roman"/>
              <w:b w:val="0"/>
              <w:lang w:eastAsia="ru-RU"/>
            </w:rPr>
          </w:pPr>
          <w:hyperlink w:anchor="_Toc103983241" w:history="1">
            <w:r w:rsidR="002C79E4" w:rsidRPr="002C79E4">
              <w:rPr>
                <w:rStyle w:val="affc"/>
                <w:rFonts w:ascii="Times New Roman" w:hAnsi="Times New Roman"/>
                <w:b w:val="0"/>
              </w:rPr>
              <w:t>3.5. Обезболивание</w:t>
            </w:r>
            <w:r w:rsidR="002C79E4" w:rsidRPr="002C79E4">
              <w:rPr>
                <w:rFonts w:ascii="Times New Roman" w:hAnsi="Times New Roman"/>
                <w:b w:val="0"/>
                <w:webHidden/>
              </w:rPr>
              <w:tab/>
            </w:r>
            <w:r w:rsidR="004F2B06" w:rsidRPr="002C79E4">
              <w:rPr>
                <w:rFonts w:ascii="Times New Roman" w:hAnsi="Times New Roman"/>
                <w:b w:val="0"/>
                <w:webHidden/>
              </w:rPr>
              <w:fldChar w:fldCharType="begin"/>
            </w:r>
            <w:r w:rsidR="002C79E4" w:rsidRPr="002C79E4">
              <w:rPr>
                <w:rFonts w:ascii="Times New Roman" w:hAnsi="Times New Roman"/>
                <w:b w:val="0"/>
                <w:webHidden/>
              </w:rPr>
              <w:instrText xml:space="preserve"> PAGEREF _Toc103983241 \h </w:instrText>
            </w:r>
            <w:r w:rsidR="004F2B06" w:rsidRPr="002C79E4">
              <w:rPr>
                <w:rFonts w:ascii="Times New Roman" w:hAnsi="Times New Roman"/>
                <w:b w:val="0"/>
                <w:webHidden/>
              </w:rPr>
            </w:r>
            <w:r w:rsidR="004F2B06" w:rsidRPr="002C79E4">
              <w:rPr>
                <w:rFonts w:ascii="Times New Roman" w:hAnsi="Times New Roman"/>
                <w:b w:val="0"/>
                <w:webHidden/>
              </w:rPr>
              <w:fldChar w:fldCharType="separate"/>
            </w:r>
            <w:r w:rsidR="00E15175">
              <w:rPr>
                <w:rFonts w:ascii="Times New Roman" w:hAnsi="Times New Roman"/>
                <w:b w:val="0"/>
                <w:webHidden/>
              </w:rPr>
              <w:t>28</w:t>
            </w:r>
            <w:r w:rsidR="004F2B06" w:rsidRPr="002C79E4">
              <w:rPr>
                <w:rFonts w:ascii="Times New Roman" w:hAnsi="Times New Roman"/>
                <w:b w:val="0"/>
                <w:webHidden/>
              </w:rPr>
              <w:fldChar w:fldCharType="end"/>
            </w:r>
          </w:hyperlink>
        </w:p>
        <w:p w14:paraId="6C4C9B75" w14:textId="77777777" w:rsidR="002C79E4" w:rsidRPr="002C79E4" w:rsidRDefault="00843BFE">
          <w:pPr>
            <w:pStyle w:val="21"/>
            <w:rPr>
              <w:rFonts w:ascii="Times New Roman" w:eastAsiaTheme="minorEastAsia" w:hAnsi="Times New Roman"/>
              <w:b w:val="0"/>
              <w:lang w:eastAsia="ru-RU"/>
            </w:rPr>
          </w:pPr>
          <w:hyperlink w:anchor="_Toc103983242" w:history="1">
            <w:r w:rsidR="002C79E4" w:rsidRPr="002C79E4">
              <w:rPr>
                <w:rStyle w:val="affc"/>
                <w:rFonts w:ascii="Times New Roman" w:hAnsi="Times New Roman"/>
                <w:b w:val="0"/>
              </w:rPr>
              <w:t>3.6 Иное лечение</w:t>
            </w:r>
            <w:r w:rsidR="002C79E4" w:rsidRPr="002C79E4">
              <w:rPr>
                <w:rFonts w:ascii="Times New Roman" w:hAnsi="Times New Roman"/>
                <w:b w:val="0"/>
                <w:webHidden/>
              </w:rPr>
              <w:tab/>
            </w:r>
            <w:r w:rsidR="004F2B06" w:rsidRPr="002C79E4">
              <w:rPr>
                <w:rFonts w:ascii="Times New Roman" w:hAnsi="Times New Roman"/>
                <w:b w:val="0"/>
                <w:webHidden/>
              </w:rPr>
              <w:fldChar w:fldCharType="begin"/>
            </w:r>
            <w:r w:rsidR="002C79E4" w:rsidRPr="002C79E4">
              <w:rPr>
                <w:rFonts w:ascii="Times New Roman" w:hAnsi="Times New Roman"/>
                <w:b w:val="0"/>
                <w:webHidden/>
              </w:rPr>
              <w:instrText xml:space="preserve"> PAGEREF _Toc103983242 \h </w:instrText>
            </w:r>
            <w:r w:rsidR="004F2B06" w:rsidRPr="002C79E4">
              <w:rPr>
                <w:rFonts w:ascii="Times New Roman" w:hAnsi="Times New Roman"/>
                <w:b w:val="0"/>
                <w:webHidden/>
              </w:rPr>
            </w:r>
            <w:r w:rsidR="004F2B06" w:rsidRPr="002C79E4">
              <w:rPr>
                <w:rFonts w:ascii="Times New Roman" w:hAnsi="Times New Roman"/>
                <w:b w:val="0"/>
                <w:webHidden/>
              </w:rPr>
              <w:fldChar w:fldCharType="separate"/>
            </w:r>
            <w:r w:rsidR="00E15175">
              <w:rPr>
                <w:rFonts w:ascii="Times New Roman" w:hAnsi="Times New Roman"/>
                <w:b w:val="0"/>
                <w:webHidden/>
              </w:rPr>
              <w:t>28</w:t>
            </w:r>
            <w:r w:rsidR="004F2B06" w:rsidRPr="002C79E4">
              <w:rPr>
                <w:rFonts w:ascii="Times New Roman" w:hAnsi="Times New Roman"/>
                <w:b w:val="0"/>
                <w:webHidden/>
              </w:rPr>
              <w:fldChar w:fldCharType="end"/>
            </w:r>
          </w:hyperlink>
        </w:p>
        <w:p w14:paraId="51F4B636" w14:textId="77777777" w:rsidR="002C79E4" w:rsidRPr="002C79E4" w:rsidRDefault="00843BFE">
          <w:pPr>
            <w:pStyle w:val="15"/>
            <w:tabs>
              <w:tab w:val="left" w:pos="440"/>
            </w:tabs>
            <w:rPr>
              <w:rFonts w:eastAsiaTheme="minorEastAsia"/>
              <w:noProof/>
              <w:sz w:val="22"/>
              <w:lang w:eastAsia="ru-RU"/>
            </w:rPr>
          </w:pPr>
          <w:hyperlink w:anchor="_Toc103983243" w:history="1">
            <w:r w:rsidR="002C79E4" w:rsidRPr="002C79E4">
              <w:rPr>
                <w:rStyle w:val="affc"/>
                <w:noProof/>
              </w:rPr>
              <w:t>4.</w:t>
            </w:r>
            <w:r w:rsidR="002C79E4" w:rsidRPr="002C79E4">
              <w:rPr>
                <w:rFonts w:eastAsiaTheme="minorEastAsia"/>
                <w:noProof/>
                <w:sz w:val="22"/>
                <w:lang w:eastAsia="ru-RU"/>
              </w:rPr>
              <w:tab/>
            </w:r>
            <w:r w:rsidR="002C79E4" w:rsidRPr="002C79E4">
              <w:rPr>
                <w:rStyle w:val="affc"/>
                <w:noProof/>
              </w:rPr>
              <w:t>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r w:rsidR="002C79E4" w:rsidRPr="002C79E4">
              <w:rPr>
                <w:noProof/>
                <w:webHidden/>
              </w:rPr>
              <w:tab/>
            </w:r>
            <w:r w:rsidR="004F2B06" w:rsidRPr="002C79E4">
              <w:rPr>
                <w:noProof/>
                <w:webHidden/>
              </w:rPr>
              <w:fldChar w:fldCharType="begin"/>
            </w:r>
            <w:r w:rsidR="002C79E4" w:rsidRPr="002C79E4">
              <w:rPr>
                <w:noProof/>
                <w:webHidden/>
              </w:rPr>
              <w:instrText xml:space="preserve"> PAGEREF _Toc103983243 \h </w:instrText>
            </w:r>
            <w:r w:rsidR="004F2B06" w:rsidRPr="002C79E4">
              <w:rPr>
                <w:noProof/>
                <w:webHidden/>
              </w:rPr>
            </w:r>
            <w:r w:rsidR="004F2B06" w:rsidRPr="002C79E4">
              <w:rPr>
                <w:noProof/>
                <w:webHidden/>
              </w:rPr>
              <w:fldChar w:fldCharType="separate"/>
            </w:r>
            <w:r w:rsidR="00E15175">
              <w:rPr>
                <w:noProof/>
                <w:webHidden/>
              </w:rPr>
              <w:t>30</w:t>
            </w:r>
            <w:r w:rsidR="004F2B06" w:rsidRPr="002C79E4">
              <w:rPr>
                <w:noProof/>
                <w:webHidden/>
              </w:rPr>
              <w:fldChar w:fldCharType="end"/>
            </w:r>
          </w:hyperlink>
        </w:p>
        <w:p w14:paraId="33FF263C" w14:textId="77777777" w:rsidR="002C79E4" w:rsidRPr="002C79E4" w:rsidRDefault="00843BFE">
          <w:pPr>
            <w:pStyle w:val="15"/>
            <w:tabs>
              <w:tab w:val="left" w:pos="440"/>
            </w:tabs>
            <w:rPr>
              <w:rFonts w:eastAsiaTheme="minorEastAsia"/>
              <w:noProof/>
              <w:sz w:val="22"/>
              <w:lang w:eastAsia="ru-RU"/>
            </w:rPr>
          </w:pPr>
          <w:hyperlink w:anchor="_Toc103983244" w:history="1">
            <w:r w:rsidR="002C79E4" w:rsidRPr="002C79E4">
              <w:rPr>
                <w:rStyle w:val="affc"/>
                <w:noProof/>
              </w:rPr>
              <w:t>5.</w:t>
            </w:r>
            <w:r w:rsidR="002C79E4" w:rsidRPr="002C79E4">
              <w:rPr>
                <w:rFonts w:eastAsiaTheme="minorEastAsia"/>
                <w:noProof/>
                <w:sz w:val="22"/>
                <w:lang w:eastAsia="ru-RU"/>
              </w:rPr>
              <w:tab/>
            </w:r>
            <w:r w:rsidR="002C79E4" w:rsidRPr="002C79E4">
              <w:rPr>
                <w:rStyle w:val="affc"/>
                <w:noProof/>
              </w:rPr>
              <w:t>Профилактика и диспансерное наблюдение, медицинские показания и противопоказания к применению методов профилактики</w:t>
            </w:r>
            <w:r w:rsidR="002C79E4" w:rsidRPr="002C79E4">
              <w:rPr>
                <w:noProof/>
                <w:webHidden/>
              </w:rPr>
              <w:tab/>
            </w:r>
            <w:r w:rsidR="004F2B06" w:rsidRPr="002C79E4">
              <w:rPr>
                <w:noProof/>
                <w:webHidden/>
              </w:rPr>
              <w:fldChar w:fldCharType="begin"/>
            </w:r>
            <w:r w:rsidR="002C79E4" w:rsidRPr="002C79E4">
              <w:rPr>
                <w:noProof/>
                <w:webHidden/>
              </w:rPr>
              <w:instrText xml:space="preserve"> PAGEREF _Toc103983244 \h </w:instrText>
            </w:r>
            <w:r w:rsidR="004F2B06" w:rsidRPr="002C79E4">
              <w:rPr>
                <w:noProof/>
                <w:webHidden/>
              </w:rPr>
            </w:r>
            <w:r w:rsidR="004F2B06" w:rsidRPr="002C79E4">
              <w:rPr>
                <w:noProof/>
                <w:webHidden/>
              </w:rPr>
              <w:fldChar w:fldCharType="separate"/>
            </w:r>
            <w:r w:rsidR="00E15175">
              <w:rPr>
                <w:noProof/>
                <w:webHidden/>
              </w:rPr>
              <w:t>31</w:t>
            </w:r>
            <w:r w:rsidR="004F2B06" w:rsidRPr="002C79E4">
              <w:rPr>
                <w:noProof/>
                <w:webHidden/>
              </w:rPr>
              <w:fldChar w:fldCharType="end"/>
            </w:r>
          </w:hyperlink>
        </w:p>
        <w:p w14:paraId="5E6AA5DC" w14:textId="77777777" w:rsidR="002C79E4" w:rsidRPr="002C79E4" w:rsidRDefault="00843BFE">
          <w:pPr>
            <w:pStyle w:val="15"/>
            <w:tabs>
              <w:tab w:val="left" w:pos="440"/>
            </w:tabs>
            <w:rPr>
              <w:rFonts w:eastAsiaTheme="minorEastAsia"/>
              <w:noProof/>
              <w:sz w:val="22"/>
              <w:lang w:eastAsia="ru-RU"/>
            </w:rPr>
          </w:pPr>
          <w:hyperlink w:anchor="_Toc103983245" w:history="1">
            <w:r w:rsidR="002C79E4" w:rsidRPr="002C79E4">
              <w:rPr>
                <w:rStyle w:val="affc"/>
                <w:noProof/>
              </w:rPr>
              <w:t>6.</w:t>
            </w:r>
            <w:r w:rsidR="002C79E4" w:rsidRPr="002C79E4">
              <w:rPr>
                <w:rFonts w:eastAsiaTheme="minorEastAsia"/>
                <w:noProof/>
                <w:sz w:val="22"/>
                <w:lang w:eastAsia="ru-RU"/>
              </w:rPr>
              <w:tab/>
            </w:r>
            <w:r w:rsidR="002C79E4" w:rsidRPr="002C79E4">
              <w:rPr>
                <w:rStyle w:val="affc"/>
                <w:noProof/>
              </w:rPr>
              <w:t>Организация оказания медицинской помощи</w:t>
            </w:r>
            <w:r w:rsidR="002C79E4" w:rsidRPr="002C79E4">
              <w:rPr>
                <w:noProof/>
                <w:webHidden/>
              </w:rPr>
              <w:tab/>
            </w:r>
            <w:r w:rsidR="004F2B06" w:rsidRPr="002C79E4">
              <w:rPr>
                <w:noProof/>
                <w:webHidden/>
              </w:rPr>
              <w:fldChar w:fldCharType="begin"/>
            </w:r>
            <w:r w:rsidR="002C79E4" w:rsidRPr="002C79E4">
              <w:rPr>
                <w:noProof/>
                <w:webHidden/>
              </w:rPr>
              <w:instrText xml:space="preserve"> PAGEREF _Toc103983245 \h </w:instrText>
            </w:r>
            <w:r w:rsidR="004F2B06" w:rsidRPr="002C79E4">
              <w:rPr>
                <w:noProof/>
                <w:webHidden/>
              </w:rPr>
            </w:r>
            <w:r w:rsidR="004F2B06" w:rsidRPr="002C79E4">
              <w:rPr>
                <w:noProof/>
                <w:webHidden/>
              </w:rPr>
              <w:fldChar w:fldCharType="separate"/>
            </w:r>
            <w:r w:rsidR="00E15175">
              <w:rPr>
                <w:noProof/>
                <w:webHidden/>
              </w:rPr>
              <w:t>31</w:t>
            </w:r>
            <w:r w:rsidR="004F2B06" w:rsidRPr="002C79E4">
              <w:rPr>
                <w:noProof/>
                <w:webHidden/>
              </w:rPr>
              <w:fldChar w:fldCharType="end"/>
            </w:r>
          </w:hyperlink>
        </w:p>
        <w:p w14:paraId="3C69CF80" w14:textId="77777777" w:rsidR="002C79E4" w:rsidRPr="002C79E4" w:rsidRDefault="00843BFE">
          <w:pPr>
            <w:pStyle w:val="15"/>
            <w:rPr>
              <w:rFonts w:eastAsiaTheme="minorEastAsia"/>
              <w:noProof/>
              <w:sz w:val="22"/>
              <w:lang w:eastAsia="ru-RU"/>
            </w:rPr>
          </w:pPr>
          <w:hyperlink w:anchor="_Toc103983246" w:history="1">
            <w:r w:rsidR="002C79E4" w:rsidRPr="002C79E4">
              <w:rPr>
                <w:rStyle w:val="affc"/>
                <w:noProof/>
              </w:rPr>
              <w:t>7. Дополнительная информация (в том числе факторы, влияющие на исход заболеванияили состояния)</w:t>
            </w:r>
            <w:r w:rsidR="002C79E4" w:rsidRPr="002C79E4">
              <w:rPr>
                <w:noProof/>
                <w:webHidden/>
              </w:rPr>
              <w:tab/>
            </w:r>
            <w:r w:rsidR="004F2B06" w:rsidRPr="002C79E4">
              <w:rPr>
                <w:noProof/>
                <w:webHidden/>
              </w:rPr>
              <w:fldChar w:fldCharType="begin"/>
            </w:r>
            <w:r w:rsidR="002C79E4" w:rsidRPr="002C79E4">
              <w:rPr>
                <w:noProof/>
                <w:webHidden/>
              </w:rPr>
              <w:instrText xml:space="preserve"> PAGEREF _Toc103983246 \h </w:instrText>
            </w:r>
            <w:r w:rsidR="004F2B06" w:rsidRPr="002C79E4">
              <w:rPr>
                <w:noProof/>
                <w:webHidden/>
              </w:rPr>
            </w:r>
            <w:r w:rsidR="004F2B06" w:rsidRPr="002C79E4">
              <w:rPr>
                <w:noProof/>
                <w:webHidden/>
              </w:rPr>
              <w:fldChar w:fldCharType="separate"/>
            </w:r>
            <w:r w:rsidR="00E15175">
              <w:rPr>
                <w:noProof/>
                <w:webHidden/>
              </w:rPr>
              <w:t>32</w:t>
            </w:r>
            <w:r w:rsidR="004F2B06" w:rsidRPr="002C79E4">
              <w:rPr>
                <w:noProof/>
                <w:webHidden/>
              </w:rPr>
              <w:fldChar w:fldCharType="end"/>
            </w:r>
          </w:hyperlink>
        </w:p>
        <w:p w14:paraId="424A2E87" w14:textId="77777777" w:rsidR="002C79E4" w:rsidRPr="002C79E4" w:rsidRDefault="00843BFE">
          <w:pPr>
            <w:pStyle w:val="15"/>
            <w:rPr>
              <w:rFonts w:eastAsiaTheme="minorEastAsia"/>
              <w:noProof/>
              <w:sz w:val="22"/>
              <w:lang w:eastAsia="ru-RU"/>
            </w:rPr>
          </w:pPr>
          <w:hyperlink w:anchor="_Toc103983247" w:history="1">
            <w:r w:rsidR="002C79E4" w:rsidRPr="002C79E4">
              <w:rPr>
                <w:rStyle w:val="affc"/>
                <w:noProof/>
              </w:rPr>
              <w:t>Критерии оценки качества медицинской помощи</w:t>
            </w:r>
            <w:r w:rsidR="002C79E4" w:rsidRPr="002C79E4">
              <w:rPr>
                <w:noProof/>
                <w:webHidden/>
              </w:rPr>
              <w:tab/>
            </w:r>
            <w:r w:rsidR="004F2B06" w:rsidRPr="002C79E4">
              <w:rPr>
                <w:noProof/>
                <w:webHidden/>
              </w:rPr>
              <w:fldChar w:fldCharType="begin"/>
            </w:r>
            <w:r w:rsidR="002C79E4" w:rsidRPr="002C79E4">
              <w:rPr>
                <w:noProof/>
                <w:webHidden/>
              </w:rPr>
              <w:instrText xml:space="preserve"> PAGEREF _Toc103983247 \h </w:instrText>
            </w:r>
            <w:r w:rsidR="004F2B06" w:rsidRPr="002C79E4">
              <w:rPr>
                <w:noProof/>
                <w:webHidden/>
              </w:rPr>
            </w:r>
            <w:r w:rsidR="004F2B06" w:rsidRPr="002C79E4">
              <w:rPr>
                <w:noProof/>
                <w:webHidden/>
              </w:rPr>
              <w:fldChar w:fldCharType="separate"/>
            </w:r>
            <w:r w:rsidR="00E15175">
              <w:rPr>
                <w:noProof/>
                <w:webHidden/>
              </w:rPr>
              <w:t>33</w:t>
            </w:r>
            <w:r w:rsidR="004F2B06" w:rsidRPr="002C79E4">
              <w:rPr>
                <w:noProof/>
                <w:webHidden/>
              </w:rPr>
              <w:fldChar w:fldCharType="end"/>
            </w:r>
          </w:hyperlink>
        </w:p>
        <w:p w14:paraId="32E7C065" w14:textId="77777777" w:rsidR="002C79E4" w:rsidRPr="002C79E4" w:rsidRDefault="00843BFE">
          <w:pPr>
            <w:pStyle w:val="15"/>
            <w:rPr>
              <w:rFonts w:eastAsiaTheme="minorEastAsia"/>
              <w:noProof/>
              <w:sz w:val="22"/>
              <w:lang w:eastAsia="ru-RU"/>
            </w:rPr>
          </w:pPr>
          <w:hyperlink w:anchor="_Toc103983248" w:history="1">
            <w:r w:rsidR="002C79E4" w:rsidRPr="002C79E4">
              <w:rPr>
                <w:rStyle w:val="affc"/>
                <w:noProof/>
              </w:rPr>
              <w:t>Список литературы</w:t>
            </w:r>
            <w:r w:rsidR="002C79E4" w:rsidRPr="002C79E4">
              <w:rPr>
                <w:noProof/>
                <w:webHidden/>
              </w:rPr>
              <w:tab/>
            </w:r>
            <w:r w:rsidR="004F2B06" w:rsidRPr="002C79E4">
              <w:rPr>
                <w:noProof/>
                <w:webHidden/>
              </w:rPr>
              <w:fldChar w:fldCharType="begin"/>
            </w:r>
            <w:r w:rsidR="002C79E4" w:rsidRPr="002C79E4">
              <w:rPr>
                <w:noProof/>
                <w:webHidden/>
              </w:rPr>
              <w:instrText xml:space="preserve"> PAGEREF _Toc103983248 \h </w:instrText>
            </w:r>
            <w:r w:rsidR="004F2B06" w:rsidRPr="002C79E4">
              <w:rPr>
                <w:noProof/>
                <w:webHidden/>
              </w:rPr>
            </w:r>
            <w:r w:rsidR="004F2B06" w:rsidRPr="002C79E4">
              <w:rPr>
                <w:noProof/>
                <w:webHidden/>
              </w:rPr>
              <w:fldChar w:fldCharType="separate"/>
            </w:r>
            <w:r w:rsidR="00E15175">
              <w:rPr>
                <w:noProof/>
                <w:webHidden/>
              </w:rPr>
              <w:t>35</w:t>
            </w:r>
            <w:r w:rsidR="004F2B06" w:rsidRPr="002C79E4">
              <w:rPr>
                <w:noProof/>
                <w:webHidden/>
              </w:rPr>
              <w:fldChar w:fldCharType="end"/>
            </w:r>
          </w:hyperlink>
        </w:p>
        <w:p w14:paraId="7FCCA3E0" w14:textId="77777777" w:rsidR="002C79E4" w:rsidRPr="002C79E4" w:rsidRDefault="00843BFE">
          <w:pPr>
            <w:pStyle w:val="15"/>
            <w:rPr>
              <w:rFonts w:eastAsiaTheme="minorEastAsia"/>
              <w:noProof/>
              <w:sz w:val="22"/>
              <w:lang w:eastAsia="ru-RU"/>
            </w:rPr>
          </w:pPr>
          <w:hyperlink w:anchor="_Toc103983249" w:history="1">
            <w:r w:rsidR="002C79E4" w:rsidRPr="002C79E4">
              <w:rPr>
                <w:rStyle w:val="affc"/>
                <w:noProof/>
              </w:rPr>
              <w:t>Приложение А1. Состав рабочей группы по разработке и пересмотру клинических рекомендаций</w:t>
            </w:r>
            <w:r w:rsidR="002C79E4" w:rsidRPr="002C79E4">
              <w:rPr>
                <w:noProof/>
                <w:webHidden/>
              </w:rPr>
              <w:tab/>
            </w:r>
            <w:r w:rsidR="004F2B06" w:rsidRPr="002C79E4">
              <w:rPr>
                <w:noProof/>
                <w:webHidden/>
              </w:rPr>
              <w:fldChar w:fldCharType="begin"/>
            </w:r>
            <w:r w:rsidR="002C79E4" w:rsidRPr="002C79E4">
              <w:rPr>
                <w:noProof/>
                <w:webHidden/>
              </w:rPr>
              <w:instrText xml:space="preserve"> PAGEREF _Toc103983249 \h </w:instrText>
            </w:r>
            <w:r w:rsidR="004F2B06" w:rsidRPr="002C79E4">
              <w:rPr>
                <w:noProof/>
                <w:webHidden/>
              </w:rPr>
            </w:r>
            <w:r w:rsidR="004F2B06" w:rsidRPr="002C79E4">
              <w:rPr>
                <w:noProof/>
                <w:webHidden/>
              </w:rPr>
              <w:fldChar w:fldCharType="separate"/>
            </w:r>
            <w:r w:rsidR="00E15175">
              <w:rPr>
                <w:noProof/>
                <w:webHidden/>
              </w:rPr>
              <w:t>42</w:t>
            </w:r>
            <w:r w:rsidR="004F2B06" w:rsidRPr="002C79E4">
              <w:rPr>
                <w:noProof/>
                <w:webHidden/>
              </w:rPr>
              <w:fldChar w:fldCharType="end"/>
            </w:r>
          </w:hyperlink>
        </w:p>
        <w:p w14:paraId="68B7C9A0" w14:textId="77777777" w:rsidR="002C79E4" w:rsidRPr="002C79E4" w:rsidRDefault="00843BFE">
          <w:pPr>
            <w:pStyle w:val="15"/>
            <w:rPr>
              <w:rFonts w:eastAsiaTheme="minorEastAsia"/>
              <w:noProof/>
              <w:sz w:val="22"/>
              <w:lang w:eastAsia="ru-RU"/>
            </w:rPr>
          </w:pPr>
          <w:hyperlink w:anchor="_Toc103983250" w:history="1">
            <w:r w:rsidR="002C79E4" w:rsidRPr="002C79E4">
              <w:rPr>
                <w:rStyle w:val="affc"/>
                <w:noProof/>
              </w:rPr>
              <w:t>Приложение А2. Методология разработки клинических рекомендаций</w:t>
            </w:r>
            <w:r w:rsidR="002C79E4" w:rsidRPr="002C79E4">
              <w:rPr>
                <w:noProof/>
                <w:webHidden/>
              </w:rPr>
              <w:tab/>
            </w:r>
            <w:r w:rsidR="004F2B06" w:rsidRPr="002C79E4">
              <w:rPr>
                <w:noProof/>
                <w:webHidden/>
              </w:rPr>
              <w:fldChar w:fldCharType="begin"/>
            </w:r>
            <w:r w:rsidR="002C79E4" w:rsidRPr="002C79E4">
              <w:rPr>
                <w:noProof/>
                <w:webHidden/>
              </w:rPr>
              <w:instrText xml:space="preserve"> PAGEREF _Toc103983250 \h </w:instrText>
            </w:r>
            <w:r w:rsidR="004F2B06" w:rsidRPr="002C79E4">
              <w:rPr>
                <w:noProof/>
                <w:webHidden/>
              </w:rPr>
            </w:r>
            <w:r w:rsidR="004F2B06" w:rsidRPr="002C79E4">
              <w:rPr>
                <w:noProof/>
                <w:webHidden/>
              </w:rPr>
              <w:fldChar w:fldCharType="separate"/>
            </w:r>
            <w:r w:rsidR="00E15175">
              <w:rPr>
                <w:noProof/>
                <w:webHidden/>
              </w:rPr>
              <w:t>43</w:t>
            </w:r>
            <w:r w:rsidR="004F2B06" w:rsidRPr="002C79E4">
              <w:rPr>
                <w:noProof/>
                <w:webHidden/>
              </w:rPr>
              <w:fldChar w:fldCharType="end"/>
            </w:r>
          </w:hyperlink>
        </w:p>
        <w:p w14:paraId="6DBEE5B3" w14:textId="77777777" w:rsidR="002C79E4" w:rsidRPr="002C79E4" w:rsidRDefault="00843BFE">
          <w:pPr>
            <w:pStyle w:val="15"/>
            <w:rPr>
              <w:rFonts w:eastAsiaTheme="minorEastAsia"/>
              <w:noProof/>
              <w:sz w:val="22"/>
              <w:lang w:eastAsia="ru-RU"/>
            </w:rPr>
          </w:pPr>
          <w:hyperlink w:anchor="_Toc103983251" w:history="1">
            <w:r w:rsidR="002C79E4" w:rsidRPr="002C79E4">
              <w:rPr>
                <w:rStyle w:val="affc"/>
                <w:noProof/>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2C79E4" w:rsidRPr="002C79E4">
              <w:rPr>
                <w:noProof/>
                <w:webHidden/>
              </w:rPr>
              <w:tab/>
            </w:r>
            <w:r w:rsidR="004F2B06" w:rsidRPr="002C79E4">
              <w:rPr>
                <w:noProof/>
                <w:webHidden/>
              </w:rPr>
              <w:fldChar w:fldCharType="begin"/>
            </w:r>
            <w:r w:rsidR="002C79E4" w:rsidRPr="002C79E4">
              <w:rPr>
                <w:noProof/>
                <w:webHidden/>
              </w:rPr>
              <w:instrText xml:space="preserve"> PAGEREF _Toc103983251 \h </w:instrText>
            </w:r>
            <w:r w:rsidR="004F2B06" w:rsidRPr="002C79E4">
              <w:rPr>
                <w:noProof/>
                <w:webHidden/>
              </w:rPr>
            </w:r>
            <w:r w:rsidR="004F2B06" w:rsidRPr="002C79E4">
              <w:rPr>
                <w:noProof/>
                <w:webHidden/>
              </w:rPr>
              <w:fldChar w:fldCharType="separate"/>
            </w:r>
            <w:r w:rsidR="00E15175">
              <w:rPr>
                <w:noProof/>
                <w:webHidden/>
              </w:rPr>
              <w:t>45</w:t>
            </w:r>
            <w:r w:rsidR="004F2B06" w:rsidRPr="002C79E4">
              <w:rPr>
                <w:noProof/>
                <w:webHidden/>
              </w:rPr>
              <w:fldChar w:fldCharType="end"/>
            </w:r>
          </w:hyperlink>
        </w:p>
        <w:p w14:paraId="4F7EF76B" w14:textId="77777777" w:rsidR="002C79E4" w:rsidRPr="002C79E4" w:rsidRDefault="00843BFE">
          <w:pPr>
            <w:pStyle w:val="15"/>
            <w:rPr>
              <w:rFonts w:eastAsiaTheme="minorEastAsia"/>
              <w:noProof/>
              <w:sz w:val="22"/>
              <w:lang w:eastAsia="ru-RU"/>
            </w:rPr>
          </w:pPr>
          <w:hyperlink w:anchor="_Toc103983252" w:history="1">
            <w:r w:rsidR="002C79E4" w:rsidRPr="002C79E4">
              <w:rPr>
                <w:rStyle w:val="affc"/>
                <w:noProof/>
              </w:rPr>
              <w:t>Приложение Б. Алгоритмы действий врача</w:t>
            </w:r>
            <w:r w:rsidR="002C79E4" w:rsidRPr="002C79E4">
              <w:rPr>
                <w:noProof/>
                <w:webHidden/>
              </w:rPr>
              <w:tab/>
            </w:r>
            <w:r w:rsidR="004F2B06" w:rsidRPr="002C79E4">
              <w:rPr>
                <w:noProof/>
                <w:webHidden/>
              </w:rPr>
              <w:fldChar w:fldCharType="begin"/>
            </w:r>
            <w:r w:rsidR="002C79E4" w:rsidRPr="002C79E4">
              <w:rPr>
                <w:noProof/>
                <w:webHidden/>
              </w:rPr>
              <w:instrText xml:space="preserve"> PAGEREF _Toc103983252 \h </w:instrText>
            </w:r>
            <w:r w:rsidR="004F2B06" w:rsidRPr="002C79E4">
              <w:rPr>
                <w:noProof/>
                <w:webHidden/>
              </w:rPr>
            </w:r>
            <w:r w:rsidR="004F2B06" w:rsidRPr="002C79E4">
              <w:rPr>
                <w:noProof/>
                <w:webHidden/>
              </w:rPr>
              <w:fldChar w:fldCharType="separate"/>
            </w:r>
            <w:r w:rsidR="00E15175">
              <w:rPr>
                <w:noProof/>
                <w:webHidden/>
              </w:rPr>
              <w:t>47</w:t>
            </w:r>
            <w:r w:rsidR="004F2B06" w:rsidRPr="002C79E4">
              <w:rPr>
                <w:noProof/>
                <w:webHidden/>
              </w:rPr>
              <w:fldChar w:fldCharType="end"/>
            </w:r>
          </w:hyperlink>
        </w:p>
        <w:p w14:paraId="54E69338" w14:textId="77777777" w:rsidR="002C79E4" w:rsidRPr="002C79E4" w:rsidRDefault="00843BFE">
          <w:pPr>
            <w:pStyle w:val="15"/>
            <w:rPr>
              <w:rFonts w:eastAsiaTheme="minorEastAsia"/>
              <w:noProof/>
              <w:sz w:val="22"/>
              <w:lang w:eastAsia="ru-RU"/>
            </w:rPr>
          </w:pPr>
          <w:hyperlink w:anchor="_Toc103983253" w:history="1">
            <w:r w:rsidR="002C79E4" w:rsidRPr="002C79E4">
              <w:rPr>
                <w:rStyle w:val="affc"/>
                <w:noProof/>
              </w:rPr>
              <w:t>Приложение В. Информация для пациента</w:t>
            </w:r>
            <w:r w:rsidR="002C79E4" w:rsidRPr="002C79E4">
              <w:rPr>
                <w:noProof/>
                <w:webHidden/>
              </w:rPr>
              <w:tab/>
            </w:r>
            <w:r w:rsidR="004F2B06" w:rsidRPr="002C79E4">
              <w:rPr>
                <w:noProof/>
                <w:webHidden/>
              </w:rPr>
              <w:fldChar w:fldCharType="begin"/>
            </w:r>
            <w:r w:rsidR="002C79E4" w:rsidRPr="002C79E4">
              <w:rPr>
                <w:noProof/>
                <w:webHidden/>
              </w:rPr>
              <w:instrText xml:space="preserve"> PAGEREF _Toc103983253 \h </w:instrText>
            </w:r>
            <w:r w:rsidR="004F2B06" w:rsidRPr="002C79E4">
              <w:rPr>
                <w:noProof/>
                <w:webHidden/>
              </w:rPr>
            </w:r>
            <w:r w:rsidR="004F2B06" w:rsidRPr="002C79E4">
              <w:rPr>
                <w:noProof/>
                <w:webHidden/>
              </w:rPr>
              <w:fldChar w:fldCharType="separate"/>
            </w:r>
            <w:r w:rsidR="00E15175">
              <w:rPr>
                <w:noProof/>
                <w:webHidden/>
              </w:rPr>
              <w:t>48</w:t>
            </w:r>
            <w:r w:rsidR="004F2B06" w:rsidRPr="002C79E4">
              <w:rPr>
                <w:noProof/>
                <w:webHidden/>
              </w:rPr>
              <w:fldChar w:fldCharType="end"/>
            </w:r>
          </w:hyperlink>
        </w:p>
        <w:p w14:paraId="2CAAB2E5" w14:textId="77777777" w:rsidR="008A5829" w:rsidRPr="007C3E03" w:rsidRDefault="004F2B06" w:rsidP="008A5829">
          <w:pPr>
            <w:jc w:val="left"/>
          </w:pPr>
          <w:r w:rsidRPr="002C79E4">
            <w:rPr>
              <w:szCs w:val="24"/>
            </w:rPr>
            <w:fldChar w:fldCharType="end"/>
          </w:r>
        </w:p>
      </w:sdtContent>
    </w:sdt>
    <w:p w14:paraId="2B9DD615" w14:textId="77777777" w:rsidR="008A5829" w:rsidRPr="007C3E03" w:rsidRDefault="008A5829" w:rsidP="00CB3372">
      <w:pPr>
        <w:pStyle w:val="afe"/>
        <w:spacing w:before="0"/>
        <w:ind w:firstLine="709"/>
        <w:jc w:val="left"/>
        <w:outlineLvl w:val="9"/>
        <w:rPr>
          <w:b w:val="0"/>
          <w:sz w:val="28"/>
          <w:u w:val="none"/>
        </w:rPr>
      </w:pPr>
    </w:p>
    <w:bookmarkEnd w:id="0"/>
    <w:bookmarkEnd w:id="1"/>
    <w:bookmarkEnd w:id="2"/>
    <w:p w14:paraId="612AA3C4" w14:textId="77777777" w:rsidR="00172112" w:rsidRPr="007C3E03" w:rsidRDefault="00172112" w:rsidP="00CB3372">
      <w:pPr>
        <w:pStyle w:val="aff9"/>
        <w:ind w:firstLine="709"/>
        <w:outlineLvl w:val="9"/>
        <w:rPr>
          <w:sz w:val="28"/>
        </w:rPr>
      </w:pPr>
      <w:r w:rsidRPr="007C3E03">
        <w:br w:type="page"/>
      </w:r>
    </w:p>
    <w:p w14:paraId="3BD982A0" w14:textId="77777777" w:rsidR="00EE5A77" w:rsidRPr="007C3E03" w:rsidRDefault="00CB71DA" w:rsidP="002A0BC7">
      <w:pPr>
        <w:pStyle w:val="afff1"/>
        <w:spacing w:before="0" w:after="240"/>
        <w:ind w:firstLine="709"/>
        <w:outlineLvl w:val="9"/>
        <w:rPr>
          <w:b w:val="0"/>
          <w:sz w:val="24"/>
          <w:szCs w:val="24"/>
        </w:rPr>
      </w:pPr>
      <w:bookmarkStart w:id="4" w:name="__RefHeading___doc_abbreviation"/>
      <w:bookmarkStart w:id="5" w:name="_Toc11747727"/>
      <w:bookmarkStart w:id="6" w:name="_Toc71618827"/>
      <w:bookmarkStart w:id="7" w:name="_Toc94439348"/>
      <w:bookmarkStart w:id="8" w:name="_Toc103983221"/>
      <w:r w:rsidRPr="007C3E03">
        <w:rPr>
          <w:b w:val="0"/>
          <w:sz w:val="24"/>
          <w:szCs w:val="24"/>
        </w:rPr>
        <w:lastRenderedPageBreak/>
        <w:t>Список сокращений</w:t>
      </w:r>
      <w:bookmarkEnd w:id="4"/>
      <w:bookmarkEnd w:id="5"/>
      <w:bookmarkEnd w:id="6"/>
      <w:bookmarkEnd w:id="7"/>
      <w:bookmarkEnd w:id="8"/>
    </w:p>
    <w:p w14:paraId="22750799" w14:textId="77777777" w:rsidR="005C5532" w:rsidRPr="007C3E03" w:rsidRDefault="005C5532" w:rsidP="002A0BC7">
      <w:pPr>
        <w:pStyle w:val="afff1"/>
        <w:spacing w:before="0" w:after="240"/>
        <w:ind w:firstLine="709"/>
        <w:outlineLvl w:val="9"/>
        <w:rPr>
          <w:b w:val="0"/>
          <w:sz w:val="24"/>
          <w:szCs w:val="24"/>
        </w:rPr>
      </w:pPr>
    </w:p>
    <w:p w14:paraId="7EB13964" w14:textId="77777777" w:rsidR="00765F91" w:rsidRDefault="00EE5A77" w:rsidP="002C79E4">
      <w:pPr>
        <w:pStyle w:val="2-6"/>
      </w:pPr>
      <w:r w:rsidRPr="007C3E03">
        <w:t>ВНЧС - височно-нижнечелюстной сустав</w:t>
      </w:r>
    </w:p>
    <w:p w14:paraId="6FF3B619" w14:textId="77777777" w:rsidR="005C5532" w:rsidRPr="007C3E03" w:rsidRDefault="005C5532" w:rsidP="002C79E4">
      <w:pPr>
        <w:pStyle w:val="2-6"/>
      </w:pPr>
      <w:r w:rsidRPr="007C3E03">
        <w:t>ВЗН</w:t>
      </w:r>
      <w:r w:rsidR="002C79E4">
        <w:t xml:space="preserve"> </w:t>
      </w:r>
      <w:r w:rsidRPr="007C3E03">
        <w:t>-</w:t>
      </w:r>
      <w:r w:rsidR="002C79E4">
        <w:t xml:space="preserve"> </w:t>
      </w:r>
      <w:r w:rsidRPr="007C3E03">
        <w:t>верхняя зона лица</w:t>
      </w:r>
    </w:p>
    <w:p w14:paraId="739DD830" w14:textId="77777777" w:rsidR="00B63206" w:rsidRPr="007C3E03" w:rsidRDefault="00B63206" w:rsidP="002C79E4">
      <w:pPr>
        <w:pStyle w:val="2-6"/>
      </w:pPr>
      <w:r w:rsidRPr="007C3E03">
        <w:t>ДТП - дорожно-транспортное происшествие</w:t>
      </w:r>
    </w:p>
    <w:p w14:paraId="097B9410" w14:textId="77777777" w:rsidR="00B63206" w:rsidRPr="007C3E03" w:rsidRDefault="00B63206" w:rsidP="002C79E4">
      <w:pPr>
        <w:pStyle w:val="2-6"/>
      </w:pPr>
      <w:r w:rsidRPr="007C3E03">
        <w:t>КЛОЧ – кости лицевого отдела черепа</w:t>
      </w:r>
    </w:p>
    <w:p w14:paraId="64EBEF92" w14:textId="77777777" w:rsidR="00B63206" w:rsidRPr="007C3E03" w:rsidRDefault="00B63206" w:rsidP="002C79E4">
      <w:pPr>
        <w:pStyle w:val="2-6"/>
      </w:pPr>
      <w:r w:rsidRPr="007C3E03">
        <w:t>ИОХВ - инфекционные осложнения в области хирургического вмешательства</w:t>
      </w:r>
    </w:p>
    <w:p w14:paraId="4A529200" w14:textId="77777777" w:rsidR="00B63206" w:rsidRPr="007C3E03" w:rsidRDefault="00B63206" w:rsidP="002C79E4">
      <w:pPr>
        <w:pStyle w:val="2-6"/>
      </w:pPr>
      <w:r w:rsidRPr="007C3E03">
        <w:t>ПЖК - подкожно-жировая клетчатка</w:t>
      </w:r>
    </w:p>
    <w:p w14:paraId="5CB7DB4C" w14:textId="77777777" w:rsidR="00EE5A77" w:rsidRPr="007C3E03" w:rsidRDefault="00EE5A77" w:rsidP="002C79E4">
      <w:pPr>
        <w:pStyle w:val="2-6"/>
      </w:pPr>
      <w:r w:rsidRPr="007C3E03">
        <w:t>ЧЛО - челюстно-лицевая область</w:t>
      </w:r>
    </w:p>
    <w:p w14:paraId="1464CF86" w14:textId="77777777" w:rsidR="006529BA" w:rsidRPr="007C3E03" w:rsidRDefault="006529BA" w:rsidP="002C79E4">
      <w:pPr>
        <w:pStyle w:val="2-6"/>
      </w:pPr>
      <w:r w:rsidRPr="007C3E03">
        <w:t>ЧЛХ- челюстно-лицевой хирург</w:t>
      </w:r>
    </w:p>
    <w:p w14:paraId="7A7A0425" w14:textId="77777777" w:rsidR="00EE5A77" w:rsidRPr="007C3E03" w:rsidRDefault="00EE5A77" w:rsidP="002C79E4">
      <w:pPr>
        <w:pStyle w:val="2-6"/>
      </w:pPr>
      <w:r w:rsidRPr="007C3E03">
        <w:t>ЧМТ - черепно-мозговая травма</w:t>
      </w:r>
    </w:p>
    <w:p w14:paraId="35FDEFAF" w14:textId="77777777" w:rsidR="00D75671" w:rsidRPr="007C3E03" w:rsidRDefault="005C5532" w:rsidP="002C79E4">
      <w:pPr>
        <w:pStyle w:val="2-6"/>
      </w:pPr>
      <w:r w:rsidRPr="007C3E03">
        <w:t>ЧЛТ – черепно-лицевая травм</w:t>
      </w:r>
    </w:p>
    <w:p w14:paraId="69E0EA4F" w14:textId="77777777" w:rsidR="00D75671" w:rsidRPr="007C3E03" w:rsidRDefault="00D75671" w:rsidP="002C79E4">
      <w:pPr>
        <w:pStyle w:val="afff"/>
      </w:pPr>
      <w:r w:rsidRPr="007C3E03">
        <w:t>ЖКТ – желудочно-кишечный тракт</w:t>
      </w:r>
    </w:p>
    <w:p w14:paraId="7489BB74" w14:textId="77777777" w:rsidR="00D75671" w:rsidRDefault="00D75671" w:rsidP="002C79E4">
      <w:pPr>
        <w:pStyle w:val="afff"/>
      </w:pPr>
      <w:r w:rsidRPr="007C3E03">
        <w:t>ЛФК – лечебная физическая культура</w:t>
      </w:r>
    </w:p>
    <w:p w14:paraId="62E93A6A" w14:textId="77777777" w:rsidR="00D75671" w:rsidRDefault="005C5532" w:rsidP="002C79E4">
      <w:pPr>
        <w:pStyle w:val="afff"/>
      </w:pPr>
      <w:r>
        <w:t>СЗЛ -средняя зона лиц</w:t>
      </w:r>
    </w:p>
    <w:p w14:paraId="2872D64A" w14:textId="77777777" w:rsidR="00125CAD" w:rsidRDefault="00125CAD" w:rsidP="002C79E4">
      <w:pPr>
        <w:pStyle w:val="afff"/>
      </w:pPr>
      <w:r>
        <w:t>МСКТ-мультиспиральная компьютерная томография (черепа)</w:t>
      </w:r>
    </w:p>
    <w:p w14:paraId="5893B04B" w14:textId="77777777" w:rsidR="00125CAD" w:rsidRDefault="00125CAD" w:rsidP="002C79E4">
      <w:pPr>
        <w:pStyle w:val="afff"/>
      </w:pPr>
      <w:r>
        <w:t>КЛКТ-конусно-лучевая компьютерная томография</w:t>
      </w:r>
    </w:p>
    <w:p w14:paraId="34DF1E2A" w14:textId="77777777" w:rsidR="0056240F" w:rsidRDefault="0056240F" w:rsidP="002C79E4">
      <w:pPr>
        <w:pStyle w:val="afff"/>
      </w:pPr>
      <w:r>
        <w:t>НЗЛ- нижняя зона лица</w:t>
      </w:r>
    </w:p>
    <w:p w14:paraId="6E9500D4" w14:textId="77777777" w:rsidR="00FC41F1" w:rsidRPr="00C81573" w:rsidRDefault="00FC41F1" w:rsidP="002C79E4">
      <w:pPr>
        <w:pStyle w:val="afff"/>
      </w:pPr>
      <w:r>
        <w:t>ПАП – периоперационная антибиотикопрофилактика</w:t>
      </w:r>
    </w:p>
    <w:p w14:paraId="654DC178" w14:textId="77777777" w:rsidR="00D75671" w:rsidRPr="002A0BC7" w:rsidRDefault="00D75671" w:rsidP="002A0BC7">
      <w:pPr>
        <w:pStyle w:val="2-6"/>
      </w:pPr>
    </w:p>
    <w:p w14:paraId="73040D8E" w14:textId="77777777" w:rsidR="00EE5A77" w:rsidRPr="002A0BC7" w:rsidRDefault="00EE5A77" w:rsidP="00EE5A77">
      <w:pPr>
        <w:pStyle w:val="afff1"/>
        <w:spacing w:before="0"/>
        <w:ind w:firstLine="709"/>
        <w:jc w:val="left"/>
        <w:outlineLvl w:val="9"/>
        <w:rPr>
          <w:b w:val="0"/>
          <w:sz w:val="24"/>
          <w:szCs w:val="24"/>
        </w:rPr>
      </w:pPr>
    </w:p>
    <w:p w14:paraId="7D88EF2D" w14:textId="77777777" w:rsidR="000414F6" w:rsidRPr="002A0BC7" w:rsidRDefault="00CB71DA" w:rsidP="00993105">
      <w:pPr>
        <w:pStyle w:val="afff1"/>
        <w:spacing w:after="240"/>
        <w:ind w:firstLine="709"/>
        <w:outlineLvl w:val="9"/>
        <w:rPr>
          <w:b w:val="0"/>
          <w:sz w:val="24"/>
          <w:szCs w:val="24"/>
        </w:rPr>
      </w:pPr>
      <w:r w:rsidRPr="002A0BC7">
        <w:rPr>
          <w:sz w:val="24"/>
          <w:szCs w:val="24"/>
        </w:rPr>
        <w:br w:type="page"/>
      </w:r>
      <w:bookmarkStart w:id="9" w:name="__RefHeading___doc_terms"/>
      <w:bookmarkStart w:id="10" w:name="_Toc11747728"/>
      <w:bookmarkStart w:id="11" w:name="_Toc71618828"/>
      <w:bookmarkStart w:id="12" w:name="_Toc103983222"/>
      <w:r w:rsidRPr="002A0BC7">
        <w:rPr>
          <w:b w:val="0"/>
          <w:sz w:val="24"/>
          <w:szCs w:val="24"/>
        </w:rPr>
        <w:lastRenderedPageBreak/>
        <w:t>Термины и определения</w:t>
      </w:r>
      <w:bookmarkEnd w:id="9"/>
      <w:bookmarkEnd w:id="10"/>
      <w:bookmarkEnd w:id="11"/>
      <w:bookmarkEnd w:id="12"/>
    </w:p>
    <w:p w14:paraId="094C9573" w14:textId="77777777" w:rsidR="00D75671" w:rsidRDefault="00D75671" w:rsidP="007A1ACC">
      <w:pPr>
        <w:divId w:val="576134796"/>
      </w:pPr>
      <w:r>
        <w:t>Амнезия антероградная – утрата воспоминаний о текущих событиях, переживаниях, фактах, происходящих на период, следующий за острым этапом болезни, нередко на фоне остающихся с острого этапа нарушений сознания.</w:t>
      </w:r>
    </w:p>
    <w:p w14:paraId="5A0E193E" w14:textId="77777777" w:rsidR="00D75671" w:rsidRDefault="00D75671" w:rsidP="007A1ACC">
      <w:pPr>
        <w:divId w:val="576134796"/>
      </w:pPr>
      <w:r>
        <w:t>Амнезия конградная – полное или частичное выпадение воспоминаний о событиях острого этапа болезни (периода нарушенного сознания).</w:t>
      </w:r>
    </w:p>
    <w:p w14:paraId="69EB4FC4" w14:textId="77777777" w:rsidR="00D75671" w:rsidRDefault="00D75671" w:rsidP="007A1ACC">
      <w:pPr>
        <w:divId w:val="576134796"/>
      </w:pPr>
      <w:r>
        <w:t>Амнезия ретроградная – выпадение из памяти впечатлений, событий, предшествовавших острому периоду болезни, травме.</w:t>
      </w:r>
    </w:p>
    <w:p w14:paraId="035FEFCB" w14:textId="77777777" w:rsidR="00D75671" w:rsidRDefault="00D75671" w:rsidP="007A1ACC">
      <w:pPr>
        <w:divId w:val="576134796"/>
      </w:pPr>
      <w:r>
        <w:t xml:space="preserve">Анизокория – состояние, при котором выявляется разница размеров зрачков, возможна некоторая деформация зрачка. </w:t>
      </w:r>
    </w:p>
    <w:p w14:paraId="127EED34" w14:textId="77777777" w:rsidR="00D75671" w:rsidRDefault="00D75671" w:rsidP="007A1ACC">
      <w:pPr>
        <w:divId w:val="576134796"/>
      </w:pPr>
      <w:r>
        <w:t xml:space="preserve">Внутриротовой (интраоральный) доступ – вид оперативного доступа, который выполняется путем последовательного рассечения слизистой оболочки полости рта, надкостницы, иногда и более глубоких слоев мягких тканей для визуализации </w:t>
      </w:r>
      <w:r w:rsidR="00CD48BB">
        <w:t>фрагментов</w:t>
      </w:r>
      <w:r>
        <w:t xml:space="preserve"> челюсти.</w:t>
      </w:r>
    </w:p>
    <w:p w14:paraId="2A5EAF0C" w14:textId="77777777" w:rsidR="00D75671" w:rsidRPr="00CD48BB" w:rsidRDefault="00D75671" w:rsidP="007A1ACC">
      <w:pPr>
        <w:divId w:val="576134796"/>
      </w:pPr>
      <w:r w:rsidRPr="004363BC">
        <w:t xml:space="preserve">Гигиена полости рта – комплекс мероприятий, направленный на </w:t>
      </w:r>
      <w:r w:rsidR="004363BC" w:rsidRPr="004363BC">
        <w:t xml:space="preserve">удаление остатков пищи, зубного налёта, </w:t>
      </w:r>
      <w:r w:rsidRPr="004363BC">
        <w:t>снижение количе</w:t>
      </w:r>
      <w:r w:rsidR="004363BC" w:rsidRPr="004363BC">
        <w:t>ства зубных отложений с использованием средств гигиены.</w:t>
      </w:r>
    </w:p>
    <w:p w14:paraId="0D6E19F5" w14:textId="77777777" w:rsidR="00D75671" w:rsidRDefault="00D75671" w:rsidP="007A1ACC">
      <w:pPr>
        <w:divId w:val="576134796"/>
      </w:pPr>
      <w:r>
        <w:t>Дивергенция глазных яблок – расхождение зрительных осей правого и левого глаза.</w:t>
      </w:r>
    </w:p>
    <w:p w14:paraId="53E68121" w14:textId="77777777" w:rsidR="00D75671" w:rsidRDefault="00D75671" w:rsidP="007A1ACC">
      <w:pPr>
        <w:divId w:val="576134796"/>
      </w:pPr>
      <w:r>
        <w:t>Закрытый перелом нижней челюсти – вид перелома, при котором не возникает сообщения щели перелома с внешней средой через рану кожи, рану (разрыв) слизистой оболочки полости рта, либо через периодонтальную щель зуба.</w:t>
      </w:r>
    </w:p>
    <w:p w14:paraId="4CF4A083" w14:textId="77777777" w:rsidR="00D75671" w:rsidRDefault="00D75671" w:rsidP="007A1ACC">
      <w:pPr>
        <w:divId w:val="576134796"/>
      </w:pPr>
      <w:r>
        <w:t>Щель перелома – изображение плоскости перелома на рентгенограмме.</w:t>
      </w:r>
    </w:p>
    <w:p w14:paraId="5FBE8D0B" w14:textId="77777777" w:rsidR="00D75671" w:rsidRDefault="00D75671" w:rsidP="007A1ACC">
      <w:pPr>
        <w:divId w:val="576134796"/>
      </w:pPr>
      <w:r>
        <w:t xml:space="preserve">Наружный доступ – вид оперативного доступа, который выполняется путем последовательного рассечения кожи, подкожной жировой клетчатки и более глубоких слоев мягких тканей для визуализации </w:t>
      </w:r>
      <w:r w:rsidR="00CD48BB">
        <w:t>фрагментов</w:t>
      </w:r>
      <w:r>
        <w:t xml:space="preserve"> челюсти.</w:t>
      </w:r>
    </w:p>
    <w:p w14:paraId="2C35B577" w14:textId="77777777" w:rsidR="00D75671" w:rsidRDefault="00D75671" w:rsidP="007A1ACC">
      <w:pPr>
        <w:divId w:val="576134796"/>
      </w:pPr>
      <w:r>
        <w:t xml:space="preserve">Остеосинтез – соединение </w:t>
      </w:r>
      <w:r w:rsidR="00CD48BB">
        <w:t>фрагментов</w:t>
      </w:r>
      <w:r>
        <w:t xml:space="preserve"> костей</w:t>
      </w:r>
      <w:r w:rsidR="00CD48BB">
        <w:t xml:space="preserve"> при их переломе или остеотомии во время операции</w:t>
      </w:r>
      <w:r>
        <w:t>.</w:t>
      </w:r>
    </w:p>
    <w:p w14:paraId="237F613C" w14:textId="77777777" w:rsidR="00D75671" w:rsidRDefault="00D75671" w:rsidP="007A1ACC">
      <w:pPr>
        <w:divId w:val="576134796"/>
      </w:pPr>
      <w:r>
        <w:t>Остеосинтез внеочаговый – остеосинтез, при котором фиксирующий элемент расположен вне щели перелома.</w:t>
      </w:r>
    </w:p>
    <w:p w14:paraId="68C20DD1" w14:textId="77777777" w:rsidR="00D75671" w:rsidRDefault="00D75671" w:rsidP="007A1ACC">
      <w:pPr>
        <w:divId w:val="576134796"/>
      </w:pPr>
      <w:r>
        <w:t>Остеосинтез закрытый – остеосинтез без рассечения мягких тканей в области перелома.</w:t>
      </w:r>
    </w:p>
    <w:p w14:paraId="7798EEA7" w14:textId="77777777" w:rsidR="00D75671" w:rsidRDefault="00D75671" w:rsidP="007A1ACC">
      <w:pPr>
        <w:divId w:val="576134796"/>
      </w:pPr>
      <w:r>
        <w:t>Остеосинтез открытый – остеосинтез со вскрытием мягких тканей в области перелома.</w:t>
      </w:r>
    </w:p>
    <w:p w14:paraId="410873CE" w14:textId="77777777" w:rsidR="00D75671" w:rsidRDefault="00D75671" w:rsidP="007A1ACC">
      <w:pPr>
        <w:divId w:val="576134796"/>
      </w:pPr>
      <w:r>
        <w:lastRenderedPageBreak/>
        <w:t>Остеосинтез очаговый – остеосинтез, при котором фиксирующий элемент пересекает щель перелома.</w:t>
      </w:r>
    </w:p>
    <w:p w14:paraId="7C4F787A" w14:textId="77777777" w:rsidR="00D75671" w:rsidRDefault="00D75671" w:rsidP="007A1ACC">
      <w:pPr>
        <w:divId w:val="576134796"/>
      </w:pPr>
      <w:r>
        <w:t>Открытый перелом нижней челюсти – вид перелома, при котором возникает сообщение щели перелома с внешней средой через рану кожи, рану (разрыв) слизистой оболочки полости рта, либо через периодонтальную щель зуба.</w:t>
      </w:r>
    </w:p>
    <w:p w14:paraId="0FCDEDF0" w14:textId="77777777" w:rsidR="00D75671" w:rsidRDefault="00EF200F" w:rsidP="007A1ACC">
      <w:pPr>
        <w:divId w:val="576134796"/>
      </w:pPr>
      <w:r>
        <w:t>Спинномозговая п</w:t>
      </w:r>
      <w:r w:rsidR="00D75671">
        <w:t xml:space="preserve">ункция – пункция подпаутинного пространства спинного мозга на уровне II-IV поясничных позвонков с целью получения ликвора. </w:t>
      </w:r>
    </w:p>
    <w:p w14:paraId="6A2DCF5A" w14:textId="7DEF4509" w:rsidR="00D75671" w:rsidRDefault="00D75671" w:rsidP="007A1ACC">
      <w:pPr>
        <w:divId w:val="576134796"/>
      </w:pPr>
      <w:r>
        <w:t xml:space="preserve">Репозиция </w:t>
      </w:r>
      <w:r w:rsidR="00CD48BB">
        <w:t>фрагментов</w:t>
      </w:r>
      <w:r>
        <w:t xml:space="preserve"> – процедура, целью которой является сопоставление </w:t>
      </w:r>
      <w:r w:rsidR="00CD48BB">
        <w:t>фрагментов</w:t>
      </w:r>
      <w:r>
        <w:t xml:space="preserve"> кости</w:t>
      </w:r>
      <w:r w:rsidR="00CD48BB">
        <w:t xml:space="preserve"> при ее переломе или </w:t>
      </w:r>
      <w:r w:rsidR="000254D2">
        <w:t xml:space="preserve">после </w:t>
      </w:r>
      <w:r w:rsidR="00CD48BB">
        <w:t>остеотомии при оперативном лечении</w:t>
      </w:r>
      <w:r>
        <w:t>.</w:t>
      </w:r>
    </w:p>
    <w:p w14:paraId="7A788E40" w14:textId="77777777" w:rsidR="00D75671" w:rsidRDefault="00D75671" w:rsidP="007A1ACC">
      <w:pPr>
        <w:divId w:val="576134796"/>
      </w:pPr>
      <w:r>
        <w:t xml:space="preserve">Симптом нагрузки положительный – появление резкой боли в области перелома за счет смещения </w:t>
      </w:r>
      <w:r w:rsidR="00CD48BB">
        <w:t>фрагментов</w:t>
      </w:r>
      <w:r>
        <w:t xml:space="preserve"> и раздражения поврежденной надкостницы при надавливании на заведомо неповрежденный участок челюсти.</w:t>
      </w:r>
    </w:p>
    <w:p w14:paraId="7DF6364A" w14:textId="77777777" w:rsidR="00D75671" w:rsidRPr="002A0BC7" w:rsidRDefault="00D75671" w:rsidP="007A1ACC">
      <w:pPr>
        <w:pStyle w:val="afb"/>
        <w:spacing w:beforeAutospacing="0" w:afterAutospacing="0" w:line="360" w:lineRule="auto"/>
        <w:divId w:val="576134796"/>
      </w:pPr>
      <w:r w:rsidRPr="002A0BC7">
        <w:t>Эпифизеолиз - это нарушение целости кости по линии, которая полностью или частично проходит через хрящевую эпифизарную пластинку (зону роста).</w:t>
      </w:r>
    </w:p>
    <w:p w14:paraId="698DBDA0" w14:textId="77777777" w:rsidR="00D75671" w:rsidRDefault="00D75671" w:rsidP="007A1ACC">
      <w:pPr>
        <w:pStyle w:val="afb"/>
        <w:spacing w:beforeAutospacing="0" w:afterAutospacing="0" w:line="360" w:lineRule="auto"/>
        <w:divId w:val="576134796"/>
      </w:pPr>
      <w:r w:rsidRPr="002A0BC7">
        <w:t>П</w:t>
      </w:r>
      <w:r>
        <w:t xml:space="preserve">ерелом по типу «зеленой </w:t>
      </w:r>
      <w:r w:rsidR="00CE34E7">
        <w:t>ветки» (</w:t>
      </w:r>
      <w:r w:rsidR="000254D2">
        <w:t>ивового прута, поднадкостничный)</w:t>
      </w:r>
      <w:r>
        <w:t xml:space="preserve"> </w:t>
      </w:r>
      <w:r w:rsidRPr="002A0BC7">
        <w:t>- поперечный разрыв кортикального слоя на одной стороне</w:t>
      </w:r>
      <w:r w:rsidR="000254D2">
        <w:t xml:space="preserve"> челюсти</w:t>
      </w:r>
      <w:r w:rsidRPr="002A0BC7">
        <w:t xml:space="preserve"> без перелома противоположного кортикального слоя. </w:t>
      </w:r>
    </w:p>
    <w:p w14:paraId="7DB08FFE" w14:textId="77777777" w:rsidR="00D75671" w:rsidRPr="002A0BC7" w:rsidRDefault="00D75671" w:rsidP="007A1ACC">
      <w:pPr>
        <w:pStyle w:val="afb"/>
        <w:spacing w:beforeAutospacing="0" w:afterAutospacing="0" w:line="360" w:lineRule="auto"/>
        <w:divId w:val="576134796"/>
      </w:pPr>
      <w:r w:rsidRPr="002A0BC7">
        <w:t xml:space="preserve">Иммобилизации </w:t>
      </w:r>
      <w:r w:rsidR="00CE34E7" w:rsidRPr="002A0BC7">
        <w:t xml:space="preserve">челюсти </w:t>
      </w:r>
      <w:r w:rsidR="00CE34E7">
        <w:t>— это</w:t>
      </w:r>
      <w:r w:rsidRPr="002A0BC7">
        <w:t xml:space="preserve"> закрепление </w:t>
      </w:r>
      <w:r w:rsidR="00CD48BB">
        <w:t>фрагментов</w:t>
      </w:r>
      <w:r w:rsidRPr="002A0BC7">
        <w:t xml:space="preserve"> в правильном положении на срок, необходимый для их сращения (консолидации), т.е. до образования костной мозоли.</w:t>
      </w:r>
    </w:p>
    <w:p w14:paraId="7991008D" w14:textId="77777777" w:rsidR="00057602" w:rsidRDefault="00057602" w:rsidP="00057602">
      <w:pPr>
        <w:divId w:val="576134796"/>
      </w:pPr>
      <w:r>
        <w:t xml:space="preserve">Ясное сознание </w:t>
      </w:r>
      <w:r w:rsidR="00CF7AFC">
        <w:t>-</w:t>
      </w:r>
      <w:r>
        <w:t xml:space="preserve"> полная сохранность сознания с адекватными реакциями   на окружающее. Основные признаки - бодрствование, пациент ориентирован, контактен.</w:t>
      </w:r>
    </w:p>
    <w:p w14:paraId="4ACF1609" w14:textId="77777777" w:rsidR="00057602" w:rsidRDefault="00057602" w:rsidP="00057602">
      <w:pPr>
        <w:divId w:val="576134796"/>
      </w:pPr>
      <w:r>
        <w:t xml:space="preserve">Оглушение </w:t>
      </w:r>
      <w:r w:rsidR="00CF7AFC">
        <w:t>-</w:t>
      </w:r>
      <w:r>
        <w:t xml:space="preserve"> нарушение сознания при наличии ограниченного словесного контакта на фоне повышенного порога восприятия раздражителей при снижении собственной активности. Оглушение имеет различную глубину: умеренное и глубокое.</w:t>
      </w:r>
    </w:p>
    <w:p w14:paraId="058D3801" w14:textId="77777777" w:rsidR="00057602" w:rsidRDefault="00CF7AFC" w:rsidP="00057602">
      <w:pPr>
        <w:divId w:val="576134796"/>
      </w:pPr>
      <w:r>
        <w:t>Сопор -</w:t>
      </w:r>
      <w:r w:rsidR="00057602">
        <w:t xml:space="preserve"> угасание сознания с сохранностью координированных защитных реакций и открывания глаз в ответ на раздражители.</w:t>
      </w:r>
    </w:p>
    <w:p w14:paraId="15AA44F3" w14:textId="77777777" w:rsidR="00CA51D6" w:rsidRPr="00CA51D6" w:rsidRDefault="00CF7AFC" w:rsidP="00CA51D6">
      <w:pPr>
        <w:divId w:val="576134796"/>
      </w:pPr>
      <w:r>
        <w:t xml:space="preserve"> Кома -</w:t>
      </w:r>
      <w:r w:rsidR="00057602">
        <w:t xml:space="preserve"> выключение сознания с полной утратой восприятия окружающего и самого себя. По тяжести кома подразделяется на умеренную, глубокую и запредельную.</w:t>
      </w:r>
    </w:p>
    <w:p w14:paraId="4023D5CD" w14:textId="77777777" w:rsidR="00CA51D6" w:rsidRDefault="00CA51D6" w:rsidP="00CA51D6">
      <w:pPr>
        <w:divId w:val="576134796"/>
      </w:pPr>
      <w:r>
        <w:t xml:space="preserve">Ребёнок- </w:t>
      </w:r>
      <w:r w:rsidR="00CE34E7">
        <w:t>человек</w:t>
      </w:r>
      <w:r w:rsidR="00CE34E7" w:rsidRPr="00CA51D6">
        <w:t xml:space="preserve"> </w:t>
      </w:r>
      <w:r w:rsidR="00CE34E7">
        <w:t>в</w:t>
      </w:r>
      <w:r w:rsidR="00626BE9">
        <w:t xml:space="preserve"> период детства (</w:t>
      </w:r>
      <w:r w:rsidRPr="00CA51D6">
        <w:t xml:space="preserve">до достижения им </w:t>
      </w:r>
      <w:r w:rsidR="00626BE9">
        <w:t>совершеннолетия</w:t>
      </w:r>
      <w:r w:rsidRPr="00CA51D6">
        <w:t xml:space="preserve"> </w:t>
      </w:r>
      <w:r w:rsidR="00626BE9">
        <w:t>-</w:t>
      </w:r>
      <w:r w:rsidRPr="00CA51D6">
        <w:t>18 лет</w:t>
      </w:r>
      <w:r w:rsidR="00626BE9">
        <w:t>)</w:t>
      </w:r>
      <w:r>
        <w:t>.</w:t>
      </w:r>
    </w:p>
    <w:p w14:paraId="39CDE3CD" w14:textId="77777777" w:rsidR="005B14FC" w:rsidRDefault="005B14FC" w:rsidP="005B14FC">
      <w:pPr>
        <w:pStyle w:val="17"/>
        <w:ind w:firstLine="708"/>
        <w:divId w:val="576134796"/>
      </w:pPr>
      <w:r>
        <w:t xml:space="preserve">Политравма - </w:t>
      </w:r>
      <w:r w:rsidRPr="005B14FC">
        <w:t>это сложный патологический процесс, обусловленный повреждением нескольких анатомических областей или сегментов конечностей с выраженным проявлением синдрома взаимного отягощения, который включает в себя одновременное начало и развитие нескольких патологических состояний и характеризуется глубокими нарушени</w:t>
      </w:r>
      <w:r w:rsidRPr="005B14FC">
        <w:lastRenderedPageBreak/>
        <w:t>ями всех видов обмена веществ, изменениями со стороны центральной нервной системы (ЦНС), сердечно-сосудистой, дыхательной и гипофизарно-надпочечниковой систем</w:t>
      </w:r>
      <w:r>
        <w:t>.</w:t>
      </w:r>
    </w:p>
    <w:p w14:paraId="2AA91082" w14:textId="77777777" w:rsidR="00ED0327" w:rsidRDefault="00ED0327" w:rsidP="00ED0327">
      <w:pPr>
        <w:pStyle w:val="17"/>
        <w:ind w:firstLine="708"/>
        <w:divId w:val="576134796"/>
      </w:pPr>
      <w:r>
        <w:t>Сочетанная травма — это одновременное повреждение тканей или органов нескольких анатомических областей тела</w:t>
      </w:r>
      <w:r w:rsidR="00626BE9">
        <w:t xml:space="preserve"> (голова, позвоночник, </w:t>
      </w:r>
      <w:r w:rsidR="00CE34E7">
        <w:t>конечности</w:t>
      </w:r>
      <w:r w:rsidR="00626BE9">
        <w:t xml:space="preserve"> др.) </w:t>
      </w:r>
      <w:r>
        <w:t xml:space="preserve"> одним повреждающим фактором.</w:t>
      </w:r>
    </w:p>
    <w:p w14:paraId="32EB0752" w14:textId="77777777" w:rsidR="00ED0327" w:rsidRDefault="00ED0327" w:rsidP="00ED0327">
      <w:pPr>
        <w:pStyle w:val="17"/>
        <w:ind w:firstLine="708"/>
        <w:divId w:val="576134796"/>
      </w:pPr>
      <w:r>
        <w:t>Комбинированные травмы</w:t>
      </w:r>
      <w:r w:rsidR="00CE34E7">
        <w:t xml:space="preserve"> — это</w:t>
      </w:r>
      <w:r>
        <w:t xml:space="preserve"> травмы, вызванные разными повреждающими факторами.</w:t>
      </w:r>
    </w:p>
    <w:p w14:paraId="7D84A230" w14:textId="77777777" w:rsidR="007851F4" w:rsidRPr="007851F4" w:rsidRDefault="007851F4" w:rsidP="00CB3372">
      <w:pPr>
        <w:pStyle w:val="afb"/>
        <w:spacing w:beforeAutospacing="0" w:afterAutospacing="0" w:line="360" w:lineRule="auto"/>
        <w:jc w:val="left"/>
        <w:divId w:val="576134796"/>
        <w:rPr>
          <w:color w:val="FF0000"/>
        </w:rPr>
      </w:pPr>
    </w:p>
    <w:p w14:paraId="644EFDA0" w14:textId="77777777" w:rsidR="00B8195D" w:rsidRPr="002A0BC7" w:rsidRDefault="00CB71DA" w:rsidP="00CB3372">
      <w:pPr>
        <w:pStyle w:val="afff1"/>
        <w:spacing w:before="0"/>
        <w:ind w:firstLine="709"/>
        <w:jc w:val="left"/>
        <w:outlineLvl w:val="9"/>
        <w:rPr>
          <w:sz w:val="24"/>
          <w:szCs w:val="24"/>
        </w:rPr>
      </w:pPr>
      <w:r w:rsidRPr="002A0BC7">
        <w:rPr>
          <w:sz w:val="24"/>
          <w:szCs w:val="24"/>
        </w:rPr>
        <w:br w:type="page"/>
      </w:r>
      <w:bookmarkStart w:id="13" w:name="__RefHeading___doc_1"/>
    </w:p>
    <w:p w14:paraId="4564DC6F" w14:textId="77777777" w:rsidR="007A1ACC" w:rsidRPr="000254D2" w:rsidRDefault="00CB71DA" w:rsidP="007A1ACC">
      <w:pPr>
        <w:pStyle w:val="afff1"/>
        <w:numPr>
          <w:ilvl w:val="0"/>
          <w:numId w:val="28"/>
        </w:numPr>
        <w:spacing w:after="240"/>
        <w:outlineLvl w:val="9"/>
        <w:rPr>
          <w:sz w:val="24"/>
          <w:szCs w:val="24"/>
        </w:rPr>
      </w:pPr>
      <w:bookmarkStart w:id="14" w:name="_Toc11747729"/>
      <w:bookmarkStart w:id="15" w:name="_Toc71618829"/>
      <w:bookmarkStart w:id="16" w:name="_Toc103983223"/>
      <w:r w:rsidRPr="002A0BC7">
        <w:rPr>
          <w:sz w:val="24"/>
          <w:szCs w:val="24"/>
        </w:rPr>
        <w:lastRenderedPageBreak/>
        <w:t>Краткая информация</w:t>
      </w:r>
      <w:bookmarkEnd w:id="13"/>
      <w:r w:rsidR="00384B6A" w:rsidRPr="002A0BC7">
        <w:rPr>
          <w:sz w:val="24"/>
          <w:szCs w:val="24"/>
        </w:rPr>
        <w:t xml:space="preserve"> по заболеванию или состоянию (группе заболеваний или состояний)</w:t>
      </w:r>
      <w:bookmarkEnd w:id="14"/>
      <w:bookmarkEnd w:id="15"/>
      <w:bookmarkEnd w:id="16"/>
    </w:p>
    <w:p w14:paraId="49696B16" w14:textId="77777777" w:rsidR="00B12ABC" w:rsidRPr="00F91B14" w:rsidRDefault="00B46390" w:rsidP="00CD48BB">
      <w:pPr>
        <w:pStyle w:val="2"/>
        <w:spacing w:after="240"/>
        <w:rPr>
          <w:u w:val="none"/>
        </w:rPr>
      </w:pPr>
      <w:bookmarkStart w:id="17" w:name="_Toc469402330"/>
      <w:bookmarkStart w:id="18" w:name="_Toc468273527"/>
      <w:bookmarkStart w:id="19" w:name="_Toc468273445"/>
      <w:bookmarkStart w:id="20" w:name="_Toc11747730"/>
      <w:bookmarkStart w:id="21" w:name="_Toc71618830"/>
      <w:bookmarkStart w:id="22" w:name="_Toc103983224"/>
      <w:bookmarkStart w:id="23" w:name="__RefHeading___doc_2"/>
      <w:bookmarkEnd w:id="17"/>
      <w:bookmarkEnd w:id="18"/>
      <w:bookmarkEnd w:id="19"/>
      <w:r w:rsidRPr="00F91B14">
        <w:rPr>
          <w:u w:val="none"/>
        </w:rPr>
        <w:t>1.1 Определение</w:t>
      </w:r>
      <w:bookmarkEnd w:id="20"/>
      <w:r w:rsidR="00C81573" w:rsidRPr="00F91B14">
        <w:rPr>
          <w:u w:val="none"/>
        </w:rPr>
        <w:t xml:space="preserve"> </w:t>
      </w:r>
      <w:r w:rsidR="00311757" w:rsidRPr="00F91B14">
        <w:rPr>
          <w:color w:val="333333"/>
          <w:u w:val="none"/>
          <w:shd w:val="clear" w:color="auto" w:fill="FFFFFF"/>
        </w:rPr>
        <w:t>заболевания или состояния (группы заболеваний или состояний)</w:t>
      </w:r>
      <w:bookmarkEnd w:id="21"/>
      <w:bookmarkEnd w:id="22"/>
    </w:p>
    <w:p w14:paraId="6C3DFFE2" w14:textId="77777777" w:rsidR="000308AD" w:rsidRDefault="000308AD" w:rsidP="00374015">
      <w:pPr>
        <w:pStyle w:val="17"/>
        <w:ind w:firstLine="708"/>
      </w:pPr>
      <w:r>
        <w:t xml:space="preserve">Множественные травмы </w:t>
      </w:r>
      <w:r w:rsidR="00CE34E7">
        <w:t>— это</w:t>
      </w:r>
      <w:r>
        <w:t xml:space="preserve"> несколько одновременных повреждений</w:t>
      </w:r>
      <w:r w:rsidR="000254D2">
        <w:t xml:space="preserve"> двух и более костных структур</w:t>
      </w:r>
      <w:r>
        <w:t xml:space="preserve"> в пределах одной анатомической области</w:t>
      </w:r>
      <w:r w:rsidR="000254D2">
        <w:t>.</w:t>
      </w:r>
      <w:r w:rsidR="000254D2" w:rsidRPr="000254D2">
        <w:t xml:space="preserve"> </w:t>
      </w:r>
      <w:r w:rsidR="000254D2">
        <w:t>В РФ разделено понятие сочетанная и множественная травма. Во многих зарубежных странах они тождественны</w:t>
      </w:r>
      <w:r w:rsidR="000254D2" w:rsidRPr="00765F91">
        <w:rPr>
          <w:color w:val="00B050"/>
        </w:rPr>
        <w:t xml:space="preserve"> </w:t>
      </w:r>
      <w:r w:rsidR="00765F91" w:rsidRPr="00983BB8">
        <w:rPr>
          <w:color w:val="000000" w:themeColor="text1"/>
        </w:rPr>
        <w:t>[1, 2]</w:t>
      </w:r>
      <w:r w:rsidRPr="00983BB8">
        <w:rPr>
          <w:color w:val="000000" w:themeColor="text1"/>
        </w:rPr>
        <w:t>.</w:t>
      </w:r>
      <w:r w:rsidR="007A1ACC">
        <w:t xml:space="preserve"> </w:t>
      </w:r>
    </w:p>
    <w:p w14:paraId="218E7997" w14:textId="77777777" w:rsidR="007A1ACC" w:rsidRPr="000C50DF" w:rsidRDefault="007A1ACC" w:rsidP="00374015">
      <w:pPr>
        <w:pStyle w:val="17"/>
        <w:spacing w:before="240" w:after="240"/>
        <w:rPr>
          <w:color w:val="00B050"/>
        </w:rPr>
      </w:pPr>
      <w:r w:rsidRPr="002A0BC7">
        <w:t>Черепно-лицевая травма – это одномоментное</w:t>
      </w:r>
      <w:r w:rsidR="000254D2">
        <w:t xml:space="preserve"> возможное</w:t>
      </w:r>
      <w:r w:rsidRPr="002A0BC7">
        <w:t xml:space="preserve"> повреждение костей</w:t>
      </w:r>
      <w:r w:rsidR="000C50DF">
        <w:t xml:space="preserve"> мозгового</w:t>
      </w:r>
      <w:r w:rsidR="000254D2">
        <w:t xml:space="preserve"> отдела</w:t>
      </w:r>
      <w:r w:rsidRPr="002A0BC7">
        <w:t xml:space="preserve"> черепа, головного мозга, </w:t>
      </w:r>
      <w:r w:rsidR="00765F91">
        <w:t>КЛОЧ</w:t>
      </w:r>
      <w:r w:rsidRPr="002A0BC7">
        <w:t xml:space="preserve">, </w:t>
      </w:r>
      <w:r w:rsidR="000254D2">
        <w:t>зрительного анализатора,</w:t>
      </w:r>
      <w:r w:rsidRPr="002A0BC7">
        <w:t xml:space="preserve"> ЛОР органов, которая характеризуется появлением неврологических расстройств, нарушением со стороны зрительных</w:t>
      </w:r>
      <w:r w:rsidR="0019506F">
        <w:t xml:space="preserve">, слуховых </w:t>
      </w:r>
      <w:r w:rsidRPr="002A0BC7">
        <w:t xml:space="preserve">функций, формированием </w:t>
      </w:r>
      <w:r w:rsidR="00CE34E7" w:rsidRPr="002A0BC7">
        <w:t>эстетического</w:t>
      </w:r>
      <w:r w:rsidRPr="002A0BC7">
        <w:t xml:space="preserve"> дефекта</w:t>
      </w:r>
      <w:r w:rsidR="0019506F">
        <w:t xml:space="preserve"> лица</w:t>
      </w:r>
      <w:r w:rsidRPr="002A0BC7">
        <w:t xml:space="preserve"> и высоким риском осложнений</w:t>
      </w:r>
      <w:r w:rsidR="00B40A48">
        <w:t xml:space="preserve"> </w:t>
      </w:r>
      <w:r w:rsidR="00765F91" w:rsidRPr="00983BB8">
        <w:rPr>
          <w:color w:val="000000" w:themeColor="text1"/>
        </w:rPr>
        <w:t>[3</w:t>
      </w:r>
      <w:r w:rsidR="00432A78">
        <w:rPr>
          <w:color w:val="000000" w:themeColor="text1"/>
        </w:rPr>
        <w:t>,12,21,47,69</w:t>
      </w:r>
      <w:r w:rsidR="00765F91" w:rsidRPr="00983BB8">
        <w:rPr>
          <w:color w:val="000000" w:themeColor="text1"/>
        </w:rPr>
        <w:t>]</w:t>
      </w:r>
      <w:r w:rsidRPr="00983BB8">
        <w:rPr>
          <w:color w:val="000000" w:themeColor="text1"/>
        </w:rPr>
        <w:t>.</w:t>
      </w:r>
      <w:r w:rsidR="003A467D">
        <w:rPr>
          <w:color w:val="00B050"/>
        </w:rPr>
        <w:t xml:space="preserve">   </w:t>
      </w:r>
    </w:p>
    <w:p w14:paraId="71DB4C53" w14:textId="0FA18C7D" w:rsidR="00ED0327" w:rsidRDefault="007A1ACC" w:rsidP="00ED0327">
      <w:pPr>
        <w:pStyle w:val="17"/>
        <w:spacing w:after="240"/>
      </w:pPr>
      <w:r w:rsidRPr="002A0BC7">
        <w:t xml:space="preserve">Травмы </w:t>
      </w:r>
      <w:r w:rsidR="00765F91">
        <w:t>ЧЛО</w:t>
      </w:r>
      <w:r w:rsidRPr="002A0BC7">
        <w:t xml:space="preserve"> сопровождаются не только значительными повреждениями</w:t>
      </w:r>
      <w:r w:rsidR="003A467D">
        <w:t xml:space="preserve"> этой области</w:t>
      </w:r>
      <w:r w:rsidRPr="002A0BC7">
        <w:t xml:space="preserve"> </w:t>
      </w:r>
      <w:r w:rsidR="003A467D">
        <w:t>с выраженными морфофункциональными нарушениями</w:t>
      </w:r>
      <w:r w:rsidRPr="002A0BC7">
        <w:t>, но и</w:t>
      </w:r>
      <w:r w:rsidR="003A467D">
        <w:t xml:space="preserve"> могут характеризоваться</w:t>
      </w:r>
      <w:r w:rsidRPr="002A0BC7">
        <w:t xml:space="preserve"> последствиями, связанными с задержкой развития и роста тканей лица и челюстей,</w:t>
      </w:r>
      <w:r w:rsidR="003A467D">
        <w:t xml:space="preserve"> других костных структур лица с</w:t>
      </w:r>
      <w:r w:rsidRPr="002A0BC7">
        <w:t xml:space="preserve"> </w:t>
      </w:r>
      <w:r w:rsidR="003A467D">
        <w:t xml:space="preserve">высоким риском </w:t>
      </w:r>
      <w:r w:rsidR="00CE34E7">
        <w:t>развития</w:t>
      </w:r>
      <w:r w:rsidR="00CE34E7" w:rsidRPr="002A0BC7">
        <w:t xml:space="preserve"> посттравматических</w:t>
      </w:r>
      <w:r w:rsidR="00ED0327">
        <w:t xml:space="preserve"> деформаци</w:t>
      </w:r>
      <w:r w:rsidR="003A467D">
        <w:t>й</w:t>
      </w:r>
      <w:r w:rsidR="00ED0327">
        <w:t>.</w:t>
      </w:r>
    </w:p>
    <w:p w14:paraId="050C0E62" w14:textId="5F3863CD" w:rsidR="003B6667" w:rsidRDefault="003B6667" w:rsidP="00ED0327">
      <w:pPr>
        <w:pStyle w:val="17"/>
        <w:spacing w:after="240"/>
      </w:pPr>
      <w:r w:rsidRPr="003B6667">
        <w:t xml:space="preserve">Сочетанные повреждения, как правило относят к наиболее тяжелому виду </w:t>
      </w:r>
      <w:r w:rsidR="00CE34E7" w:rsidRPr="003B6667">
        <w:t>травм</w:t>
      </w:r>
      <w:r w:rsidR="00CE34E7">
        <w:t>,</w:t>
      </w:r>
      <w:r w:rsidR="00CE34E7" w:rsidRPr="003B6667">
        <w:t xml:space="preserve"> обуславливая</w:t>
      </w:r>
      <w:r w:rsidRPr="003B6667">
        <w:t xml:space="preserve"> возникновение и развитие “синдрома взаимного отягощения</w:t>
      </w:r>
      <w:r w:rsidR="0019506F" w:rsidRPr="0019506F">
        <w:t>”</w:t>
      </w:r>
      <w:r w:rsidRPr="003B6667">
        <w:t>, что усугубл</w:t>
      </w:r>
      <w:r w:rsidR="00F73EA3">
        <w:t xml:space="preserve">яет </w:t>
      </w:r>
      <w:r w:rsidRPr="003B6667">
        <w:t>течени</w:t>
      </w:r>
      <w:r w:rsidR="00F73EA3">
        <w:t>е</w:t>
      </w:r>
      <w:r w:rsidRPr="003B6667">
        <w:t xml:space="preserve"> травмы</w:t>
      </w:r>
      <w:r>
        <w:t>.</w:t>
      </w:r>
    </w:p>
    <w:p w14:paraId="3A906D64" w14:textId="368D6A5A" w:rsidR="00F73EA3" w:rsidRDefault="00CF7AFC" w:rsidP="00ED0327">
      <w:pPr>
        <w:pStyle w:val="17"/>
        <w:spacing w:after="240"/>
        <w:rPr>
          <w:color w:val="00B050"/>
        </w:rPr>
      </w:pPr>
      <w:r>
        <w:t>При множественных пере</w:t>
      </w:r>
      <w:r w:rsidR="00ED0327">
        <w:t>ломах нижней челюсти</w:t>
      </w:r>
      <w:r w:rsidR="00B12ABC" w:rsidRPr="00CF7AFC">
        <w:t xml:space="preserve"> смещение </w:t>
      </w:r>
      <w:r w:rsidR="000C50DF">
        <w:t>фрагментов</w:t>
      </w:r>
      <w:r w:rsidR="00B12ABC" w:rsidRPr="00CF7AFC">
        <w:t xml:space="preserve"> кажется хаотическим. На самом деле оно имеет свои закономерности и полностью зависит от тяги прикрепленных к ним мышц, веса </w:t>
      </w:r>
      <w:r w:rsidR="000C50DF">
        <w:t>фрагмента</w:t>
      </w:r>
      <w:r w:rsidR="00B12ABC" w:rsidRPr="00CF7AFC">
        <w:t xml:space="preserve">, направления </w:t>
      </w:r>
      <w:r w:rsidR="00F73EA3">
        <w:t>травмирующей</w:t>
      </w:r>
      <w:r w:rsidR="00B12ABC" w:rsidRPr="00CF7AFC">
        <w:t xml:space="preserve"> силы, локализации щели перелома и скоса</w:t>
      </w:r>
      <w:r w:rsidR="00F73EA3">
        <w:t xml:space="preserve"> (угла)</w:t>
      </w:r>
      <w:r w:rsidR="00B12ABC" w:rsidRPr="00CF7AFC">
        <w:t xml:space="preserve"> плоскости перелома. Средние </w:t>
      </w:r>
      <w:r w:rsidR="000C50DF">
        <w:t>фрагменты</w:t>
      </w:r>
      <w:r w:rsidR="00B12ABC" w:rsidRPr="00CF7AFC">
        <w:t xml:space="preserve"> могут поворачиваться внутрь, заходить друг за друга, подтягиваться кверху или смещаться вниз. </w:t>
      </w:r>
      <w:r w:rsidR="00F73EA3">
        <w:t>При этом возможны</w:t>
      </w:r>
      <w:r w:rsidR="00B12ABC" w:rsidRPr="00CF7AFC">
        <w:t xml:space="preserve"> разрывом слизистой оболочки альвеолярного отростка</w:t>
      </w:r>
      <w:r w:rsidR="0019506F">
        <w:t xml:space="preserve"> </w:t>
      </w:r>
      <w:r w:rsidR="0019506F" w:rsidRPr="0019506F">
        <w:t>(</w:t>
      </w:r>
      <w:r w:rsidR="0019506F">
        <w:t>части)челюсти</w:t>
      </w:r>
      <w:r w:rsidR="00B12ABC" w:rsidRPr="00CF7AFC">
        <w:t>, выраженн</w:t>
      </w:r>
      <w:r w:rsidR="00F73EA3">
        <w:t>ое</w:t>
      </w:r>
      <w:r w:rsidR="00B12ABC" w:rsidRPr="00CF7AFC">
        <w:t xml:space="preserve"> нарушение прикуса. </w:t>
      </w:r>
      <w:r w:rsidR="000C50DF">
        <w:t xml:space="preserve"> При этом м</w:t>
      </w:r>
      <w:r w:rsidR="00B12ABC" w:rsidRPr="00CF7AFC">
        <w:t xml:space="preserve">огут быть сопутствующие переломы и вывихи зубов. Нередко </w:t>
      </w:r>
      <w:r w:rsidR="000C50DF">
        <w:t>фрагменты костей при переломах</w:t>
      </w:r>
      <w:r w:rsidR="00B12ABC" w:rsidRPr="00CF7AFC">
        <w:t xml:space="preserve"> свободно смещаются</w:t>
      </w:r>
      <w:r w:rsidR="00F73EA3">
        <w:t>,</w:t>
      </w:r>
      <w:r w:rsidR="00B12ABC" w:rsidRPr="00CF7AFC">
        <w:t xml:space="preserve"> вследствие разрыва мыш</w:t>
      </w:r>
      <w:r w:rsidR="00701FE0">
        <w:t>ц</w:t>
      </w:r>
      <w:r w:rsidR="00B12ABC" w:rsidRPr="00CF7AFC">
        <w:t xml:space="preserve">. При таких переломах часто возникают существенные повреждения мягких тканей </w:t>
      </w:r>
      <w:r w:rsidR="000C50DF">
        <w:t xml:space="preserve">лица </w:t>
      </w:r>
      <w:r w:rsidR="00B12ABC" w:rsidRPr="00CF7AFC">
        <w:t>и</w:t>
      </w:r>
      <w:r w:rsidR="002C79E4">
        <w:t xml:space="preserve"> </w:t>
      </w:r>
      <w:r w:rsidR="000C50DF">
        <w:t>(или)</w:t>
      </w:r>
      <w:r w:rsidR="00B12ABC" w:rsidRPr="00CF7AFC">
        <w:t xml:space="preserve"> сочетанная</w:t>
      </w:r>
      <w:r w:rsidR="00765F91">
        <w:t xml:space="preserve"> ЧМТ</w:t>
      </w:r>
      <w:r w:rsidR="00B40A48">
        <w:t xml:space="preserve"> </w:t>
      </w:r>
      <w:r w:rsidR="00765F91" w:rsidRPr="00983BB8">
        <w:rPr>
          <w:color w:val="000000" w:themeColor="text1"/>
        </w:rPr>
        <w:t>[5,16,38].</w:t>
      </w:r>
      <w:r w:rsidR="00F73EA3">
        <w:rPr>
          <w:color w:val="00B050"/>
        </w:rPr>
        <w:t xml:space="preserve"> </w:t>
      </w:r>
    </w:p>
    <w:p w14:paraId="51C15A1D" w14:textId="1CA7C379" w:rsidR="0055441A" w:rsidRDefault="006B76BB" w:rsidP="008330FD">
      <w:pPr>
        <w:pStyle w:val="17"/>
        <w:spacing w:before="240" w:after="240"/>
      </w:pPr>
      <w:r>
        <w:lastRenderedPageBreak/>
        <w:t xml:space="preserve">В связи с </w:t>
      </w:r>
      <w:r w:rsidR="00F73EA3">
        <w:t>анатомо-</w:t>
      </w:r>
      <w:r>
        <w:t xml:space="preserve">топографическими и функциональными особенностями расположения и взаимодействия с другими отделами черепа, повреждения </w:t>
      </w:r>
      <w:r w:rsidR="00765F91">
        <w:t>СЗЛ</w:t>
      </w:r>
      <w:r>
        <w:t xml:space="preserve"> чаще всего носят множественный и сочетанный характер, что является показанием к комплексному подходу лечения данного вида повреждений </w:t>
      </w:r>
      <w:r w:rsidR="0055441A" w:rsidRPr="00983BB8">
        <w:rPr>
          <w:color w:val="000000" w:themeColor="text1"/>
        </w:rPr>
        <w:t>[1</w:t>
      </w:r>
      <w:r w:rsidR="0056240F" w:rsidRPr="00983BB8">
        <w:rPr>
          <w:color w:val="000000" w:themeColor="text1"/>
        </w:rPr>
        <w:t>,</w:t>
      </w:r>
      <w:r w:rsidR="003F0003">
        <w:rPr>
          <w:color w:val="000000" w:themeColor="text1"/>
        </w:rPr>
        <w:t>11,</w:t>
      </w:r>
      <w:r w:rsidR="00F91B14">
        <w:rPr>
          <w:color w:val="000000" w:themeColor="text1"/>
        </w:rPr>
        <w:t>46,60</w:t>
      </w:r>
      <w:r w:rsidR="00F73EA3" w:rsidRPr="00983BB8">
        <w:rPr>
          <w:color w:val="000000" w:themeColor="text1"/>
        </w:rPr>
        <w:t>].</w:t>
      </w:r>
      <w:r w:rsidR="00F73EA3" w:rsidRPr="00F73EA3">
        <w:rPr>
          <w:color w:val="00B050"/>
        </w:rPr>
        <w:t xml:space="preserve"> </w:t>
      </w:r>
      <w:r>
        <w:t xml:space="preserve">Верхней границей средней зоны лицевого </w:t>
      </w:r>
      <w:r w:rsidR="000C50DF">
        <w:t>отдела черепа</w:t>
      </w:r>
      <w:r>
        <w:t xml:space="preserve"> является условн</w:t>
      </w:r>
      <w:r w:rsidR="0019506F">
        <w:t>ой</w:t>
      </w:r>
      <w:r>
        <w:t xml:space="preserve"> лини</w:t>
      </w:r>
      <w:r w:rsidR="0019506F">
        <w:t>ей</w:t>
      </w:r>
      <w:r>
        <w:t>, проведенн</w:t>
      </w:r>
      <w:r w:rsidR="0019506F">
        <w:t>ой</w:t>
      </w:r>
      <w:r>
        <w:t xml:space="preserve"> от лобноскулового шва с одной стороны до лобно-скулового шва противоположной стороны, проходящая через лобно-носовой и лобно</w:t>
      </w:r>
      <w:r w:rsidR="000C50DF">
        <w:t>-</w:t>
      </w:r>
      <w:r>
        <w:t>верхнечелюстные швы, а нижней границей</w:t>
      </w:r>
      <w:r w:rsidR="004B6951">
        <w:t xml:space="preserve"> </w:t>
      </w:r>
      <w:r>
        <w:t>–</w:t>
      </w:r>
      <w:r w:rsidR="004B6951">
        <w:t xml:space="preserve"> </w:t>
      </w:r>
      <w:r>
        <w:t>окклюзионная плос</w:t>
      </w:r>
      <w:r w:rsidR="004B6951">
        <w:t xml:space="preserve">кость </w:t>
      </w:r>
      <w:r w:rsidR="00485C66">
        <w:t xml:space="preserve">зубного ряда </w:t>
      </w:r>
      <w:r>
        <w:t>верхней челюсти. При одновременном повреждении костей носа, решётчатой кости</w:t>
      </w:r>
      <w:r w:rsidR="00485C66">
        <w:t>,</w:t>
      </w:r>
      <w:r>
        <w:t xml:space="preserve"> других костей средней зоны лица эти повреждения объединяются диагнозом травмы </w:t>
      </w:r>
      <w:r w:rsidR="0055441A">
        <w:t xml:space="preserve">СЗЛ </w:t>
      </w:r>
      <w:r w:rsidR="0055441A" w:rsidRPr="00983BB8">
        <w:rPr>
          <w:color w:val="000000" w:themeColor="text1"/>
        </w:rPr>
        <w:t>[</w:t>
      </w:r>
      <w:r w:rsidR="003A1764">
        <w:rPr>
          <w:color w:val="000000" w:themeColor="text1"/>
        </w:rPr>
        <w:t>6,</w:t>
      </w:r>
      <w:r w:rsidR="0055441A" w:rsidRPr="00983BB8">
        <w:rPr>
          <w:color w:val="000000" w:themeColor="text1"/>
        </w:rPr>
        <w:t>13,14,15,24,39].</w:t>
      </w:r>
      <w:r>
        <w:t xml:space="preserve"> </w:t>
      </w:r>
    </w:p>
    <w:p w14:paraId="01AADAA3" w14:textId="77777777" w:rsidR="000E2CDF" w:rsidRPr="00485C66" w:rsidRDefault="006B76BB" w:rsidP="00485C66">
      <w:pPr>
        <w:pStyle w:val="17"/>
        <w:spacing w:before="240" w:after="240"/>
      </w:pPr>
      <w:r>
        <w:t xml:space="preserve">Сочетанные и множественные повреждения </w:t>
      </w:r>
      <w:r w:rsidR="0055441A">
        <w:t xml:space="preserve">ЧЛО </w:t>
      </w:r>
      <w:r>
        <w:t>относятся к наиболее тяжелым видам травм, а их клинические проявления обусловлены развитием синдрома взаимного отягощения, который усугубляет течение</w:t>
      </w:r>
      <w:r w:rsidR="00485C66">
        <w:t xml:space="preserve"> травматической</w:t>
      </w:r>
      <w:r>
        <w:t xml:space="preserve"> болезни и приводит к значительному увеличению осложнений. </w:t>
      </w:r>
      <w:r w:rsidR="000C50DF">
        <w:t>П</w:t>
      </w:r>
      <w:r>
        <w:t>ри сочетанных</w:t>
      </w:r>
      <w:r w:rsidRPr="006B76BB">
        <w:t xml:space="preserve"> </w:t>
      </w:r>
      <w:r>
        <w:t>травмах</w:t>
      </w:r>
      <w:r w:rsidR="000C50DF">
        <w:t>,</w:t>
      </w:r>
      <w:r>
        <w:t xml:space="preserve"> повреждения костей лица</w:t>
      </w:r>
      <w:r w:rsidR="000C50DF">
        <w:t xml:space="preserve"> могут быть выявлены</w:t>
      </w:r>
      <w:r>
        <w:t xml:space="preserve"> несвоевременно. На фоне черепно-мозговых повреждений особенно тяжело протекает сочетанн</w:t>
      </w:r>
      <w:r w:rsidR="000C50DF">
        <w:t xml:space="preserve">ые повреждения </w:t>
      </w:r>
      <w:r w:rsidR="0055441A">
        <w:t>ЧЛО</w:t>
      </w:r>
      <w:r w:rsidR="0056240F">
        <w:t xml:space="preserve"> </w:t>
      </w:r>
      <w:r w:rsidR="0055441A" w:rsidRPr="00983BB8">
        <w:rPr>
          <w:color w:val="000000" w:themeColor="text1"/>
        </w:rPr>
        <w:t>[</w:t>
      </w:r>
      <w:r w:rsidR="00FC6566">
        <w:rPr>
          <w:color w:val="000000" w:themeColor="text1"/>
        </w:rPr>
        <w:t>3,</w:t>
      </w:r>
      <w:r w:rsidR="003F0003">
        <w:rPr>
          <w:color w:val="000000" w:themeColor="text1"/>
        </w:rPr>
        <w:t>9,</w:t>
      </w:r>
      <w:r w:rsidR="0055441A" w:rsidRPr="00983BB8">
        <w:rPr>
          <w:color w:val="000000" w:themeColor="text1"/>
        </w:rPr>
        <w:t>15,34</w:t>
      </w:r>
      <w:r w:rsidR="00FC6566">
        <w:rPr>
          <w:color w:val="000000" w:themeColor="text1"/>
        </w:rPr>
        <w:t>,46</w:t>
      </w:r>
      <w:r w:rsidR="0055441A" w:rsidRPr="00983BB8">
        <w:rPr>
          <w:color w:val="000000" w:themeColor="text1"/>
        </w:rPr>
        <w:t>]</w:t>
      </w:r>
      <w:r w:rsidRPr="00983BB8">
        <w:rPr>
          <w:color w:val="000000" w:themeColor="text1"/>
        </w:rPr>
        <w:t>.</w:t>
      </w:r>
      <w:r>
        <w:t xml:space="preserve"> </w:t>
      </w:r>
    </w:p>
    <w:p w14:paraId="1292595D" w14:textId="77777777" w:rsidR="001D2BAF" w:rsidRPr="0034058F" w:rsidRDefault="00B46390" w:rsidP="00485C66">
      <w:pPr>
        <w:pStyle w:val="2"/>
        <w:spacing w:before="0" w:after="240"/>
        <w:jc w:val="center"/>
        <w:rPr>
          <w:u w:val="none"/>
        </w:rPr>
      </w:pPr>
      <w:bookmarkStart w:id="24" w:name="_Toc11747731"/>
      <w:bookmarkStart w:id="25" w:name="_Toc71618831"/>
      <w:bookmarkStart w:id="26" w:name="_Toc103983225"/>
      <w:r w:rsidRPr="0034058F">
        <w:rPr>
          <w:u w:val="none"/>
        </w:rPr>
        <w:t>1.2 Этиология и патогенез</w:t>
      </w:r>
      <w:bookmarkEnd w:id="24"/>
      <w:r w:rsidR="00F0321D" w:rsidRPr="0034058F">
        <w:rPr>
          <w:u w:val="none"/>
        </w:rPr>
        <w:t xml:space="preserve"> </w:t>
      </w:r>
      <w:r w:rsidR="00311757" w:rsidRPr="0034058F">
        <w:rPr>
          <w:color w:val="333333"/>
          <w:u w:val="none"/>
          <w:shd w:val="clear" w:color="auto" w:fill="FFFFFF"/>
        </w:rPr>
        <w:t>заболевания или состояния (группы заболеваний или состояний)</w:t>
      </w:r>
      <w:bookmarkEnd w:id="25"/>
      <w:bookmarkEnd w:id="26"/>
    </w:p>
    <w:p w14:paraId="281A22CE" w14:textId="77777777" w:rsidR="00762372" w:rsidRPr="004B6951" w:rsidRDefault="00762372" w:rsidP="00762372">
      <w:pPr>
        <w:pStyle w:val="17"/>
        <w:jc w:val="left"/>
      </w:pPr>
      <w:r w:rsidRPr="004B6951">
        <w:t>Переломы костей лицевого черепа составляют 3,0 – 4,0 % от общего количества травм с повреждением костей.</w:t>
      </w:r>
    </w:p>
    <w:p w14:paraId="0DB5F0D0" w14:textId="77777777" w:rsidR="00762372" w:rsidRPr="004B6951" w:rsidRDefault="00762372" w:rsidP="00762372">
      <w:pPr>
        <w:pStyle w:val="17"/>
        <w:jc w:val="left"/>
      </w:pPr>
      <w:r w:rsidRPr="004B6951">
        <w:t xml:space="preserve">Основной причиной переломов костей лицевого черепа в Российской Федерации является механическая травма, в редких случаях перелом носит патологический характер (новообразования челюстей). </w:t>
      </w:r>
    </w:p>
    <w:p w14:paraId="17E402FA" w14:textId="77777777" w:rsidR="00762372" w:rsidRPr="004B6951" w:rsidRDefault="00762372" w:rsidP="00762372">
      <w:pPr>
        <w:pStyle w:val="17"/>
        <w:jc w:val="left"/>
      </w:pPr>
      <w:r w:rsidRPr="004B6951">
        <w:t>В большинстве случаев изолированная травма носит бытовой характер – 90% (результат побоев), нередко в состоянии алкогольного опьянения. Тяжелая сочетанная травма, сопровождающаяся множественными переломами костей лицевого черепа, как правило, является следствием дорожно-транспортных происшествий (7%) и падения с высоты. Значительно реже встречается производственная и спортивная травма.</w:t>
      </w:r>
    </w:p>
    <w:p w14:paraId="2152F921" w14:textId="77777777" w:rsidR="00762372" w:rsidRPr="004B6951" w:rsidRDefault="00762372" w:rsidP="00762372">
      <w:pPr>
        <w:pStyle w:val="17"/>
        <w:jc w:val="left"/>
      </w:pPr>
      <w:r w:rsidRPr="004B6951">
        <w:t>Наиболее часто встречаются переломы нижней челюсти – 65,1%, реже переломы скуловой кости и скуловой дуги – 12,8%; костей носа – 3,8% и верхней челюсти – 2,0%.</w:t>
      </w:r>
    </w:p>
    <w:p w14:paraId="28C418E2" w14:textId="072C2555" w:rsidR="00762372" w:rsidRPr="004B6951" w:rsidRDefault="00762372" w:rsidP="00762372">
      <w:pPr>
        <w:pStyle w:val="17"/>
        <w:jc w:val="left"/>
      </w:pPr>
      <w:r w:rsidRPr="004B6951">
        <w:t>Переломы костей лицевого черепа бывают открытыми и закрытыми. Переломы челюстей в пределах зубного ряда считаются заведомо открытыми.</w:t>
      </w:r>
    </w:p>
    <w:p w14:paraId="17C35C17" w14:textId="77777777" w:rsidR="00762372" w:rsidRPr="004B6951" w:rsidRDefault="00762372" w:rsidP="00343C9C">
      <w:pPr>
        <w:pStyle w:val="17"/>
        <w:jc w:val="left"/>
      </w:pPr>
    </w:p>
    <w:p w14:paraId="7E094FC7" w14:textId="05FB60F5" w:rsidR="00762372" w:rsidRPr="004B6951" w:rsidRDefault="00762372" w:rsidP="00343C9C">
      <w:pPr>
        <w:pStyle w:val="17"/>
        <w:jc w:val="left"/>
      </w:pPr>
      <w:r w:rsidRPr="004B6951">
        <w:lastRenderedPageBreak/>
        <w:t xml:space="preserve">Наиболее частыми причинами получения повреждений костей черепа являются низко- и высококинетические травматические воздействия в результате автоаварий, падений с высоты, превышающей высоту роста, при ударе по голове, а также прямого повреждения травмирующими предметами, огнестрельных ранений и, наконец, ятрогенных вмешательств. </w:t>
      </w:r>
    </w:p>
    <w:p w14:paraId="137AF678" w14:textId="192DAE27" w:rsidR="000F4C4B" w:rsidRPr="004B6951" w:rsidRDefault="001D2BAF" w:rsidP="00343C9C">
      <w:pPr>
        <w:pStyle w:val="17"/>
        <w:jc w:val="left"/>
        <w:rPr>
          <w:shd w:val="clear" w:color="auto" w:fill="FFFFFF"/>
        </w:rPr>
      </w:pPr>
      <w:r w:rsidRPr="004B6951">
        <w:rPr>
          <w:shd w:val="clear" w:color="auto" w:fill="FFFFFF"/>
        </w:rPr>
        <w:t>Травмы, встречаемые в различные периоды детского возраста, классифицируют как детский травматизм</w:t>
      </w:r>
      <w:r w:rsidR="002B42DF" w:rsidRPr="004B6951">
        <w:rPr>
          <w:shd w:val="clear" w:color="auto" w:fill="FFFFFF"/>
        </w:rPr>
        <w:t xml:space="preserve"> </w:t>
      </w:r>
      <w:r w:rsidR="0055441A" w:rsidRPr="004B6951">
        <w:rPr>
          <w:shd w:val="clear" w:color="auto" w:fill="FFFFFF"/>
        </w:rPr>
        <w:t>[</w:t>
      </w:r>
      <w:r w:rsidR="00FC6566" w:rsidRPr="004B6951">
        <w:rPr>
          <w:shd w:val="clear" w:color="auto" w:fill="FFFFFF"/>
        </w:rPr>
        <w:t>8,16,22</w:t>
      </w:r>
      <w:r w:rsidR="00432A78" w:rsidRPr="004B6951">
        <w:rPr>
          <w:shd w:val="clear" w:color="auto" w:fill="FFFFFF"/>
        </w:rPr>
        <w:t>,42</w:t>
      </w:r>
      <w:r w:rsidR="000F4C4B" w:rsidRPr="004B6951">
        <w:rPr>
          <w:shd w:val="clear" w:color="auto" w:fill="FFFFFF"/>
        </w:rPr>
        <w:t>]</w:t>
      </w:r>
      <w:r w:rsidRPr="004B6951">
        <w:rPr>
          <w:shd w:val="clear" w:color="auto" w:fill="FFFFFF"/>
        </w:rPr>
        <w:t>.</w:t>
      </w:r>
    </w:p>
    <w:p w14:paraId="6F4E0E1E" w14:textId="6A35C9B2" w:rsidR="000F4C4B" w:rsidRPr="00485C66" w:rsidRDefault="00BA6DCB" w:rsidP="000C50DF">
      <w:pPr>
        <w:pStyle w:val="17"/>
      </w:pPr>
      <w:r w:rsidRPr="004B6951">
        <w:rPr>
          <w:shd w:val="clear" w:color="auto" w:fill="FFFFFF"/>
        </w:rPr>
        <w:t>Характер повреждений ЧЛО</w:t>
      </w:r>
      <w:r w:rsidR="003021DB" w:rsidRPr="004B6951">
        <w:rPr>
          <w:shd w:val="clear" w:color="auto" w:fill="FFFFFF"/>
        </w:rPr>
        <w:t xml:space="preserve"> зависит</w:t>
      </w:r>
      <w:r w:rsidR="00CF4374" w:rsidRPr="004B6951">
        <w:rPr>
          <w:shd w:val="clear" w:color="auto" w:fill="FFFFFF"/>
        </w:rPr>
        <w:t xml:space="preserve"> от возраста ребенка. </w:t>
      </w:r>
      <w:r w:rsidR="006127C4" w:rsidRPr="004B6951">
        <w:rPr>
          <w:shd w:val="clear" w:color="auto" w:fill="FFFFFF"/>
        </w:rPr>
        <w:t>Ребенок в отличие от взрослого</w:t>
      </w:r>
      <w:r w:rsidRPr="004B6951">
        <w:rPr>
          <w:shd w:val="clear" w:color="auto" w:fill="FFFFFF"/>
        </w:rPr>
        <w:t xml:space="preserve"> имеет меньшую массу тела,</w:t>
      </w:r>
      <w:r w:rsidR="000C50DF" w:rsidRPr="004B6951">
        <w:rPr>
          <w:shd w:val="clear" w:color="auto" w:fill="FFFFFF"/>
        </w:rPr>
        <w:t xml:space="preserve"> рост, хорошо развитую </w:t>
      </w:r>
      <w:r w:rsidR="00485C66" w:rsidRPr="004B6951">
        <w:rPr>
          <w:shd w:val="clear" w:color="auto" w:fill="FFFFFF"/>
        </w:rPr>
        <w:t>ПЖК</w:t>
      </w:r>
      <w:r w:rsidR="00930912" w:rsidRPr="004B6951">
        <w:rPr>
          <w:shd w:val="clear" w:color="auto" w:fill="FFFFFF"/>
        </w:rPr>
        <w:t>, а также, в младших возрастных группах до 6-7 лет, относительно, по сравнению с ребенком более старшего возраст, большие размеры мозгового отдела черепа, который, “нависая”</w:t>
      </w:r>
      <w:r w:rsidR="00485C66" w:rsidRPr="004B6951">
        <w:rPr>
          <w:shd w:val="clear" w:color="auto" w:fill="FFFFFF"/>
        </w:rPr>
        <w:t xml:space="preserve"> </w:t>
      </w:r>
      <w:r w:rsidR="00930912" w:rsidRPr="004B6951">
        <w:rPr>
          <w:shd w:val="clear" w:color="auto" w:fill="FFFFFF"/>
        </w:rPr>
        <w:t xml:space="preserve">над </w:t>
      </w:r>
      <w:r w:rsidR="00485C66" w:rsidRPr="004B6951">
        <w:rPr>
          <w:shd w:val="clear" w:color="auto" w:fill="FFFFFF"/>
        </w:rPr>
        <w:t>ЧЛО</w:t>
      </w:r>
      <w:r w:rsidR="00930912" w:rsidRPr="004B6951">
        <w:rPr>
          <w:shd w:val="clear" w:color="auto" w:fill="FFFFFF"/>
        </w:rPr>
        <w:t xml:space="preserve">, как бы защищает ее и смягчает </w:t>
      </w:r>
      <w:r w:rsidR="00485C66" w:rsidRPr="004B6951">
        <w:rPr>
          <w:shd w:val="clear" w:color="auto" w:fill="FFFFFF"/>
        </w:rPr>
        <w:t>возде</w:t>
      </w:r>
      <w:r w:rsidR="002C79E4" w:rsidRPr="004B6951">
        <w:rPr>
          <w:shd w:val="clear" w:color="auto" w:fill="FFFFFF"/>
        </w:rPr>
        <w:t>й</w:t>
      </w:r>
      <w:r w:rsidR="00485C66" w:rsidRPr="004B6951">
        <w:rPr>
          <w:shd w:val="clear" w:color="auto" w:fill="FFFFFF"/>
        </w:rPr>
        <w:t xml:space="preserve">ствие </w:t>
      </w:r>
      <w:r w:rsidR="00930912" w:rsidRPr="004B6951">
        <w:rPr>
          <w:shd w:val="clear" w:color="auto" w:fill="FFFFFF"/>
        </w:rPr>
        <w:t>травмирующей</w:t>
      </w:r>
      <w:r w:rsidRPr="004B6951">
        <w:rPr>
          <w:shd w:val="clear" w:color="auto" w:fill="FFFFFF"/>
        </w:rPr>
        <w:t xml:space="preserve"> </w:t>
      </w:r>
      <w:r w:rsidR="006127C4" w:rsidRPr="004B6951">
        <w:rPr>
          <w:shd w:val="clear" w:color="auto" w:fill="FFFFFF"/>
        </w:rPr>
        <w:t>сил</w:t>
      </w:r>
      <w:r w:rsidR="00930912" w:rsidRPr="004B6951">
        <w:rPr>
          <w:shd w:val="clear" w:color="auto" w:fill="FFFFFF"/>
        </w:rPr>
        <w:t>ы</w:t>
      </w:r>
      <w:r w:rsidR="006127C4" w:rsidRPr="004B6951">
        <w:rPr>
          <w:shd w:val="clear" w:color="auto" w:fill="FFFFFF"/>
        </w:rPr>
        <w:t xml:space="preserve">. </w:t>
      </w:r>
      <w:r w:rsidR="005668EC" w:rsidRPr="004B6951">
        <w:rPr>
          <w:shd w:val="clear" w:color="auto" w:fill="FFFFFF"/>
        </w:rPr>
        <w:t>На первом месте</w:t>
      </w:r>
      <w:r w:rsidR="00485C66" w:rsidRPr="004B6951">
        <w:rPr>
          <w:shd w:val="clear" w:color="auto" w:fill="FFFFFF"/>
        </w:rPr>
        <w:t xml:space="preserve"> у детей</w:t>
      </w:r>
      <w:r w:rsidR="005668EC" w:rsidRPr="004B6951">
        <w:rPr>
          <w:shd w:val="clear" w:color="auto" w:fill="FFFFFF"/>
        </w:rPr>
        <w:t xml:space="preserve"> по распространенности стоят бытовые травмы. </w:t>
      </w:r>
      <w:r w:rsidR="008C5897" w:rsidRPr="004B6951">
        <w:rPr>
          <w:shd w:val="clear" w:color="auto" w:fill="FFFFFF"/>
        </w:rPr>
        <w:t>Н</w:t>
      </w:r>
      <w:r w:rsidR="007E1CD7" w:rsidRPr="004B6951">
        <w:rPr>
          <w:shd w:val="clear" w:color="auto" w:fill="FFFFFF"/>
        </w:rPr>
        <w:t xml:space="preserve">а втором месте </w:t>
      </w:r>
      <w:r w:rsidR="00485C66" w:rsidRPr="004B6951">
        <w:rPr>
          <w:shd w:val="clear" w:color="auto" w:fill="FFFFFF"/>
        </w:rPr>
        <w:t>-</w:t>
      </w:r>
      <w:r w:rsidR="007E1CD7" w:rsidRPr="004B6951">
        <w:rPr>
          <w:shd w:val="clear" w:color="auto" w:fill="FFFFFF"/>
        </w:rPr>
        <w:t xml:space="preserve"> дорожно-транспортный тр</w:t>
      </w:r>
      <w:r w:rsidR="00B33B33" w:rsidRPr="004B6951">
        <w:rPr>
          <w:shd w:val="clear" w:color="auto" w:fill="FFFFFF"/>
        </w:rPr>
        <w:t xml:space="preserve">авматизм. </w:t>
      </w:r>
      <w:r w:rsidR="004942CA" w:rsidRPr="004B6951">
        <w:t xml:space="preserve">По мере роста ребенка спортивные, автомобильные, велосипедные несчастные случаи становятся более </w:t>
      </w:r>
      <w:r w:rsidR="00CE34E7" w:rsidRPr="004B6951">
        <w:t>распространенными</w:t>
      </w:r>
      <w:r w:rsidR="00CE34E7" w:rsidRPr="00374015">
        <w:t xml:space="preserve">, </w:t>
      </w:r>
      <w:r w:rsidR="00CE34E7">
        <w:t>увеличивая</w:t>
      </w:r>
      <w:r w:rsidR="00930912">
        <w:t xml:space="preserve"> </w:t>
      </w:r>
      <w:r w:rsidR="00CE34E7">
        <w:t xml:space="preserve">частоту </w:t>
      </w:r>
      <w:r w:rsidR="00CE34E7" w:rsidRPr="00374015">
        <w:t>ЧЛТ</w:t>
      </w:r>
      <w:r w:rsidR="004942CA" w:rsidRPr="00374015">
        <w:t xml:space="preserve"> в сочетании с нейротравмой</w:t>
      </w:r>
      <w:r w:rsidR="00485C66">
        <w:t xml:space="preserve"> </w:t>
      </w:r>
      <w:r w:rsidR="000F4C4B" w:rsidRPr="00983BB8">
        <w:rPr>
          <w:color w:val="000000" w:themeColor="text1"/>
        </w:rPr>
        <w:t>[3,19,26, 32,</w:t>
      </w:r>
      <w:r w:rsidR="008172DA">
        <w:rPr>
          <w:color w:val="000000" w:themeColor="text1"/>
        </w:rPr>
        <w:t>34,</w:t>
      </w:r>
      <w:r w:rsidR="000F4C4B" w:rsidRPr="00983BB8">
        <w:rPr>
          <w:color w:val="000000" w:themeColor="text1"/>
        </w:rPr>
        <w:t>37].</w:t>
      </w:r>
    </w:p>
    <w:p w14:paraId="20807B67" w14:textId="524A7621" w:rsidR="000F4C4B" w:rsidRPr="00682A99" w:rsidRDefault="00FB2F2E" w:rsidP="000C50DF">
      <w:pPr>
        <w:pStyle w:val="17"/>
        <w:rPr>
          <w:shd w:val="clear" w:color="auto" w:fill="FFFFFF"/>
        </w:rPr>
      </w:pPr>
      <w:r w:rsidRPr="00374015">
        <w:rPr>
          <w:shd w:val="clear" w:color="auto" w:fill="FFFFFF"/>
        </w:rPr>
        <w:t xml:space="preserve">После 6 лет </w:t>
      </w:r>
      <w:r w:rsidR="00CE34E7" w:rsidRPr="00374015">
        <w:rPr>
          <w:shd w:val="clear" w:color="auto" w:fill="FFFFFF"/>
        </w:rPr>
        <w:t>отмечается увеличение</w:t>
      </w:r>
      <w:r w:rsidRPr="00374015">
        <w:rPr>
          <w:shd w:val="clear" w:color="auto" w:fill="FFFFFF"/>
        </w:rPr>
        <w:t xml:space="preserve"> количества детей с травмой зубов и челюстей. Для детей старшего возраста, особенно для подростков</w:t>
      </w:r>
      <w:r w:rsidR="007B51E3">
        <w:rPr>
          <w:shd w:val="clear" w:color="auto" w:fill="FFFFFF"/>
        </w:rPr>
        <w:t xml:space="preserve"> после 12 лет</w:t>
      </w:r>
      <w:r w:rsidR="00485C66">
        <w:rPr>
          <w:shd w:val="clear" w:color="auto" w:fill="FFFFFF"/>
        </w:rPr>
        <w:t>,</w:t>
      </w:r>
      <w:r w:rsidRPr="00374015">
        <w:rPr>
          <w:shd w:val="clear" w:color="auto" w:fill="FFFFFF"/>
        </w:rPr>
        <w:t xml:space="preserve"> </w:t>
      </w:r>
      <w:r w:rsidR="00485C66">
        <w:rPr>
          <w:shd w:val="clear" w:color="auto" w:fill="FFFFFF"/>
        </w:rPr>
        <w:t xml:space="preserve">в структуре </w:t>
      </w:r>
      <w:r w:rsidR="00CE34E7">
        <w:rPr>
          <w:shd w:val="clear" w:color="auto" w:fill="FFFFFF"/>
        </w:rPr>
        <w:t>причин травматизма начинает</w:t>
      </w:r>
      <w:r w:rsidR="00485C66">
        <w:rPr>
          <w:shd w:val="clear" w:color="auto" w:fill="FFFFFF"/>
        </w:rPr>
        <w:t xml:space="preserve"> возрастать </w:t>
      </w:r>
      <w:r w:rsidR="00CE34E7">
        <w:rPr>
          <w:shd w:val="clear" w:color="auto" w:fill="FFFFFF"/>
        </w:rPr>
        <w:t xml:space="preserve">частота </w:t>
      </w:r>
      <w:r w:rsidR="00CE34E7" w:rsidRPr="00374015">
        <w:rPr>
          <w:shd w:val="clear" w:color="auto" w:fill="FFFFFF"/>
        </w:rPr>
        <w:t>падений</w:t>
      </w:r>
      <w:r w:rsidRPr="00374015">
        <w:rPr>
          <w:shd w:val="clear" w:color="auto" w:fill="FFFFFF"/>
        </w:rPr>
        <w:t xml:space="preserve"> с высоты, автомобильные травмы, падения со скутеров, велосипедов, а также</w:t>
      </w:r>
      <w:r w:rsidR="00930912">
        <w:rPr>
          <w:shd w:val="clear" w:color="auto" w:fill="FFFFFF"/>
        </w:rPr>
        <w:t xml:space="preserve"> </w:t>
      </w:r>
      <w:r w:rsidR="00701FE0">
        <w:rPr>
          <w:shd w:val="clear" w:color="auto" w:fill="FFFFFF"/>
        </w:rPr>
        <w:t>травма,</w:t>
      </w:r>
      <w:r w:rsidRPr="00374015">
        <w:rPr>
          <w:shd w:val="clear" w:color="auto" w:fill="FFFFFF"/>
        </w:rPr>
        <w:t xml:space="preserve"> полученная в результате ударов по лицу из-за хулиганских побуждений. У них чаще встречаются повреждения зубов и </w:t>
      </w:r>
      <w:r w:rsidR="00485C66">
        <w:rPr>
          <w:shd w:val="clear" w:color="auto" w:fill="FFFFFF"/>
        </w:rPr>
        <w:t>КЛОЧ</w:t>
      </w:r>
      <w:r w:rsidRPr="00374015">
        <w:rPr>
          <w:shd w:val="clear" w:color="auto" w:fill="FFFFFF"/>
        </w:rPr>
        <w:t>, а также обширные повреждения мягких тканей лица</w:t>
      </w:r>
      <w:r w:rsidR="0056240F">
        <w:rPr>
          <w:shd w:val="clear" w:color="auto" w:fill="FFFFFF"/>
        </w:rPr>
        <w:t xml:space="preserve"> </w:t>
      </w:r>
      <w:r w:rsidR="000F4C4B" w:rsidRPr="00983BB8">
        <w:rPr>
          <w:color w:val="000000" w:themeColor="text1"/>
          <w:shd w:val="clear" w:color="auto" w:fill="FFFFFF"/>
        </w:rPr>
        <w:t>[7,8,20,25,</w:t>
      </w:r>
      <w:r w:rsidR="00FC6566">
        <w:rPr>
          <w:color w:val="000000" w:themeColor="text1"/>
          <w:shd w:val="clear" w:color="auto" w:fill="FFFFFF"/>
        </w:rPr>
        <w:t>27</w:t>
      </w:r>
      <w:r w:rsidR="000F4C4B" w:rsidRPr="00983BB8">
        <w:rPr>
          <w:color w:val="000000" w:themeColor="text1"/>
          <w:shd w:val="clear" w:color="auto" w:fill="FFFFFF"/>
        </w:rPr>
        <w:t>].</w:t>
      </w:r>
      <w:r w:rsidR="0019506F">
        <w:rPr>
          <w:shd w:val="clear" w:color="auto" w:fill="FFFFFF"/>
        </w:rPr>
        <w:t xml:space="preserve"> </w:t>
      </w:r>
      <w:r w:rsidRPr="00374015">
        <w:rPr>
          <w:shd w:val="clear" w:color="auto" w:fill="FFFFFF"/>
        </w:rPr>
        <w:t>Это с</w:t>
      </w:r>
      <w:r w:rsidR="007164ED" w:rsidRPr="00374015">
        <w:rPr>
          <w:shd w:val="clear" w:color="auto" w:fill="FFFFFF"/>
        </w:rPr>
        <w:t xml:space="preserve">вязано </w:t>
      </w:r>
      <w:r w:rsidR="0019506F">
        <w:rPr>
          <w:shd w:val="clear" w:color="auto" w:fill="FFFFFF"/>
        </w:rPr>
        <w:t xml:space="preserve"> в </w:t>
      </w:r>
      <w:r w:rsidR="007164ED" w:rsidRPr="00374015">
        <w:rPr>
          <w:shd w:val="clear" w:color="auto" w:fill="FFFFFF"/>
        </w:rPr>
        <w:t xml:space="preserve"> т</w:t>
      </w:r>
      <w:r w:rsidR="00483419">
        <w:rPr>
          <w:shd w:val="clear" w:color="auto" w:fill="FFFFFF"/>
        </w:rPr>
        <w:t>о</w:t>
      </w:r>
      <w:r w:rsidR="007164ED" w:rsidRPr="00374015">
        <w:rPr>
          <w:shd w:val="clear" w:color="auto" w:fill="FFFFFF"/>
        </w:rPr>
        <w:t>м</w:t>
      </w:r>
      <w:r w:rsidR="0019506F">
        <w:rPr>
          <w:shd w:val="clear" w:color="auto" w:fill="FFFFFF"/>
        </w:rPr>
        <w:t xml:space="preserve"> числе и с некоторыми  анатомо-физиологическими особенностями  ЧЛО  в разные возрастные периоды детства</w:t>
      </w:r>
      <w:r w:rsidR="007164ED" w:rsidRPr="00374015">
        <w:rPr>
          <w:shd w:val="clear" w:color="auto" w:fill="FFFFFF"/>
        </w:rPr>
        <w:t xml:space="preserve">, </w:t>
      </w:r>
      <w:r w:rsidR="0019506F">
        <w:rPr>
          <w:shd w:val="clear" w:color="auto" w:fill="FFFFFF"/>
        </w:rPr>
        <w:t>например</w:t>
      </w:r>
      <w:r w:rsidR="0019506F" w:rsidRPr="0019506F">
        <w:rPr>
          <w:shd w:val="clear" w:color="auto" w:fill="FFFFFF"/>
        </w:rPr>
        <w:t xml:space="preserve">; </w:t>
      </w:r>
      <w:r w:rsidR="007164ED" w:rsidRPr="00374015">
        <w:rPr>
          <w:shd w:val="clear" w:color="auto" w:fill="FFFFFF"/>
        </w:rPr>
        <w:t xml:space="preserve">с возрастом у детей на лице уменьшается количество ПЖК, уменьшается </w:t>
      </w:r>
      <w:r w:rsidR="00176A54">
        <w:rPr>
          <w:shd w:val="clear" w:color="auto" w:fill="FFFFFF"/>
        </w:rPr>
        <w:t xml:space="preserve"> размеры </w:t>
      </w:r>
      <w:r w:rsidR="007164ED" w:rsidRPr="00374015">
        <w:rPr>
          <w:shd w:val="clear" w:color="auto" w:fill="FFFFFF"/>
        </w:rPr>
        <w:t>жирово</w:t>
      </w:r>
      <w:r w:rsidR="00176A54">
        <w:rPr>
          <w:shd w:val="clear" w:color="auto" w:fill="FFFFFF"/>
        </w:rPr>
        <w:t>го</w:t>
      </w:r>
      <w:r w:rsidR="007164ED" w:rsidRPr="00374015">
        <w:rPr>
          <w:shd w:val="clear" w:color="auto" w:fill="FFFFFF"/>
        </w:rPr>
        <w:t xml:space="preserve"> ком</w:t>
      </w:r>
      <w:r w:rsidR="00176A54">
        <w:rPr>
          <w:shd w:val="clear" w:color="auto" w:fill="FFFFFF"/>
        </w:rPr>
        <w:t>ка</w:t>
      </w:r>
      <w:r w:rsidR="007164ED" w:rsidRPr="00374015">
        <w:rPr>
          <w:shd w:val="clear" w:color="auto" w:fill="FFFFFF"/>
        </w:rPr>
        <w:t xml:space="preserve"> Биша, снижается прочность лицевых костей за счет  </w:t>
      </w:r>
      <w:r w:rsidR="00176A54">
        <w:rPr>
          <w:shd w:val="clear" w:color="auto" w:fill="FFFFFF"/>
        </w:rPr>
        <w:t>относительного увеличения</w:t>
      </w:r>
      <w:r w:rsidR="007164ED" w:rsidRPr="00374015">
        <w:rPr>
          <w:shd w:val="clear" w:color="auto" w:fill="FFFFFF"/>
        </w:rPr>
        <w:t xml:space="preserve"> </w:t>
      </w:r>
      <w:r w:rsidR="0056240F">
        <w:rPr>
          <w:shd w:val="clear" w:color="auto" w:fill="FFFFFF"/>
        </w:rPr>
        <w:t xml:space="preserve"> в них </w:t>
      </w:r>
      <w:r w:rsidR="007164ED" w:rsidRPr="00374015">
        <w:rPr>
          <w:shd w:val="clear" w:color="auto" w:fill="FFFFFF"/>
        </w:rPr>
        <w:t>минерального компонента, н</w:t>
      </w:r>
      <w:r w:rsidR="007164ED" w:rsidRPr="00374015">
        <w:t xml:space="preserve">аличие зубных зачатков </w:t>
      </w:r>
      <w:r w:rsidR="0056240F">
        <w:t xml:space="preserve"> также </w:t>
      </w:r>
      <w:r w:rsidR="007164ED" w:rsidRPr="00374015">
        <w:t>ослабляет прочность челюстных костей</w:t>
      </w:r>
      <w:r w:rsidR="0019506F" w:rsidRPr="0019506F">
        <w:t xml:space="preserve"> </w:t>
      </w:r>
      <w:r w:rsidR="0019506F">
        <w:t>и др.</w:t>
      </w:r>
      <w:r w:rsidR="000F4C4B" w:rsidRPr="00983BB8">
        <w:rPr>
          <w:color w:val="000000" w:themeColor="text1"/>
        </w:rPr>
        <w:t>[</w:t>
      </w:r>
      <w:r w:rsidR="003F0003">
        <w:rPr>
          <w:color w:val="000000" w:themeColor="text1"/>
        </w:rPr>
        <w:t>6,</w:t>
      </w:r>
      <w:r w:rsidR="000F4C4B" w:rsidRPr="00983BB8">
        <w:rPr>
          <w:color w:val="000000" w:themeColor="text1"/>
        </w:rPr>
        <w:t>8,</w:t>
      </w:r>
      <w:r w:rsidR="0003230A" w:rsidRPr="00983BB8">
        <w:rPr>
          <w:color w:val="000000" w:themeColor="text1"/>
          <w:shd w:val="clear" w:color="auto" w:fill="FFFFFF"/>
        </w:rPr>
        <w:t>1</w:t>
      </w:r>
      <w:r w:rsidR="0003230A">
        <w:rPr>
          <w:color w:val="000000" w:themeColor="text1"/>
          <w:shd w:val="clear" w:color="auto" w:fill="FFFFFF"/>
        </w:rPr>
        <w:t>6,</w:t>
      </w:r>
      <w:r w:rsidR="0003230A" w:rsidRPr="00983BB8">
        <w:rPr>
          <w:color w:val="000000" w:themeColor="text1"/>
          <w:shd w:val="clear" w:color="auto" w:fill="FFFFFF"/>
        </w:rPr>
        <w:t>19</w:t>
      </w:r>
      <w:r w:rsidR="0003230A">
        <w:rPr>
          <w:color w:val="000000" w:themeColor="text1"/>
          <w:shd w:val="clear" w:color="auto" w:fill="FFFFFF"/>
        </w:rPr>
        <w:t>,</w:t>
      </w:r>
      <w:r w:rsidR="000F4C4B" w:rsidRPr="00983BB8">
        <w:rPr>
          <w:color w:val="000000" w:themeColor="text1"/>
        </w:rPr>
        <w:t>27,</w:t>
      </w:r>
      <w:r w:rsidR="00682A99" w:rsidRPr="00983BB8">
        <w:rPr>
          <w:color w:val="000000" w:themeColor="text1"/>
          <w:shd w:val="clear" w:color="auto" w:fill="FFFFFF"/>
        </w:rPr>
        <w:t>23].</w:t>
      </w:r>
    </w:p>
    <w:p w14:paraId="5561E962" w14:textId="60BD9159" w:rsidR="00762372" w:rsidRPr="004B6951" w:rsidRDefault="00B46390" w:rsidP="004B6951">
      <w:pPr>
        <w:pStyle w:val="2"/>
        <w:jc w:val="left"/>
        <w:rPr>
          <w:u w:val="none"/>
          <w:shd w:val="clear" w:color="auto" w:fill="FFFFFF"/>
        </w:rPr>
      </w:pPr>
      <w:bookmarkStart w:id="27" w:name="_Toc11747732"/>
      <w:bookmarkStart w:id="28" w:name="_Toc71618832"/>
      <w:bookmarkStart w:id="29" w:name="_Toc103983226"/>
      <w:r w:rsidRPr="0034058F">
        <w:rPr>
          <w:u w:val="none"/>
        </w:rPr>
        <w:t>1.3 Эпидемиология</w:t>
      </w:r>
      <w:bookmarkEnd w:id="27"/>
      <w:r w:rsidR="00F0321D" w:rsidRPr="0034058F">
        <w:rPr>
          <w:u w:val="none"/>
        </w:rPr>
        <w:t xml:space="preserve"> </w:t>
      </w:r>
      <w:r w:rsidR="00311757" w:rsidRPr="0034058F">
        <w:rPr>
          <w:u w:val="none"/>
          <w:shd w:val="clear" w:color="auto" w:fill="FFFFFF"/>
        </w:rPr>
        <w:t>заболевания или состояния (группы заболеваний или состояний)</w:t>
      </w:r>
      <w:bookmarkEnd w:id="28"/>
      <w:bookmarkEnd w:id="29"/>
    </w:p>
    <w:p w14:paraId="7854A501" w14:textId="77777777" w:rsidR="004B6951" w:rsidRDefault="004B6951" w:rsidP="004B6951">
      <w:pPr>
        <w:pStyle w:val="17"/>
        <w:rPr>
          <w:color w:val="000000" w:themeColor="text1"/>
        </w:rPr>
      </w:pPr>
      <w:r w:rsidRPr="00374015">
        <w:t>Главной причиной</w:t>
      </w:r>
      <w:r>
        <w:t>, от 50 до 70</w:t>
      </w:r>
      <w:r w:rsidRPr="00176A54">
        <w:t>%</w:t>
      </w:r>
      <w:r>
        <w:t xml:space="preserve"> всех наблюдений,</w:t>
      </w:r>
      <w:r w:rsidRPr="00374015">
        <w:t xml:space="preserve"> сочетанной травмой </w:t>
      </w:r>
      <w:r>
        <w:t>и</w:t>
      </w:r>
      <w:r w:rsidRPr="00665113">
        <w:t xml:space="preserve"> </w:t>
      </w:r>
      <w:r>
        <w:t xml:space="preserve">множественных перелом КЛОЧ </w:t>
      </w:r>
      <w:r w:rsidRPr="00374015">
        <w:t>является дорожно-транспортный травматизм, далее следует бытовая травма (26-30%), реже падения с высоты (6%), производственные (3%) и спортивные (1%) травмы</w:t>
      </w:r>
      <w:r>
        <w:t>.</w:t>
      </w:r>
      <w:r w:rsidRPr="00374015">
        <w:t xml:space="preserve">  В автомобильных катастрофах, по данным ВОЗ, ежегодно гибнет 300 тыс. человек, 8 млн. получают тяжелые </w:t>
      </w:r>
      <w:r>
        <w:t xml:space="preserve">повреждения </w:t>
      </w:r>
      <w:r w:rsidRPr="00983BB8">
        <w:rPr>
          <w:color w:val="000000" w:themeColor="text1"/>
        </w:rPr>
        <w:t>[4,52].</w:t>
      </w:r>
      <w:r>
        <w:t xml:space="preserve"> </w:t>
      </w:r>
      <w:r w:rsidRPr="00374015">
        <w:t xml:space="preserve">Ежегодно </w:t>
      </w:r>
      <w:r>
        <w:t>в</w:t>
      </w:r>
      <w:r w:rsidRPr="00374015">
        <w:t xml:space="preserve"> Российской Фе</w:t>
      </w:r>
      <w:r w:rsidRPr="00374015">
        <w:lastRenderedPageBreak/>
        <w:t>дерации в результате дорожно-транспортных происшествий погибают или получают ранения свыше 275 тыс. человек,</w:t>
      </w:r>
      <w:r>
        <w:t xml:space="preserve"> </w:t>
      </w:r>
      <w:r w:rsidRPr="00374015">
        <w:t>за период с 2008 по 2016 гг. погибли 9852 ребенка в возрасте до 16 лет, травмированы 209223 ребенка</w:t>
      </w:r>
      <w:r w:rsidRPr="00941D83">
        <w:rPr>
          <w:color w:val="00B050"/>
        </w:rPr>
        <w:t xml:space="preserve"> </w:t>
      </w:r>
      <w:r w:rsidRPr="00983BB8">
        <w:rPr>
          <w:color w:val="000000" w:themeColor="text1"/>
        </w:rPr>
        <w:t>[4,53, 54</w:t>
      </w:r>
      <w:r>
        <w:rPr>
          <w:color w:val="000000" w:themeColor="text1"/>
        </w:rPr>
        <w:t>,</w:t>
      </w:r>
      <w:r w:rsidRPr="00983BB8">
        <w:rPr>
          <w:color w:val="000000" w:themeColor="text1"/>
        </w:rPr>
        <w:t>57].</w:t>
      </w:r>
    </w:p>
    <w:p w14:paraId="48EBEFCA" w14:textId="77777777" w:rsidR="002625AA" w:rsidRPr="00176A54" w:rsidRDefault="009305E7" w:rsidP="00176A54">
      <w:pPr>
        <w:pStyle w:val="17"/>
        <w:rPr>
          <w:szCs w:val="28"/>
        </w:rPr>
      </w:pPr>
      <w:r w:rsidRPr="00374015">
        <w:rPr>
          <w:szCs w:val="28"/>
        </w:rPr>
        <w:t xml:space="preserve">В структуре детской смертности в Российской Федерации на первом месте среди причин смерти детей старше года является травма. При сочетанной черепно-лицевой травме (ЧЛТ) летальность у детей по данным различных авторов составляет от 7,1 до 22% </w:t>
      </w:r>
      <w:r w:rsidR="00682A99" w:rsidRPr="00983BB8">
        <w:rPr>
          <w:color w:val="000000" w:themeColor="text1"/>
          <w:szCs w:val="28"/>
        </w:rPr>
        <w:t>[3, 48,49,51].</w:t>
      </w:r>
    </w:p>
    <w:p w14:paraId="2410AF1A" w14:textId="77777777" w:rsidR="002C79E4" w:rsidRDefault="002C79E4" w:rsidP="00665113">
      <w:pPr>
        <w:pStyle w:val="17"/>
      </w:pPr>
      <w:bookmarkStart w:id="30" w:name="_Toc71618833"/>
    </w:p>
    <w:p w14:paraId="2F1A44F3" w14:textId="77777777" w:rsidR="00311757" w:rsidRPr="0034058F" w:rsidRDefault="00B46390" w:rsidP="00A462A5">
      <w:pPr>
        <w:pStyle w:val="2"/>
        <w:spacing w:before="0"/>
        <w:rPr>
          <w:color w:val="333333"/>
          <w:u w:val="none"/>
          <w:shd w:val="clear" w:color="auto" w:fill="FFFFFF"/>
        </w:rPr>
      </w:pPr>
      <w:bookmarkStart w:id="31" w:name="_Toc103983227"/>
      <w:r w:rsidRPr="0034058F">
        <w:rPr>
          <w:u w:val="none"/>
        </w:rPr>
        <w:t xml:space="preserve">1.4 </w:t>
      </w:r>
      <w:r w:rsidR="00311757" w:rsidRPr="0034058F">
        <w:rPr>
          <w:color w:val="333333"/>
          <w:u w:val="none"/>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30"/>
      <w:bookmarkEnd w:id="31"/>
    </w:p>
    <w:p w14:paraId="1DD3E337" w14:textId="77777777" w:rsidR="00B111D0" w:rsidRPr="0034058F" w:rsidRDefault="00B111D0" w:rsidP="00A462A5">
      <w:pPr>
        <w:pStyle w:val="2"/>
        <w:spacing w:before="0"/>
        <w:rPr>
          <w:u w:val="none"/>
        </w:rPr>
      </w:pPr>
    </w:p>
    <w:p w14:paraId="64C06CA6" w14:textId="77777777" w:rsidR="000E2CDF" w:rsidRDefault="000E2CDF" w:rsidP="00A462A5">
      <w:pPr>
        <w:rPr>
          <w:szCs w:val="24"/>
        </w:rPr>
      </w:pPr>
      <w:r>
        <w:rPr>
          <w:szCs w:val="24"/>
        </w:rPr>
        <w:t xml:space="preserve">МКБ-10 </w:t>
      </w:r>
      <w:r w:rsidR="00601FAE" w:rsidRPr="002625AA">
        <w:rPr>
          <w:szCs w:val="24"/>
        </w:rPr>
        <w:t>S02.7 Множественные переломы костей черепа и лицевых костей</w:t>
      </w:r>
      <w:r>
        <w:rPr>
          <w:szCs w:val="24"/>
        </w:rPr>
        <w:t xml:space="preserve">  </w:t>
      </w:r>
    </w:p>
    <w:p w14:paraId="45151AEF" w14:textId="77777777" w:rsidR="008F1162" w:rsidRPr="008F1162" w:rsidRDefault="008F1162" w:rsidP="00A462A5">
      <w:pPr>
        <w:rPr>
          <w:szCs w:val="24"/>
        </w:rPr>
      </w:pPr>
      <w:r w:rsidRPr="008F1162">
        <w:rPr>
          <w:szCs w:val="24"/>
        </w:rPr>
        <w:t>S02.70 Множественные переломы костей черепа и лицевых костей-закрытый</w:t>
      </w:r>
    </w:p>
    <w:p w14:paraId="55B71B9D" w14:textId="77777777" w:rsidR="008F1162" w:rsidRPr="008F1162" w:rsidRDefault="008F1162" w:rsidP="00A462A5">
      <w:pPr>
        <w:rPr>
          <w:szCs w:val="24"/>
        </w:rPr>
      </w:pPr>
      <w:r w:rsidRPr="008F1162">
        <w:rPr>
          <w:szCs w:val="24"/>
        </w:rPr>
        <w:t>S02.71 Множественные переломы костей черепа и лицевых костей-открытый</w:t>
      </w:r>
    </w:p>
    <w:p w14:paraId="6CAB393D" w14:textId="34C41037" w:rsidR="008F1162" w:rsidRPr="008F1162" w:rsidRDefault="008F1162" w:rsidP="00A462A5">
      <w:pPr>
        <w:rPr>
          <w:szCs w:val="24"/>
        </w:rPr>
      </w:pPr>
      <w:r w:rsidRPr="008F1162">
        <w:rPr>
          <w:szCs w:val="24"/>
        </w:rPr>
        <w:t xml:space="preserve">S02.80 Переломы других </w:t>
      </w:r>
      <w:r w:rsidR="00CE34E7" w:rsidRPr="008F1162">
        <w:rPr>
          <w:szCs w:val="24"/>
        </w:rPr>
        <w:t xml:space="preserve">лицевых </w:t>
      </w:r>
      <w:r w:rsidR="00762372" w:rsidRPr="008F1162">
        <w:rPr>
          <w:szCs w:val="24"/>
        </w:rPr>
        <w:t>костей и костей</w:t>
      </w:r>
      <w:r w:rsidRPr="008F1162">
        <w:rPr>
          <w:szCs w:val="24"/>
        </w:rPr>
        <w:t xml:space="preserve"> черепа-закрытый</w:t>
      </w:r>
    </w:p>
    <w:p w14:paraId="7FBFC5E1" w14:textId="436F5BEF" w:rsidR="008F1162" w:rsidRPr="008F1162" w:rsidRDefault="008F1162" w:rsidP="00A462A5">
      <w:pPr>
        <w:rPr>
          <w:szCs w:val="24"/>
        </w:rPr>
      </w:pPr>
      <w:r w:rsidRPr="008F1162">
        <w:rPr>
          <w:szCs w:val="24"/>
        </w:rPr>
        <w:t xml:space="preserve">S02.81 Переломы других </w:t>
      </w:r>
      <w:r w:rsidR="00762372" w:rsidRPr="008F1162">
        <w:rPr>
          <w:szCs w:val="24"/>
        </w:rPr>
        <w:t>лицевых костей и костей</w:t>
      </w:r>
      <w:r w:rsidRPr="008F1162">
        <w:rPr>
          <w:szCs w:val="24"/>
        </w:rPr>
        <w:t xml:space="preserve"> черепа-открытый</w:t>
      </w:r>
    </w:p>
    <w:p w14:paraId="7B173827" w14:textId="77777777" w:rsidR="008F1162" w:rsidRPr="008F1162" w:rsidRDefault="008F1162" w:rsidP="00A462A5">
      <w:pPr>
        <w:rPr>
          <w:szCs w:val="24"/>
        </w:rPr>
      </w:pPr>
      <w:r w:rsidRPr="008F1162">
        <w:rPr>
          <w:szCs w:val="24"/>
        </w:rPr>
        <w:t xml:space="preserve">S02.90 </w:t>
      </w:r>
      <w:r w:rsidR="00CE34E7" w:rsidRPr="008F1162">
        <w:rPr>
          <w:szCs w:val="24"/>
        </w:rPr>
        <w:t>Перелом неуточненной</w:t>
      </w:r>
      <w:r w:rsidRPr="008F1162">
        <w:rPr>
          <w:szCs w:val="24"/>
        </w:rPr>
        <w:t xml:space="preserve"> части костей черепа и лицевых костей-закрытый</w:t>
      </w:r>
    </w:p>
    <w:p w14:paraId="44D23444" w14:textId="30C89483" w:rsidR="008A0660" w:rsidRPr="00671F24" w:rsidRDefault="008F1162" w:rsidP="00A462A5">
      <w:pPr>
        <w:rPr>
          <w:szCs w:val="24"/>
        </w:rPr>
      </w:pPr>
      <w:r w:rsidRPr="008F1162">
        <w:rPr>
          <w:szCs w:val="24"/>
        </w:rPr>
        <w:t xml:space="preserve">S02.91 </w:t>
      </w:r>
      <w:r w:rsidR="00762372" w:rsidRPr="008F1162">
        <w:rPr>
          <w:szCs w:val="24"/>
        </w:rPr>
        <w:t>Перелом неуточненной</w:t>
      </w:r>
      <w:r w:rsidRPr="008F1162">
        <w:rPr>
          <w:szCs w:val="24"/>
        </w:rPr>
        <w:t xml:space="preserve"> части костей черепа и лицевых костей-открытый</w:t>
      </w:r>
    </w:p>
    <w:p w14:paraId="4F2BF788" w14:textId="31052554" w:rsidR="00B46390" w:rsidRDefault="00B46390" w:rsidP="00762372">
      <w:pPr>
        <w:pStyle w:val="2"/>
        <w:numPr>
          <w:ilvl w:val="1"/>
          <w:numId w:val="28"/>
        </w:numPr>
        <w:spacing w:after="240"/>
        <w:rPr>
          <w:color w:val="333333"/>
          <w:u w:val="none"/>
          <w:shd w:val="clear" w:color="auto" w:fill="FFFFFF"/>
        </w:rPr>
      </w:pPr>
      <w:bookmarkStart w:id="32" w:name="_Toc11747734"/>
      <w:bookmarkStart w:id="33" w:name="_Toc71618834"/>
      <w:bookmarkStart w:id="34" w:name="_Toc103983228"/>
      <w:r w:rsidRPr="0034058F">
        <w:rPr>
          <w:u w:val="none"/>
        </w:rPr>
        <w:t>Классификация</w:t>
      </w:r>
      <w:bookmarkEnd w:id="32"/>
      <w:r w:rsidR="00F0321D" w:rsidRPr="0034058F">
        <w:rPr>
          <w:u w:val="none"/>
        </w:rPr>
        <w:t xml:space="preserve"> </w:t>
      </w:r>
      <w:r w:rsidR="00311757" w:rsidRPr="0034058F">
        <w:rPr>
          <w:color w:val="333333"/>
          <w:u w:val="none"/>
          <w:shd w:val="clear" w:color="auto" w:fill="FFFFFF"/>
        </w:rPr>
        <w:t>заболевания или состояния (группы заболеваний или состояний)</w:t>
      </w:r>
      <w:bookmarkEnd w:id="33"/>
      <w:bookmarkEnd w:id="34"/>
    </w:p>
    <w:p w14:paraId="64C40CA6" w14:textId="77777777" w:rsidR="00E27D35" w:rsidRPr="00E27D35" w:rsidRDefault="00E27D35" w:rsidP="00A462A5">
      <w:pPr>
        <w:pStyle w:val="17"/>
      </w:pPr>
      <w:r w:rsidRPr="00E27D35">
        <w:t>I.</w:t>
      </w:r>
      <w:r w:rsidRPr="00E27D35">
        <w:tab/>
        <w:t>Механические повреждения верхней, средней, нижней и боковых зон лица</w:t>
      </w:r>
    </w:p>
    <w:p w14:paraId="502619E4" w14:textId="77777777" w:rsidR="00E27D35" w:rsidRPr="00E27D35" w:rsidRDefault="00E27D35" w:rsidP="00A462A5">
      <w:pPr>
        <w:pStyle w:val="17"/>
      </w:pPr>
      <w:r w:rsidRPr="00E27D35">
        <w:t>По локализации:</w:t>
      </w:r>
    </w:p>
    <w:p w14:paraId="60BC14A5" w14:textId="77777777" w:rsidR="00E27D35" w:rsidRPr="00E27D35" w:rsidRDefault="00E27D35" w:rsidP="00A462A5">
      <w:pPr>
        <w:pStyle w:val="17"/>
      </w:pPr>
      <w:r w:rsidRPr="00E27D35">
        <w:t>А. Травмы мягких тканей с повреждением:</w:t>
      </w:r>
    </w:p>
    <w:p w14:paraId="2A70EF76" w14:textId="77777777" w:rsidR="00E27D35" w:rsidRPr="00E27D35" w:rsidRDefault="00E27D35" w:rsidP="00A462A5">
      <w:pPr>
        <w:pStyle w:val="17"/>
      </w:pPr>
      <w:r w:rsidRPr="00E27D35">
        <w:t>а) языка</w:t>
      </w:r>
    </w:p>
    <w:p w14:paraId="499F3C76" w14:textId="77777777" w:rsidR="00E27D35" w:rsidRPr="00E27D35" w:rsidRDefault="00E27D35" w:rsidP="00A462A5">
      <w:pPr>
        <w:pStyle w:val="17"/>
      </w:pPr>
      <w:r w:rsidRPr="00E27D35">
        <w:t>б) слюнных желез</w:t>
      </w:r>
    </w:p>
    <w:p w14:paraId="7CDF565A" w14:textId="77777777" w:rsidR="00E27D35" w:rsidRPr="00E27D35" w:rsidRDefault="00E27D35" w:rsidP="00A462A5">
      <w:pPr>
        <w:pStyle w:val="17"/>
      </w:pPr>
      <w:r w:rsidRPr="00E27D35">
        <w:t>в) крупных сосудов</w:t>
      </w:r>
    </w:p>
    <w:p w14:paraId="1F00B295" w14:textId="77777777" w:rsidR="00E27D35" w:rsidRPr="00E27D35" w:rsidRDefault="00E27D35" w:rsidP="00A462A5">
      <w:pPr>
        <w:pStyle w:val="17"/>
      </w:pPr>
      <w:r w:rsidRPr="00E27D35">
        <w:t>г) крупных нервов</w:t>
      </w:r>
    </w:p>
    <w:p w14:paraId="78CFC994" w14:textId="77777777" w:rsidR="00E27D35" w:rsidRPr="00E27D35" w:rsidRDefault="00E27D35" w:rsidP="00A462A5">
      <w:pPr>
        <w:pStyle w:val="17"/>
      </w:pPr>
      <w:r w:rsidRPr="00E27D35">
        <w:t>Б. Травмы костей:</w:t>
      </w:r>
    </w:p>
    <w:p w14:paraId="56752F98" w14:textId="77777777" w:rsidR="00E27D35" w:rsidRPr="00E27D35" w:rsidRDefault="00E27D35" w:rsidP="00A462A5">
      <w:pPr>
        <w:pStyle w:val="17"/>
      </w:pPr>
      <w:r w:rsidRPr="00E27D35">
        <w:t>а) нижней челюсти</w:t>
      </w:r>
    </w:p>
    <w:p w14:paraId="68AFCBBC" w14:textId="77777777" w:rsidR="00E27D35" w:rsidRPr="00E27D35" w:rsidRDefault="00E27D35" w:rsidP="00A462A5">
      <w:pPr>
        <w:pStyle w:val="17"/>
      </w:pPr>
      <w:r w:rsidRPr="00E27D35">
        <w:t>б) верхней челюсти</w:t>
      </w:r>
    </w:p>
    <w:p w14:paraId="3B27CC41" w14:textId="77777777" w:rsidR="00E27D35" w:rsidRPr="00E27D35" w:rsidRDefault="00E27D35" w:rsidP="00A462A5">
      <w:pPr>
        <w:pStyle w:val="17"/>
      </w:pPr>
      <w:r w:rsidRPr="00E27D35">
        <w:t>в) скуловых костей</w:t>
      </w:r>
    </w:p>
    <w:p w14:paraId="00D3B51B" w14:textId="77777777" w:rsidR="00E27D35" w:rsidRPr="00E27D35" w:rsidRDefault="00E27D35" w:rsidP="00A462A5">
      <w:pPr>
        <w:pStyle w:val="17"/>
      </w:pPr>
      <w:r w:rsidRPr="00E27D35">
        <w:t>г) костей носа</w:t>
      </w:r>
    </w:p>
    <w:p w14:paraId="54D777F7" w14:textId="77777777" w:rsidR="00E27D35" w:rsidRPr="00E27D35" w:rsidRDefault="00E27D35" w:rsidP="00A462A5">
      <w:pPr>
        <w:pStyle w:val="17"/>
      </w:pPr>
      <w:r w:rsidRPr="00E27D35">
        <w:t>д) двух костей и более</w:t>
      </w:r>
    </w:p>
    <w:p w14:paraId="6922308C" w14:textId="77777777" w:rsidR="000308AD" w:rsidRPr="00880A95" w:rsidRDefault="00E27D35" w:rsidP="00A462A5">
      <w:pPr>
        <w:pStyle w:val="17"/>
      </w:pPr>
      <w:r w:rsidRPr="00E27D35">
        <w:lastRenderedPageBreak/>
        <w:t>II.</w:t>
      </w:r>
      <w:r w:rsidRPr="00E27D35">
        <w:tab/>
        <w:t xml:space="preserve">По характеру ранения: </w:t>
      </w:r>
    </w:p>
    <w:p w14:paraId="5FAD4CCA" w14:textId="77777777" w:rsidR="000308AD" w:rsidRDefault="000308AD" w:rsidP="00A462A5">
      <w:pPr>
        <w:pStyle w:val="17"/>
      </w:pPr>
      <w:r>
        <w:t xml:space="preserve">а) </w:t>
      </w:r>
      <w:r w:rsidR="00E27D35" w:rsidRPr="00E27D35">
        <w:t xml:space="preserve">сквозные, </w:t>
      </w:r>
    </w:p>
    <w:p w14:paraId="1667CABC" w14:textId="77777777" w:rsidR="000308AD" w:rsidRDefault="000308AD" w:rsidP="00A462A5">
      <w:pPr>
        <w:pStyle w:val="17"/>
      </w:pPr>
      <w:r>
        <w:t xml:space="preserve">б) </w:t>
      </w:r>
      <w:r w:rsidR="00E27D35" w:rsidRPr="00E27D35">
        <w:t xml:space="preserve">слепые, </w:t>
      </w:r>
    </w:p>
    <w:p w14:paraId="26D9509C" w14:textId="77777777" w:rsidR="000308AD" w:rsidRDefault="000308AD" w:rsidP="00A462A5">
      <w:pPr>
        <w:pStyle w:val="17"/>
      </w:pPr>
      <w:r>
        <w:t xml:space="preserve">в) </w:t>
      </w:r>
      <w:r w:rsidR="00E27D35" w:rsidRPr="00E27D35">
        <w:t xml:space="preserve">касательные, </w:t>
      </w:r>
    </w:p>
    <w:p w14:paraId="79F640FE" w14:textId="77777777" w:rsidR="000308AD" w:rsidRDefault="000308AD" w:rsidP="00A462A5">
      <w:pPr>
        <w:pStyle w:val="17"/>
      </w:pPr>
      <w:r>
        <w:t xml:space="preserve">г) </w:t>
      </w:r>
      <w:r w:rsidR="00E27D35" w:rsidRPr="00E27D35">
        <w:t xml:space="preserve">проникающие в полость рта, </w:t>
      </w:r>
      <w:r>
        <w:t>носа, верхнечелюстную пазуху</w:t>
      </w:r>
    </w:p>
    <w:p w14:paraId="772845AF" w14:textId="77777777" w:rsidR="000308AD" w:rsidRDefault="000308AD" w:rsidP="00A462A5">
      <w:pPr>
        <w:pStyle w:val="17"/>
      </w:pPr>
      <w:r>
        <w:t xml:space="preserve">д) </w:t>
      </w:r>
      <w:r w:rsidR="00E27D35" w:rsidRPr="00E27D35">
        <w:t xml:space="preserve">не проникающие в полость рта, </w:t>
      </w:r>
      <w:r>
        <w:t>носа, верхнечелюстную пазуху</w:t>
      </w:r>
    </w:p>
    <w:p w14:paraId="5F063CB0" w14:textId="77777777" w:rsidR="00E27D35" w:rsidRDefault="000308AD" w:rsidP="00A462A5">
      <w:pPr>
        <w:pStyle w:val="17"/>
      </w:pPr>
      <w:r>
        <w:t>е) с дефектом тканей – без дефекта тканей</w:t>
      </w:r>
    </w:p>
    <w:p w14:paraId="0D531E5B" w14:textId="77777777" w:rsidR="000308AD" w:rsidRDefault="000308AD" w:rsidP="00A462A5">
      <w:pPr>
        <w:pStyle w:val="17"/>
      </w:pPr>
      <w:r>
        <w:t>ж) ведущие – сопутствующие</w:t>
      </w:r>
    </w:p>
    <w:p w14:paraId="48C04A8C" w14:textId="77777777" w:rsidR="000308AD" w:rsidRDefault="000308AD" w:rsidP="00A462A5">
      <w:pPr>
        <w:pStyle w:val="17"/>
      </w:pPr>
      <w:r>
        <w:t>з) одиночные – множественные</w:t>
      </w:r>
    </w:p>
    <w:p w14:paraId="13F8AD43" w14:textId="77777777" w:rsidR="000308AD" w:rsidRPr="00E27D35" w:rsidRDefault="000308AD" w:rsidP="00A462A5">
      <w:pPr>
        <w:pStyle w:val="17"/>
      </w:pPr>
      <w:r>
        <w:t>и) изолированные – сочетанные.</w:t>
      </w:r>
    </w:p>
    <w:p w14:paraId="461B92FF" w14:textId="77777777" w:rsidR="00E27D35" w:rsidRPr="00E27D35" w:rsidRDefault="00E27D35" w:rsidP="00A462A5">
      <w:pPr>
        <w:pStyle w:val="17"/>
      </w:pPr>
      <w:r w:rsidRPr="00E27D35">
        <w:t>III.</w:t>
      </w:r>
      <w:r w:rsidRPr="00E27D35">
        <w:tab/>
        <w:t>По механизму повреждения</w:t>
      </w:r>
    </w:p>
    <w:p w14:paraId="2AE30832" w14:textId="77777777" w:rsidR="000308AD" w:rsidRDefault="00E27D35" w:rsidP="00A462A5">
      <w:pPr>
        <w:pStyle w:val="17"/>
      </w:pPr>
      <w:r w:rsidRPr="00E27D35">
        <w:t xml:space="preserve">А. Огнестрельные: </w:t>
      </w:r>
    </w:p>
    <w:p w14:paraId="62BE2B8C" w14:textId="77777777" w:rsidR="000308AD" w:rsidRDefault="000308AD" w:rsidP="00A462A5">
      <w:pPr>
        <w:pStyle w:val="17"/>
      </w:pPr>
      <w:r>
        <w:t xml:space="preserve">а) </w:t>
      </w:r>
      <w:r w:rsidR="00E27D35" w:rsidRPr="00E27D35">
        <w:t xml:space="preserve">пулевые, </w:t>
      </w:r>
    </w:p>
    <w:p w14:paraId="34997B58" w14:textId="77777777" w:rsidR="000308AD" w:rsidRDefault="000308AD" w:rsidP="00A462A5">
      <w:pPr>
        <w:pStyle w:val="17"/>
      </w:pPr>
      <w:r>
        <w:t xml:space="preserve">б) </w:t>
      </w:r>
      <w:r w:rsidR="00E27D35" w:rsidRPr="00E27D35">
        <w:t xml:space="preserve">осколочные, </w:t>
      </w:r>
    </w:p>
    <w:p w14:paraId="7F1D9E81" w14:textId="77777777" w:rsidR="000308AD" w:rsidRDefault="000308AD" w:rsidP="00A462A5">
      <w:pPr>
        <w:pStyle w:val="17"/>
      </w:pPr>
      <w:r>
        <w:t xml:space="preserve">в) </w:t>
      </w:r>
      <w:r w:rsidR="00E27D35" w:rsidRPr="00E27D35">
        <w:t xml:space="preserve">шариковые, </w:t>
      </w:r>
    </w:p>
    <w:p w14:paraId="2E56BC44" w14:textId="77777777" w:rsidR="00E27D35" w:rsidRPr="00E27D35" w:rsidRDefault="000308AD" w:rsidP="00A462A5">
      <w:pPr>
        <w:pStyle w:val="17"/>
      </w:pPr>
      <w:r>
        <w:t xml:space="preserve">г) </w:t>
      </w:r>
      <w:r w:rsidR="00E27D35" w:rsidRPr="00E27D35">
        <w:t>стреловидными элементами.</w:t>
      </w:r>
    </w:p>
    <w:p w14:paraId="50814ADA" w14:textId="77777777" w:rsidR="00E27D35" w:rsidRPr="00E27D35" w:rsidRDefault="00E27D35" w:rsidP="00A462A5">
      <w:pPr>
        <w:pStyle w:val="17"/>
      </w:pPr>
      <w:r w:rsidRPr="00E27D35">
        <w:t xml:space="preserve"> IV.</w:t>
      </w:r>
      <w:r w:rsidRPr="00E27D35">
        <w:tab/>
        <w:t>Комбинированные поражения</w:t>
      </w:r>
    </w:p>
    <w:p w14:paraId="0B217859" w14:textId="77777777" w:rsidR="00E27D35" w:rsidRPr="00E27D35" w:rsidRDefault="00E27D35" w:rsidP="00A462A5">
      <w:pPr>
        <w:pStyle w:val="17"/>
      </w:pPr>
      <w:r w:rsidRPr="00E27D35">
        <w:t>V.</w:t>
      </w:r>
      <w:r w:rsidRPr="00E27D35">
        <w:tab/>
        <w:t>Ожоги</w:t>
      </w:r>
    </w:p>
    <w:p w14:paraId="1E129812" w14:textId="77777777" w:rsidR="00E27D35" w:rsidRDefault="00E27D35" w:rsidP="00A462A5">
      <w:pPr>
        <w:pStyle w:val="17"/>
      </w:pPr>
      <w:r w:rsidRPr="00E27D35">
        <w:t>VI.</w:t>
      </w:r>
      <w:r w:rsidRPr="00E27D35">
        <w:tab/>
        <w:t>Отморожения</w:t>
      </w:r>
    </w:p>
    <w:p w14:paraId="4A60A4AF" w14:textId="6B02AB62" w:rsidR="00F9294B" w:rsidRPr="002A0BC7" w:rsidRDefault="00F9294B" w:rsidP="00A462A5">
      <w:pPr>
        <w:pStyle w:val="17"/>
      </w:pPr>
      <w:r w:rsidRPr="002A0BC7">
        <w:t>Локализация переломов</w:t>
      </w:r>
      <w:r w:rsidR="00665113">
        <w:t xml:space="preserve"> </w:t>
      </w:r>
      <w:r w:rsidR="00671F24">
        <w:t>костей лицевого отдела черепа</w:t>
      </w:r>
      <w:r w:rsidRPr="002A0BC7">
        <w:t>:</w:t>
      </w:r>
    </w:p>
    <w:p w14:paraId="789AA59D" w14:textId="77777777" w:rsidR="00F9294B" w:rsidRPr="002A0BC7" w:rsidRDefault="00F9294B" w:rsidP="00A462A5">
      <w:pPr>
        <w:pStyle w:val="17"/>
        <w:numPr>
          <w:ilvl w:val="0"/>
          <w:numId w:val="12"/>
        </w:numPr>
        <w:ind w:left="0" w:firstLine="709"/>
      </w:pPr>
      <w:r w:rsidRPr="002A0BC7">
        <w:rPr>
          <w:b/>
        </w:rPr>
        <w:t>Верхняя зона лицевого отдела черепа (</w:t>
      </w:r>
      <w:r w:rsidR="00665113">
        <w:t>п</w:t>
      </w:r>
      <w:r w:rsidRPr="002A0BC7">
        <w:t xml:space="preserve">ередняя стенка лобной пазухи, </w:t>
      </w:r>
      <w:r w:rsidR="0053286C">
        <w:t>к</w:t>
      </w:r>
      <w:r w:rsidRPr="002A0BC7">
        <w:t>рыша глазницы (свод орбиты</w:t>
      </w:r>
      <w:r w:rsidRPr="002A0BC7">
        <w:rPr>
          <w:b/>
        </w:rPr>
        <w:t>)</w:t>
      </w:r>
    </w:p>
    <w:p w14:paraId="5FD06248" w14:textId="77777777" w:rsidR="00F9294B" w:rsidRPr="004D4C1C" w:rsidRDefault="00F9294B" w:rsidP="00A462A5">
      <w:pPr>
        <w:pStyle w:val="17"/>
        <w:numPr>
          <w:ilvl w:val="0"/>
          <w:numId w:val="12"/>
        </w:numPr>
        <w:ind w:left="0" w:firstLine="709"/>
      </w:pPr>
      <w:r w:rsidRPr="002A0BC7">
        <w:rPr>
          <w:b/>
        </w:rPr>
        <w:t xml:space="preserve">Средняя зона лицевого отдела черепа </w:t>
      </w:r>
      <w:r w:rsidR="0053286C">
        <w:rPr>
          <w:b/>
        </w:rPr>
        <w:t>(</w:t>
      </w:r>
      <w:r w:rsidR="0053286C">
        <w:rPr>
          <w:shd w:val="clear" w:color="auto" w:fill="FFFFFF"/>
        </w:rPr>
        <w:t>п</w:t>
      </w:r>
      <w:r w:rsidRPr="002A0BC7">
        <w:rPr>
          <w:shd w:val="clear" w:color="auto" w:fill="FFFFFF"/>
        </w:rPr>
        <w:t xml:space="preserve">ерелом назоэтмоидального комплекса, </w:t>
      </w:r>
      <w:r w:rsidR="0053286C">
        <w:rPr>
          <w:shd w:val="clear" w:color="auto" w:fill="FFFFFF"/>
        </w:rPr>
        <w:t>п</w:t>
      </w:r>
      <w:r w:rsidRPr="002A0BC7">
        <w:rPr>
          <w:shd w:val="clear" w:color="auto" w:fill="FFFFFF"/>
        </w:rPr>
        <w:t xml:space="preserve">ерелом костей носа (изолированный), </w:t>
      </w:r>
      <w:r w:rsidR="0053286C">
        <w:rPr>
          <w:shd w:val="clear" w:color="auto" w:fill="FFFFFF"/>
        </w:rPr>
        <w:t>п</w:t>
      </w:r>
      <w:r w:rsidRPr="002A0BC7">
        <w:rPr>
          <w:shd w:val="clear" w:color="auto" w:fill="FFFFFF"/>
        </w:rPr>
        <w:t xml:space="preserve">ерелом скулоорбитального комплекса, </w:t>
      </w:r>
      <w:r w:rsidR="0053286C">
        <w:rPr>
          <w:shd w:val="clear" w:color="auto" w:fill="FFFFFF"/>
        </w:rPr>
        <w:t>п</w:t>
      </w:r>
      <w:r w:rsidRPr="002A0BC7">
        <w:rPr>
          <w:shd w:val="clear" w:color="auto" w:fill="FFFFFF"/>
        </w:rPr>
        <w:t xml:space="preserve">ерелом верхней челюсти по верхнему уровню, </w:t>
      </w:r>
      <w:r w:rsidR="0053286C">
        <w:rPr>
          <w:shd w:val="clear" w:color="auto" w:fill="FFFFFF"/>
        </w:rPr>
        <w:t>п</w:t>
      </w:r>
      <w:r w:rsidRPr="002A0BC7">
        <w:rPr>
          <w:shd w:val="clear" w:color="auto" w:fill="FFFFFF"/>
        </w:rPr>
        <w:t xml:space="preserve">ерелом верхней челюсти по среднему уровню, </w:t>
      </w:r>
      <w:r w:rsidR="0053286C">
        <w:rPr>
          <w:shd w:val="clear" w:color="auto" w:fill="FFFFFF"/>
        </w:rPr>
        <w:t>п</w:t>
      </w:r>
      <w:r w:rsidRPr="002A0BC7">
        <w:rPr>
          <w:shd w:val="clear" w:color="auto" w:fill="FFFFFF"/>
        </w:rPr>
        <w:t>ерелом верхней челюсти по нижнему уровню</w:t>
      </w:r>
      <w:r w:rsidRPr="002A0BC7">
        <w:rPr>
          <w:b/>
        </w:rPr>
        <w:t xml:space="preserve">, </w:t>
      </w:r>
      <w:r w:rsidR="0053286C">
        <w:rPr>
          <w:shd w:val="clear" w:color="auto" w:fill="FFFFFF"/>
        </w:rPr>
        <w:t>п</w:t>
      </w:r>
      <w:r w:rsidRPr="002A0BC7">
        <w:rPr>
          <w:shd w:val="clear" w:color="auto" w:fill="FFFFFF"/>
        </w:rPr>
        <w:t>ерелом альвеолярного отростка верхней челюсти</w:t>
      </w:r>
      <w:r w:rsidR="0053286C">
        <w:rPr>
          <w:shd w:val="clear" w:color="auto" w:fill="FFFFFF"/>
        </w:rPr>
        <w:t>.</w:t>
      </w:r>
    </w:p>
    <w:p w14:paraId="088924CB" w14:textId="77777777" w:rsidR="00E27D35" w:rsidRDefault="0053286C" w:rsidP="00A462A5">
      <w:pPr>
        <w:pStyle w:val="17"/>
        <w:rPr>
          <w:i/>
          <w:iCs/>
        </w:rPr>
      </w:pPr>
      <w:r w:rsidRPr="006208F3">
        <w:rPr>
          <w:b/>
          <w:bCs/>
          <w:i/>
          <w:iCs/>
        </w:rPr>
        <w:t>Комментари</w:t>
      </w:r>
      <w:r w:rsidRPr="0053286C">
        <w:rPr>
          <w:i/>
          <w:iCs/>
        </w:rPr>
        <w:t xml:space="preserve">и: </w:t>
      </w:r>
      <w:r>
        <w:rPr>
          <w:i/>
          <w:iCs/>
        </w:rPr>
        <w:t>Переломы костей носа рассматриваются в отдельных КР (оториноларингология), также как переломы орбиты</w:t>
      </w:r>
      <w:r w:rsidR="00C96BC7">
        <w:rPr>
          <w:i/>
          <w:iCs/>
        </w:rPr>
        <w:t xml:space="preserve"> </w:t>
      </w:r>
      <w:r>
        <w:rPr>
          <w:i/>
          <w:iCs/>
        </w:rPr>
        <w:t xml:space="preserve">(офтальмология). </w:t>
      </w:r>
      <w:r w:rsidR="00C96BC7">
        <w:rPr>
          <w:i/>
          <w:iCs/>
        </w:rPr>
        <w:t xml:space="preserve"> Отдельные КР по разделу</w:t>
      </w:r>
      <w:r w:rsidR="002C79E4">
        <w:rPr>
          <w:i/>
          <w:iCs/>
        </w:rPr>
        <w:t xml:space="preserve"> челюстно-лицевой хирургии посвя</w:t>
      </w:r>
      <w:r w:rsidR="00C96BC7">
        <w:rPr>
          <w:i/>
          <w:iCs/>
        </w:rPr>
        <w:t xml:space="preserve">щены переломам нижней челюсти, верхней челюсти и скуловой кости. </w:t>
      </w:r>
      <w:r>
        <w:rPr>
          <w:i/>
          <w:iCs/>
        </w:rPr>
        <w:t>В связи с этим в данных КР не будут подробно рассмотрены вопросы лечения этих повреждений, а только</w:t>
      </w:r>
      <w:r w:rsidR="003324C4">
        <w:rPr>
          <w:i/>
          <w:iCs/>
        </w:rPr>
        <w:t xml:space="preserve"> упомянуты</w:t>
      </w:r>
      <w:r>
        <w:rPr>
          <w:i/>
          <w:iCs/>
        </w:rPr>
        <w:t xml:space="preserve"> применительно к повреждениям в составе множественных переломов СЗЛ</w:t>
      </w:r>
      <w:r w:rsidR="006208F3">
        <w:rPr>
          <w:i/>
          <w:iCs/>
        </w:rPr>
        <w:t xml:space="preserve"> и НЗЛ</w:t>
      </w:r>
      <w:r>
        <w:rPr>
          <w:i/>
          <w:iCs/>
        </w:rPr>
        <w:t xml:space="preserve">. </w:t>
      </w:r>
    </w:p>
    <w:p w14:paraId="10552CA2" w14:textId="77777777" w:rsidR="0053286C" w:rsidRPr="0053286C" w:rsidRDefault="0053286C" w:rsidP="00A462A5">
      <w:pPr>
        <w:pStyle w:val="17"/>
        <w:rPr>
          <w:i/>
          <w:iCs/>
        </w:rPr>
      </w:pPr>
    </w:p>
    <w:p w14:paraId="2E9DEEC3" w14:textId="77777777" w:rsidR="00941D83" w:rsidRDefault="00AE5CA4" w:rsidP="00A462A5">
      <w:pPr>
        <w:pStyle w:val="17"/>
        <w:rPr>
          <w:b/>
        </w:rPr>
      </w:pPr>
      <w:r w:rsidRPr="00AE5CA4">
        <w:rPr>
          <w:b/>
        </w:rPr>
        <w:t xml:space="preserve">Классификация черепно-лицевой травмы </w:t>
      </w:r>
      <w:r w:rsidR="0053286C" w:rsidRPr="00671F24">
        <w:rPr>
          <w:b/>
          <w:color w:val="000000" w:themeColor="text1"/>
        </w:rPr>
        <w:t>[</w:t>
      </w:r>
      <w:r w:rsidR="00941D83" w:rsidRPr="00671F24">
        <w:rPr>
          <w:b/>
          <w:color w:val="000000" w:themeColor="text1"/>
        </w:rPr>
        <w:t>10</w:t>
      </w:r>
      <w:r w:rsidR="0053286C" w:rsidRPr="00671F24">
        <w:rPr>
          <w:b/>
          <w:color w:val="000000" w:themeColor="text1"/>
        </w:rPr>
        <w:t>]</w:t>
      </w:r>
      <w:r w:rsidR="00941D83" w:rsidRPr="00671F24">
        <w:rPr>
          <w:b/>
          <w:color w:val="000000" w:themeColor="text1"/>
        </w:rPr>
        <w:t>.</w:t>
      </w:r>
    </w:p>
    <w:p w14:paraId="7BDD733F" w14:textId="77777777" w:rsidR="00AE5CA4" w:rsidRDefault="00AE5CA4" w:rsidP="00A462A5">
      <w:pPr>
        <w:pStyle w:val="17"/>
      </w:pPr>
      <w:r>
        <w:lastRenderedPageBreak/>
        <w:t xml:space="preserve">1. </w:t>
      </w:r>
      <w:r w:rsidRPr="00AE5CA4">
        <w:rPr>
          <w:b/>
        </w:rPr>
        <w:t>Субкраниальные переломы</w:t>
      </w:r>
      <w:r>
        <w:t xml:space="preserve"> – фронтобазальные переломы: челюсти, переломы назоорбитального и назомаксиллярного комплексов);</w:t>
      </w:r>
    </w:p>
    <w:p w14:paraId="799B31DE" w14:textId="77777777" w:rsidR="00AE5CA4" w:rsidRDefault="00AE5CA4" w:rsidP="00A462A5">
      <w:pPr>
        <w:pStyle w:val="17"/>
      </w:pPr>
      <w:r>
        <w:t>центральные (по типу Ле Фор I, II, типу Вассмунд I, II, сагиттальный перелом верхней</w:t>
      </w:r>
    </w:p>
    <w:p w14:paraId="51D506C3" w14:textId="77777777" w:rsidR="00AE5CA4" w:rsidRDefault="00AE5CA4" w:rsidP="00A462A5">
      <w:pPr>
        <w:pStyle w:val="17"/>
      </w:pPr>
      <w:r>
        <w:t>центролатеральные (по типу Ле Фор III, Вассмунд IV);</w:t>
      </w:r>
    </w:p>
    <w:p w14:paraId="74713D14" w14:textId="77777777" w:rsidR="00AE5CA4" w:rsidRDefault="00AE5CA4" w:rsidP="00A462A5">
      <w:pPr>
        <w:pStyle w:val="17"/>
      </w:pPr>
      <w:r>
        <w:t>латеральные (переломы скуловой кости, скуловой дуги и скуло – орбитального комплекса);</w:t>
      </w:r>
    </w:p>
    <w:p w14:paraId="37412B17" w14:textId="77777777" w:rsidR="00AE5CA4" w:rsidRDefault="00AE5CA4" w:rsidP="00A462A5">
      <w:pPr>
        <w:pStyle w:val="17"/>
      </w:pPr>
      <w:r>
        <w:t>комбинированные переломы средней зоны лица.</w:t>
      </w:r>
    </w:p>
    <w:p w14:paraId="5A1EF0E3" w14:textId="77777777" w:rsidR="00AE5CA4" w:rsidRDefault="00AE5CA4" w:rsidP="00A462A5">
      <w:pPr>
        <w:pStyle w:val="17"/>
      </w:pPr>
      <w:r>
        <w:t xml:space="preserve">2. </w:t>
      </w:r>
      <w:r w:rsidRPr="00AE5CA4">
        <w:rPr>
          <w:b/>
        </w:rPr>
        <w:t>Краниофациальные переломы</w:t>
      </w:r>
      <w:r>
        <w:t xml:space="preserve"> – фронтобазальные переломы – переломы верхней и средней зон лица с вовлечением передней черепной ямки:</w:t>
      </w:r>
    </w:p>
    <w:p w14:paraId="700C2501" w14:textId="77777777" w:rsidR="00AE5CA4" w:rsidRDefault="00AE5CA4" w:rsidP="00A462A5">
      <w:pPr>
        <w:pStyle w:val="17"/>
      </w:pPr>
      <w:r>
        <w:t>краниофациальные (различают центральные краниофронтальные – с преимущественным повреждением передней черепной ямки, лобной кости и пазухи, назоэтмоидоорбитального комплекса и латеральные краниоорбитальные – с преимущественным повреждением передней черепной ямки, верхней стенки орбиты, скулоорбитального комплекса, височной кости);</w:t>
      </w:r>
    </w:p>
    <w:p w14:paraId="1CF490D3" w14:textId="77777777" w:rsidR="00AE5CA4" w:rsidRDefault="00AE5CA4" w:rsidP="00A462A5">
      <w:pPr>
        <w:pStyle w:val="17"/>
      </w:pPr>
      <w:r>
        <w:t xml:space="preserve">“панфациальные” (травматическое повреждение всех зон лицевого </w:t>
      </w:r>
      <w:r w:rsidR="0053286C">
        <w:t>отдела черепа</w:t>
      </w:r>
      <w:r>
        <w:t xml:space="preserve"> и основания черепа).</w:t>
      </w:r>
    </w:p>
    <w:p w14:paraId="6D64B30F" w14:textId="77777777" w:rsidR="00E27D35" w:rsidRPr="00FC0B2E" w:rsidRDefault="00AE5CA4" w:rsidP="00A462A5">
      <w:pPr>
        <w:pStyle w:val="17"/>
      </w:pPr>
      <w:r>
        <w:t xml:space="preserve">3. </w:t>
      </w:r>
      <w:r w:rsidRPr="00AE5CA4">
        <w:rPr>
          <w:b/>
        </w:rPr>
        <w:t>Фронтофациальные переломы</w:t>
      </w:r>
      <w:r>
        <w:t xml:space="preserve"> – фронтобазальные переломы – переломы с вовлечением передней черепной ямки и </w:t>
      </w:r>
      <w:r w:rsidR="0053286C">
        <w:t>ВЗЛ</w:t>
      </w:r>
      <w:r>
        <w:t>, вариантно вовлекающие стенки лобной пазухи, надглазничный край, верхнюю стенку орбиты, решетчатую пластинку, задние ячейки решетчатого лабиринта, верхнюю и латеральную стенки клиновидной пазухи</w:t>
      </w:r>
      <w:r w:rsidR="006208F3">
        <w:t xml:space="preserve"> </w:t>
      </w:r>
      <w:r w:rsidR="00941D83" w:rsidRPr="00671F24">
        <w:rPr>
          <w:color w:val="000000" w:themeColor="text1"/>
        </w:rPr>
        <w:t>[9,10</w:t>
      </w:r>
      <w:r w:rsidR="00FC0B2E" w:rsidRPr="00671F24">
        <w:rPr>
          <w:color w:val="000000" w:themeColor="text1"/>
        </w:rPr>
        <w:t>,47</w:t>
      </w:r>
      <w:r w:rsidR="00941D83" w:rsidRPr="00671F24">
        <w:rPr>
          <w:color w:val="000000" w:themeColor="text1"/>
        </w:rPr>
        <w:t>].</w:t>
      </w:r>
      <w:r w:rsidRPr="00941D83">
        <w:rPr>
          <w:color w:val="00B050"/>
        </w:rPr>
        <w:t xml:space="preserve">  </w:t>
      </w:r>
    </w:p>
    <w:p w14:paraId="4B36406F" w14:textId="795BDA4D" w:rsidR="003B6667" w:rsidRPr="003324C4" w:rsidRDefault="00B46390" w:rsidP="003324C4">
      <w:pPr>
        <w:pStyle w:val="2"/>
        <w:spacing w:after="240"/>
      </w:pPr>
      <w:bookmarkStart w:id="35" w:name="_Toc11747735"/>
      <w:bookmarkStart w:id="36" w:name="_Toc71618835"/>
      <w:bookmarkStart w:id="37" w:name="_Toc103983229"/>
      <w:r w:rsidRPr="002A0BC7">
        <w:t>1.6 Клиническая картина</w:t>
      </w:r>
      <w:bookmarkEnd w:id="35"/>
      <w:r w:rsidR="00F0321D" w:rsidRPr="002A0BC7">
        <w:t xml:space="preserve"> </w:t>
      </w:r>
      <w:r w:rsidR="00A70F44" w:rsidRPr="002A0BC7">
        <w:rPr>
          <w:color w:val="333333"/>
          <w:shd w:val="clear" w:color="auto" w:fill="FFFFFF"/>
        </w:rPr>
        <w:t>заболевания или состояния (группы заболеваний или состояний)</w:t>
      </w:r>
      <w:bookmarkEnd w:id="36"/>
      <w:bookmarkEnd w:id="37"/>
      <w:r w:rsidR="00496622">
        <w:rPr>
          <w:color w:val="333333"/>
          <w:shd w:val="clear" w:color="auto" w:fill="FFFFFF"/>
        </w:rPr>
        <w:t xml:space="preserve"> </w:t>
      </w:r>
    </w:p>
    <w:p w14:paraId="7B52B112" w14:textId="1A4C5C89" w:rsidR="004C0FCA" w:rsidRDefault="003B6667" w:rsidP="004C0FCA">
      <w:pPr>
        <w:pStyle w:val="17"/>
      </w:pPr>
      <w:r>
        <w:t>Клиническое течение сочетанных травм характеризуется тем, что число осложнений</w:t>
      </w:r>
      <w:r w:rsidR="003324C4">
        <w:t xml:space="preserve"> периоде в период острой травмы и в отдаленном</w:t>
      </w:r>
      <w:r>
        <w:t xml:space="preserve"> </w:t>
      </w:r>
      <w:r w:rsidR="00701FE0">
        <w:t>больше,</w:t>
      </w:r>
      <w:r>
        <w:t xml:space="preserve"> чем при изолированных травмах</w:t>
      </w:r>
      <w:r w:rsidR="006208F3">
        <w:t>, входящих в нее отдельных костей</w:t>
      </w:r>
      <w:r>
        <w:t>.</w:t>
      </w:r>
    </w:p>
    <w:p w14:paraId="2E5FFC12" w14:textId="1E33188F" w:rsidR="003A2F81" w:rsidRDefault="003A2F81" w:rsidP="00A462A5">
      <w:pPr>
        <w:pStyle w:val="17"/>
      </w:pPr>
      <w:r>
        <w:t>Рекомендуется п</w:t>
      </w:r>
      <w:r w:rsidRPr="008A0660">
        <w:t xml:space="preserve">ри сборе анамнеза уточнять, был ли факт головокружения, тошноты, рвоты, потери сознания, памяти, так как значительная часть </w:t>
      </w:r>
      <w:r w:rsidR="004B6951">
        <w:t>пациентов</w:t>
      </w:r>
      <w:r w:rsidRPr="008A0660">
        <w:t xml:space="preserve"> с ЧМТ поступает в состоянии средней тяжести и тяжелом состоянии, одним из симптомов которых является ретроградная</w:t>
      </w:r>
      <w:r>
        <w:t xml:space="preserve"> (и/или конградная)</w:t>
      </w:r>
      <w:r w:rsidRPr="008A0660">
        <w:t xml:space="preserve"> амнезия</w:t>
      </w:r>
      <w:r>
        <w:rPr>
          <w:color w:val="00B050"/>
        </w:rPr>
        <w:t xml:space="preserve"> </w:t>
      </w:r>
      <w:r w:rsidRPr="00671F24">
        <w:rPr>
          <w:color w:val="000000" w:themeColor="text1"/>
        </w:rPr>
        <w:t>[3,</w:t>
      </w:r>
      <w:r w:rsidR="0003230A" w:rsidRPr="0003230A">
        <w:rPr>
          <w:color w:val="000000" w:themeColor="text1"/>
        </w:rPr>
        <w:t xml:space="preserve"> </w:t>
      </w:r>
      <w:r w:rsidR="0003230A" w:rsidRPr="00671F24">
        <w:rPr>
          <w:color w:val="000000" w:themeColor="text1"/>
        </w:rPr>
        <w:t>24,</w:t>
      </w:r>
      <w:r w:rsidR="0003230A" w:rsidRPr="0003230A">
        <w:rPr>
          <w:color w:val="000000" w:themeColor="text1"/>
        </w:rPr>
        <w:t xml:space="preserve"> </w:t>
      </w:r>
      <w:r w:rsidR="0003230A" w:rsidRPr="00671F24">
        <w:rPr>
          <w:color w:val="000000" w:themeColor="text1"/>
        </w:rPr>
        <w:t>27</w:t>
      </w:r>
      <w:r w:rsidR="0003230A">
        <w:rPr>
          <w:color w:val="000000" w:themeColor="text1"/>
        </w:rPr>
        <w:t>,49,50</w:t>
      </w:r>
      <w:r w:rsidRPr="002B42DF">
        <w:rPr>
          <w:color w:val="000000" w:themeColor="text1"/>
        </w:rPr>
        <w:t>]</w:t>
      </w:r>
      <w:r w:rsidR="002B42DF" w:rsidRPr="002B42DF">
        <w:rPr>
          <w:color w:val="000000" w:themeColor="text1"/>
        </w:rPr>
        <w:t>.</w:t>
      </w:r>
    </w:p>
    <w:p w14:paraId="3356142F" w14:textId="77777777" w:rsidR="00792767" w:rsidRPr="003B6667" w:rsidRDefault="00792767" w:rsidP="00A462A5">
      <w:pPr>
        <w:pStyle w:val="17"/>
        <w:rPr>
          <w:color w:val="000000" w:themeColor="text1"/>
        </w:rPr>
      </w:pPr>
    </w:p>
    <w:p w14:paraId="08511A28" w14:textId="77777777" w:rsidR="003B6667" w:rsidRDefault="003324C4" w:rsidP="00A462A5">
      <w:pPr>
        <w:pStyle w:val="17"/>
        <w:rPr>
          <w:b/>
          <w:color w:val="000000" w:themeColor="text1"/>
        </w:rPr>
      </w:pPr>
      <w:r>
        <w:rPr>
          <w:b/>
          <w:color w:val="000000" w:themeColor="text1"/>
        </w:rPr>
        <w:t>Характерные симптомы при повреждениях зон лица</w:t>
      </w:r>
      <w:r w:rsidR="00671F24">
        <w:rPr>
          <w:b/>
          <w:color w:val="000000" w:themeColor="text1"/>
        </w:rPr>
        <w:t>.</w:t>
      </w:r>
    </w:p>
    <w:p w14:paraId="2A652429" w14:textId="23D0323E" w:rsidR="00057602" w:rsidRDefault="00057602" w:rsidP="00A462A5">
      <w:pPr>
        <w:pStyle w:val="17"/>
        <w:rPr>
          <w:color w:val="000000" w:themeColor="text1"/>
        </w:rPr>
      </w:pPr>
      <w:r>
        <w:rPr>
          <w:b/>
          <w:color w:val="000000" w:themeColor="text1"/>
        </w:rPr>
        <w:t>Верхняя зона лица:</w:t>
      </w:r>
      <w:r w:rsidRPr="00057602">
        <w:rPr>
          <w:color w:val="000000"/>
        </w:rPr>
        <w:t xml:space="preserve"> </w:t>
      </w:r>
      <w:r w:rsidR="00701FE0">
        <w:rPr>
          <w:color w:val="000000"/>
        </w:rPr>
        <w:t>а</w:t>
      </w:r>
      <w:r w:rsidRPr="001A7D0A">
        <w:rPr>
          <w:color w:val="000000"/>
        </w:rPr>
        <w:t>симметрия лица</w:t>
      </w:r>
      <w:r>
        <w:rPr>
          <w:color w:val="000000"/>
        </w:rPr>
        <w:t>,</w:t>
      </w:r>
      <w:r w:rsidRPr="00057602">
        <w:rPr>
          <w:color w:val="000000"/>
        </w:rPr>
        <w:t xml:space="preserve"> </w:t>
      </w:r>
      <w:r w:rsidR="00701FE0">
        <w:rPr>
          <w:color w:val="000000"/>
        </w:rPr>
        <w:t>п</w:t>
      </w:r>
      <w:r w:rsidRPr="001A7D0A">
        <w:rPr>
          <w:color w:val="000000"/>
        </w:rPr>
        <w:t>араорбитальные гематомы</w:t>
      </w:r>
      <w:r>
        <w:rPr>
          <w:color w:val="000000"/>
        </w:rPr>
        <w:t>,</w:t>
      </w:r>
      <w:r w:rsidRPr="00057602">
        <w:rPr>
          <w:color w:val="000000"/>
        </w:rPr>
        <w:t xml:space="preserve"> </w:t>
      </w:r>
      <w:r w:rsidR="00701FE0">
        <w:rPr>
          <w:color w:val="000000"/>
        </w:rPr>
        <w:t>к</w:t>
      </w:r>
      <w:r w:rsidR="00384DBF">
        <w:rPr>
          <w:color w:val="000000"/>
        </w:rPr>
        <w:t xml:space="preserve">ровоизлияние в параорбитальную клетчатку в первые часы после повреждения на фоне отека мягких </w:t>
      </w:r>
      <w:r w:rsidR="00384DBF">
        <w:rPr>
          <w:color w:val="000000"/>
        </w:rPr>
        <w:lastRenderedPageBreak/>
        <w:t xml:space="preserve">тканей появляется </w:t>
      </w:r>
      <w:r w:rsidR="008E17E6">
        <w:rPr>
          <w:color w:val="000000"/>
        </w:rPr>
        <w:t xml:space="preserve">симптом </w:t>
      </w:r>
      <w:r w:rsidR="00701FE0">
        <w:rPr>
          <w:color w:val="000000"/>
        </w:rPr>
        <w:t>«</w:t>
      </w:r>
      <w:r w:rsidR="008E17E6">
        <w:rPr>
          <w:color w:val="000000"/>
        </w:rPr>
        <w:t>лица панды</w:t>
      </w:r>
      <w:r w:rsidR="00701FE0">
        <w:rPr>
          <w:color w:val="000000"/>
        </w:rPr>
        <w:t>»</w:t>
      </w:r>
      <w:r w:rsidR="008E17E6">
        <w:rPr>
          <w:color w:val="000000"/>
        </w:rPr>
        <w:t xml:space="preserve">, </w:t>
      </w:r>
      <w:r w:rsidR="00701FE0">
        <w:rPr>
          <w:color w:val="000000"/>
        </w:rPr>
        <w:t>и</w:t>
      </w:r>
      <w:r w:rsidRPr="001A7D0A">
        <w:rPr>
          <w:color w:val="000000"/>
        </w:rPr>
        <w:t>стинный симптом «очков»</w:t>
      </w:r>
      <w:r w:rsidR="00803BBD">
        <w:rPr>
          <w:color w:val="000000"/>
        </w:rPr>
        <w:t xml:space="preserve"> появляется через сутки</w:t>
      </w:r>
      <w:r>
        <w:rPr>
          <w:color w:val="000000"/>
        </w:rPr>
        <w:t>,</w:t>
      </w:r>
      <w:r w:rsidRPr="00057602">
        <w:rPr>
          <w:color w:val="000000"/>
        </w:rPr>
        <w:t xml:space="preserve"> </w:t>
      </w:r>
      <w:r w:rsidR="00701FE0">
        <w:rPr>
          <w:color w:val="000000"/>
        </w:rPr>
        <w:t>з</w:t>
      </w:r>
      <w:r w:rsidRPr="001A7D0A">
        <w:rPr>
          <w:color w:val="000000"/>
        </w:rPr>
        <w:t>атрудненное носовое дыхание</w:t>
      </w:r>
      <w:r>
        <w:rPr>
          <w:color w:val="000000"/>
        </w:rPr>
        <w:t>,</w:t>
      </w:r>
      <w:r>
        <w:t xml:space="preserve"> </w:t>
      </w:r>
      <w:r w:rsidR="00701FE0">
        <w:rPr>
          <w:color w:val="000000"/>
        </w:rPr>
        <w:t>д</w:t>
      </w:r>
      <w:r w:rsidRPr="001A7D0A">
        <w:rPr>
          <w:color w:val="000000"/>
        </w:rPr>
        <w:t>иплопия</w:t>
      </w:r>
      <w:r>
        <w:rPr>
          <w:color w:val="000000"/>
        </w:rPr>
        <w:t xml:space="preserve">, </w:t>
      </w:r>
      <w:r w:rsidR="00701FE0">
        <w:rPr>
          <w:color w:val="000000"/>
        </w:rPr>
        <w:t>н</w:t>
      </w:r>
      <w:r w:rsidRPr="001A7D0A">
        <w:rPr>
          <w:color w:val="000000"/>
        </w:rPr>
        <w:t>арушение чувствительности</w:t>
      </w:r>
      <w:r>
        <w:rPr>
          <w:color w:val="000000"/>
        </w:rPr>
        <w:t xml:space="preserve">, </w:t>
      </w:r>
      <w:r w:rsidR="00701FE0">
        <w:rPr>
          <w:color w:val="000000"/>
        </w:rPr>
        <w:t>э</w:t>
      </w:r>
      <w:r w:rsidRPr="001A7D0A">
        <w:rPr>
          <w:color w:val="000000"/>
        </w:rPr>
        <w:t>мфизема</w:t>
      </w:r>
      <w:r>
        <w:rPr>
          <w:color w:val="000000"/>
        </w:rPr>
        <w:t xml:space="preserve">, </w:t>
      </w:r>
      <w:r w:rsidR="00701FE0">
        <w:rPr>
          <w:color w:val="000000"/>
        </w:rPr>
        <w:t>к</w:t>
      </w:r>
      <w:r w:rsidRPr="001A7D0A">
        <w:rPr>
          <w:color w:val="000000"/>
        </w:rPr>
        <w:t>ровотечение и/или ликворея из носовых ходов</w:t>
      </w:r>
      <w:r>
        <w:rPr>
          <w:color w:val="000000"/>
        </w:rPr>
        <w:t>,</w:t>
      </w:r>
      <w:r w:rsidRPr="00057602">
        <w:t xml:space="preserve"> </w:t>
      </w:r>
      <w:r w:rsidR="00701FE0">
        <w:t>г</w:t>
      </w:r>
      <w:r>
        <w:t>лазодвигательные нарушения,</w:t>
      </w:r>
      <w:r w:rsidR="003324C4">
        <w:t xml:space="preserve"> </w:t>
      </w:r>
      <w:r w:rsidR="00701FE0">
        <w:t>с</w:t>
      </w:r>
      <w:r>
        <w:t>имптом «ступеньки»</w:t>
      </w:r>
      <w:r w:rsidR="003324C4">
        <w:t xml:space="preserve"> в зонах переломов.</w:t>
      </w:r>
      <w:r w:rsidR="00FC0B2E">
        <w:t xml:space="preserve"> Отсутствуют (очень слабо выражен</w:t>
      </w:r>
      <w:r w:rsidR="006208F3">
        <w:t>н</w:t>
      </w:r>
      <w:r w:rsidR="00FC0B2E">
        <w:t>ы</w:t>
      </w:r>
      <w:r w:rsidR="006208F3">
        <w:t>е</w:t>
      </w:r>
      <w:r w:rsidR="00FC0B2E">
        <w:t xml:space="preserve">) нарушения со стороны зубочелюстного аппарата </w:t>
      </w:r>
      <w:r w:rsidR="00FC0B2E" w:rsidRPr="00671F24">
        <w:rPr>
          <w:color w:val="000000" w:themeColor="text1"/>
        </w:rPr>
        <w:t>[3,12,46].</w:t>
      </w:r>
    </w:p>
    <w:p w14:paraId="0528F225" w14:textId="5EBA217E" w:rsidR="000C43A6" w:rsidRDefault="000C43A6" w:rsidP="00A462A5">
      <w:pPr>
        <w:pStyle w:val="17"/>
        <w:rPr>
          <w:color w:val="00B050"/>
        </w:rPr>
      </w:pPr>
      <w:r w:rsidRPr="002A0BC7">
        <w:rPr>
          <w:b/>
          <w:color w:val="000000" w:themeColor="text1"/>
        </w:rPr>
        <w:t>Средняя зона лица</w:t>
      </w:r>
      <w:r w:rsidRPr="002A0BC7">
        <w:rPr>
          <w:color w:val="000000" w:themeColor="text1"/>
        </w:rPr>
        <w:t xml:space="preserve">: </w:t>
      </w:r>
      <w:r w:rsidR="00701FE0">
        <w:rPr>
          <w:color w:val="000000"/>
        </w:rPr>
        <w:t>а</w:t>
      </w:r>
      <w:r w:rsidRPr="002A0BC7">
        <w:rPr>
          <w:color w:val="000000"/>
        </w:rPr>
        <w:t>симметрия лица, «</w:t>
      </w:r>
      <w:r w:rsidR="00701FE0">
        <w:rPr>
          <w:color w:val="000000"/>
        </w:rPr>
        <w:t>у</w:t>
      </w:r>
      <w:r w:rsidRPr="002A0BC7">
        <w:rPr>
          <w:color w:val="000000"/>
        </w:rPr>
        <w:t xml:space="preserve">площение» средней зоны лица, </w:t>
      </w:r>
      <w:r w:rsidR="00701FE0">
        <w:rPr>
          <w:color w:val="000000"/>
        </w:rPr>
        <w:t>д</w:t>
      </w:r>
      <w:r w:rsidRPr="002A0BC7">
        <w:rPr>
          <w:color w:val="000000"/>
        </w:rPr>
        <w:t xml:space="preserve">еформация наружного носа, </w:t>
      </w:r>
      <w:r w:rsidR="00701FE0">
        <w:rPr>
          <w:color w:val="000000"/>
        </w:rPr>
        <w:t>п</w:t>
      </w:r>
      <w:r w:rsidRPr="002A0BC7">
        <w:rPr>
          <w:color w:val="000000"/>
        </w:rPr>
        <w:t>араорбитальные гематомы,</w:t>
      </w:r>
      <w:r w:rsidR="00343D43">
        <w:rPr>
          <w:color w:val="000000"/>
        </w:rPr>
        <w:t xml:space="preserve"> </w:t>
      </w:r>
      <w:r w:rsidRPr="002A0BC7">
        <w:rPr>
          <w:color w:val="000000"/>
        </w:rPr>
        <w:t xml:space="preserve"> </w:t>
      </w:r>
      <w:r w:rsidR="00701FE0">
        <w:rPr>
          <w:color w:val="000000"/>
        </w:rPr>
        <w:t>и</w:t>
      </w:r>
      <w:r w:rsidRPr="002A0BC7">
        <w:rPr>
          <w:color w:val="000000"/>
        </w:rPr>
        <w:t xml:space="preserve">стинный симптом «очков», </w:t>
      </w:r>
      <w:r w:rsidR="00701FE0">
        <w:rPr>
          <w:color w:val="000000"/>
        </w:rPr>
        <w:t>з</w:t>
      </w:r>
      <w:r w:rsidRPr="002A0BC7">
        <w:rPr>
          <w:color w:val="000000"/>
        </w:rPr>
        <w:t xml:space="preserve">атрудненное носовое дыхание, </w:t>
      </w:r>
      <w:r w:rsidR="00701FE0">
        <w:rPr>
          <w:color w:val="000000"/>
        </w:rPr>
        <w:t>д</w:t>
      </w:r>
      <w:r w:rsidRPr="002A0BC7">
        <w:rPr>
          <w:color w:val="000000"/>
        </w:rPr>
        <w:t xml:space="preserve">иплопия, </w:t>
      </w:r>
      <w:r w:rsidR="00701FE0">
        <w:rPr>
          <w:color w:val="000000"/>
        </w:rPr>
        <w:t>н</w:t>
      </w:r>
      <w:r w:rsidRPr="002A0BC7">
        <w:rPr>
          <w:color w:val="000000"/>
        </w:rPr>
        <w:t xml:space="preserve">арушение чувствительности, </w:t>
      </w:r>
      <w:r w:rsidR="00701FE0">
        <w:rPr>
          <w:color w:val="000000"/>
        </w:rPr>
        <w:t>э</w:t>
      </w:r>
      <w:r w:rsidRPr="002A0BC7">
        <w:rPr>
          <w:color w:val="000000"/>
        </w:rPr>
        <w:t xml:space="preserve">мфизема, </w:t>
      </w:r>
      <w:r w:rsidR="00701FE0">
        <w:rPr>
          <w:color w:val="000000"/>
        </w:rPr>
        <w:t>к</w:t>
      </w:r>
      <w:r w:rsidRPr="002A0BC7">
        <w:rPr>
          <w:color w:val="000000"/>
        </w:rPr>
        <w:t xml:space="preserve">ровотечение и/или ликворея из носовых ходов, </w:t>
      </w:r>
      <w:r w:rsidR="00701FE0">
        <w:rPr>
          <w:color w:val="000000"/>
        </w:rPr>
        <w:t>г</w:t>
      </w:r>
      <w:r w:rsidRPr="002A0BC7">
        <w:rPr>
          <w:color w:val="000000"/>
        </w:rPr>
        <w:t xml:space="preserve">лазодвигательные нарушения, </w:t>
      </w:r>
      <w:r w:rsidR="00701FE0">
        <w:rPr>
          <w:color w:val="000000"/>
        </w:rPr>
        <w:t>с</w:t>
      </w:r>
      <w:r w:rsidRPr="002A0BC7">
        <w:rPr>
          <w:color w:val="000000"/>
        </w:rPr>
        <w:t xml:space="preserve">имптом «ступеньки», </w:t>
      </w:r>
      <w:r w:rsidR="00701FE0">
        <w:rPr>
          <w:color w:val="000000"/>
        </w:rPr>
        <w:t>п</w:t>
      </w:r>
      <w:r w:rsidRPr="002A0BC7">
        <w:rPr>
          <w:color w:val="000000"/>
        </w:rPr>
        <w:t>атологическая под</w:t>
      </w:r>
      <w:r w:rsidR="006F7CCE">
        <w:rPr>
          <w:color w:val="000000"/>
        </w:rPr>
        <w:t>вижность кост</w:t>
      </w:r>
      <w:r w:rsidR="003324C4">
        <w:rPr>
          <w:color w:val="000000"/>
        </w:rPr>
        <w:t>ных фрагментов</w:t>
      </w:r>
      <w:r w:rsidR="006F7CCE">
        <w:rPr>
          <w:color w:val="000000"/>
        </w:rPr>
        <w:t xml:space="preserve">, </w:t>
      </w:r>
      <w:r w:rsidR="00701FE0">
        <w:rPr>
          <w:color w:val="000000"/>
        </w:rPr>
        <w:t>с</w:t>
      </w:r>
      <w:r w:rsidR="006F7CCE">
        <w:rPr>
          <w:color w:val="000000"/>
        </w:rPr>
        <w:t>имптом «непря</w:t>
      </w:r>
      <w:r w:rsidRPr="002A0BC7">
        <w:rPr>
          <w:color w:val="000000"/>
        </w:rPr>
        <w:t xml:space="preserve">мой нагрузки», </w:t>
      </w:r>
      <w:r w:rsidR="00701FE0">
        <w:rPr>
          <w:color w:val="000000"/>
        </w:rPr>
        <w:t>н</w:t>
      </w:r>
      <w:r w:rsidRPr="002A0BC7">
        <w:rPr>
          <w:color w:val="000000"/>
        </w:rPr>
        <w:t xml:space="preserve">арушения </w:t>
      </w:r>
      <w:r w:rsidR="003324C4">
        <w:rPr>
          <w:color w:val="000000"/>
        </w:rPr>
        <w:t xml:space="preserve"> окклюзионных взаимоотношений</w:t>
      </w:r>
      <w:r w:rsidRPr="002A0BC7">
        <w:rPr>
          <w:color w:val="000000"/>
        </w:rPr>
        <w:t xml:space="preserve"> челюст</w:t>
      </w:r>
      <w:r w:rsidR="003324C4">
        <w:rPr>
          <w:color w:val="000000"/>
        </w:rPr>
        <w:t>ей</w:t>
      </w:r>
      <w:r w:rsidRPr="002A0BC7">
        <w:rPr>
          <w:color w:val="000000"/>
        </w:rPr>
        <w:t xml:space="preserve">, </w:t>
      </w:r>
      <w:r w:rsidR="00701FE0">
        <w:rPr>
          <w:color w:val="000000"/>
        </w:rPr>
        <w:t>о</w:t>
      </w:r>
      <w:r w:rsidRPr="002A0BC7">
        <w:rPr>
          <w:color w:val="000000"/>
        </w:rPr>
        <w:t xml:space="preserve">граничение открывания рта, </w:t>
      </w:r>
      <w:r w:rsidR="00701FE0">
        <w:rPr>
          <w:color w:val="000000"/>
        </w:rPr>
        <w:t>н</w:t>
      </w:r>
      <w:r w:rsidRPr="002A0BC7">
        <w:rPr>
          <w:color w:val="000000"/>
        </w:rPr>
        <w:t>арушени</w:t>
      </w:r>
      <w:r w:rsidR="00701FE0">
        <w:rPr>
          <w:color w:val="000000"/>
        </w:rPr>
        <w:t>е</w:t>
      </w:r>
      <w:r w:rsidRPr="002A0BC7">
        <w:rPr>
          <w:color w:val="000000"/>
        </w:rPr>
        <w:t xml:space="preserve"> </w:t>
      </w:r>
      <w:r w:rsidR="003324C4">
        <w:rPr>
          <w:color w:val="000000"/>
        </w:rPr>
        <w:t>жевательной функции</w:t>
      </w:r>
      <w:r w:rsidR="00984F3E">
        <w:rPr>
          <w:color w:val="000000"/>
        </w:rPr>
        <w:t xml:space="preserve">  </w:t>
      </w:r>
      <w:r w:rsidR="0034058F" w:rsidRPr="0034058F">
        <w:rPr>
          <w:color w:val="000000" w:themeColor="text1"/>
        </w:rPr>
        <w:t>[</w:t>
      </w:r>
      <w:r w:rsidR="00291A8F">
        <w:rPr>
          <w:color w:val="000000" w:themeColor="text1"/>
        </w:rPr>
        <w:t>3</w:t>
      </w:r>
      <w:r w:rsidR="003C506D" w:rsidRPr="00671F24">
        <w:rPr>
          <w:color w:val="000000" w:themeColor="text1"/>
        </w:rPr>
        <w:t xml:space="preserve">, </w:t>
      </w:r>
      <w:r w:rsidR="00291A8F">
        <w:rPr>
          <w:color w:val="000000" w:themeColor="text1"/>
        </w:rPr>
        <w:t>13,</w:t>
      </w:r>
      <w:r w:rsidR="00291A8F" w:rsidRPr="00291A8F">
        <w:rPr>
          <w:color w:val="000000" w:themeColor="text1"/>
        </w:rPr>
        <w:t xml:space="preserve"> </w:t>
      </w:r>
      <w:r w:rsidR="00291A8F" w:rsidRPr="00671F24">
        <w:rPr>
          <w:color w:val="000000" w:themeColor="text1"/>
        </w:rPr>
        <w:t>17</w:t>
      </w:r>
      <w:r w:rsidR="00291A8F">
        <w:rPr>
          <w:color w:val="000000" w:themeColor="text1"/>
        </w:rPr>
        <w:t>,</w:t>
      </w:r>
      <w:r w:rsidR="00701FE0">
        <w:rPr>
          <w:color w:val="000000" w:themeColor="text1"/>
        </w:rPr>
        <w:t xml:space="preserve"> </w:t>
      </w:r>
      <w:r w:rsidR="003C506D" w:rsidRPr="00671F24">
        <w:rPr>
          <w:color w:val="000000" w:themeColor="text1"/>
        </w:rPr>
        <w:t>20</w:t>
      </w:r>
      <w:r w:rsidR="00701FE0">
        <w:rPr>
          <w:color w:val="000000" w:themeColor="text1"/>
        </w:rPr>
        <w:t xml:space="preserve"> </w:t>
      </w:r>
      <w:r w:rsidR="003C506D" w:rsidRPr="00671F24">
        <w:rPr>
          <w:color w:val="000000" w:themeColor="text1"/>
        </w:rPr>
        <w:t>,21, 23,</w:t>
      </w:r>
      <w:r w:rsidR="00701FE0">
        <w:rPr>
          <w:color w:val="000000" w:themeColor="text1"/>
        </w:rPr>
        <w:t xml:space="preserve"> </w:t>
      </w:r>
      <w:r w:rsidR="003C506D" w:rsidRPr="00671F24">
        <w:rPr>
          <w:color w:val="000000" w:themeColor="text1"/>
        </w:rPr>
        <w:t>25,</w:t>
      </w:r>
      <w:r w:rsidR="00701FE0">
        <w:rPr>
          <w:color w:val="000000" w:themeColor="text1"/>
        </w:rPr>
        <w:t xml:space="preserve"> </w:t>
      </w:r>
      <w:r w:rsidR="003C506D" w:rsidRPr="00671F24">
        <w:rPr>
          <w:color w:val="000000" w:themeColor="text1"/>
        </w:rPr>
        <w:t>26</w:t>
      </w:r>
      <w:r w:rsidR="0034058F" w:rsidRPr="0034058F">
        <w:rPr>
          <w:color w:val="000000" w:themeColor="text1"/>
        </w:rPr>
        <w:t>]</w:t>
      </w:r>
      <w:r w:rsidR="00671F24" w:rsidRPr="00671F24">
        <w:rPr>
          <w:color w:val="000000" w:themeColor="text1"/>
        </w:rPr>
        <w:t>.</w:t>
      </w:r>
      <w:r w:rsidRPr="00497CFE">
        <w:rPr>
          <w:color w:val="00B050"/>
        </w:rPr>
        <w:t xml:space="preserve"> </w:t>
      </w:r>
    </w:p>
    <w:p w14:paraId="0EDE203B" w14:textId="518205C0" w:rsidR="003324C4" w:rsidRPr="00951886" w:rsidRDefault="000C43A6" w:rsidP="00497CFE">
      <w:pPr>
        <w:spacing w:after="200"/>
        <w:rPr>
          <w:color w:val="00B050"/>
        </w:rPr>
      </w:pPr>
      <w:r w:rsidRPr="00984F3E">
        <w:rPr>
          <w:b/>
          <w:color w:val="000000"/>
        </w:rPr>
        <w:t>Нижняя зона лица</w:t>
      </w:r>
      <w:r w:rsidRPr="00984F3E">
        <w:rPr>
          <w:color w:val="000000"/>
        </w:rPr>
        <w:t xml:space="preserve">: </w:t>
      </w:r>
      <w:r w:rsidR="00701FE0">
        <w:rPr>
          <w:color w:val="000000"/>
        </w:rPr>
        <w:t>а</w:t>
      </w:r>
      <w:r w:rsidRPr="00984F3E">
        <w:rPr>
          <w:color w:val="000000"/>
        </w:rPr>
        <w:t>симметрия лица</w:t>
      </w:r>
      <w:r w:rsidR="00D67855" w:rsidRPr="00984F3E">
        <w:rPr>
          <w:color w:val="000000"/>
        </w:rPr>
        <w:t xml:space="preserve"> не обязательно</w:t>
      </w:r>
      <w:r w:rsidRPr="00984F3E">
        <w:rPr>
          <w:color w:val="000000"/>
        </w:rPr>
        <w:t xml:space="preserve">, </w:t>
      </w:r>
      <w:r w:rsidR="00701FE0">
        <w:rPr>
          <w:color w:val="000000"/>
        </w:rPr>
        <w:t>н</w:t>
      </w:r>
      <w:r w:rsidRPr="00984F3E">
        <w:rPr>
          <w:color w:val="000000"/>
        </w:rPr>
        <w:t>арушение чувствительности</w:t>
      </w:r>
      <w:r w:rsidR="00D67855" w:rsidRPr="00984F3E">
        <w:rPr>
          <w:color w:val="000000"/>
        </w:rPr>
        <w:t xml:space="preserve"> не обязательно</w:t>
      </w:r>
      <w:r w:rsidRPr="00984F3E">
        <w:rPr>
          <w:color w:val="000000"/>
        </w:rPr>
        <w:t xml:space="preserve">, </w:t>
      </w:r>
      <w:r w:rsidR="00701FE0">
        <w:rPr>
          <w:color w:val="000000"/>
        </w:rPr>
        <w:t>с</w:t>
      </w:r>
      <w:r w:rsidRPr="00984F3E">
        <w:rPr>
          <w:color w:val="000000"/>
        </w:rPr>
        <w:t>имптом «ступеньки»</w:t>
      </w:r>
      <w:r w:rsidR="003324C4">
        <w:rPr>
          <w:color w:val="000000"/>
        </w:rPr>
        <w:t xml:space="preserve"> при переломе нижней </w:t>
      </w:r>
      <w:r w:rsidR="00CE34E7">
        <w:rPr>
          <w:color w:val="000000"/>
        </w:rPr>
        <w:t>челюсти со</w:t>
      </w:r>
      <w:r w:rsidR="006208F3">
        <w:rPr>
          <w:color w:val="000000"/>
        </w:rPr>
        <w:t xml:space="preserve"> смещением</w:t>
      </w:r>
      <w:r w:rsidRPr="00984F3E">
        <w:rPr>
          <w:color w:val="000000"/>
        </w:rPr>
        <w:t xml:space="preserve">, </w:t>
      </w:r>
      <w:r w:rsidR="00701FE0">
        <w:rPr>
          <w:color w:val="000000"/>
        </w:rPr>
        <w:t>п</w:t>
      </w:r>
      <w:r w:rsidRPr="00984F3E">
        <w:rPr>
          <w:color w:val="000000"/>
        </w:rPr>
        <w:t xml:space="preserve">атологическая подвижность </w:t>
      </w:r>
      <w:r w:rsidR="003324C4">
        <w:rPr>
          <w:color w:val="000000"/>
        </w:rPr>
        <w:t>фрагментов челюсти при переломе</w:t>
      </w:r>
      <w:r w:rsidRPr="00984F3E">
        <w:rPr>
          <w:color w:val="000000"/>
        </w:rPr>
        <w:t xml:space="preserve">, </w:t>
      </w:r>
      <w:r w:rsidR="00701FE0">
        <w:rPr>
          <w:color w:val="000000"/>
        </w:rPr>
        <w:t>с</w:t>
      </w:r>
      <w:r w:rsidRPr="00984F3E">
        <w:rPr>
          <w:color w:val="000000"/>
        </w:rPr>
        <w:t xml:space="preserve">имптом «непрямой нагрузки», </w:t>
      </w:r>
      <w:r w:rsidR="00701FE0">
        <w:rPr>
          <w:color w:val="000000"/>
        </w:rPr>
        <w:t>н</w:t>
      </w:r>
      <w:r w:rsidRPr="00984F3E">
        <w:rPr>
          <w:color w:val="000000"/>
        </w:rPr>
        <w:t xml:space="preserve">арушения движений челюсти, </w:t>
      </w:r>
      <w:r w:rsidR="00701FE0">
        <w:rPr>
          <w:color w:val="000000"/>
        </w:rPr>
        <w:t>о</w:t>
      </w:r>
      <w:r w:rsidRPr="00984F3E">
        <w:rPr>
          <w:color w:val="000000"/>
        </w:rPr>
        <w:t xml:space="preserve">граничение открывания рта, </w:t>
      </w:r>
      <w:r w:rsidR="00701FE0">
        <w:rPr>
          <w:color w:val="000000"/>
        </w:rPr>
        <w:t>н</w:t>
      </w:r>
      <w:r w:rsidR="003324C4" w:rsidRPr="002A0BC7">
        <w:rPr>
          <w:color w:val="000000"/>
        </w:rPr>
        <w:t>арушени</w:t>
      </w:r>
      <w:r w:rsidR="00701FE0">
        <w:rPr>
          <w:color w:val="000000"/>
        </w:rPr>
        <w:t>е</w:t>
      </w:r>
      <w:r w:rsidR="003324C4" w:rsidRPr="002A0BC7">
        <w:rPr>
          <w:color w:val="000000"/>
        </w:rPr>
        <w:t xml:space="preserve"> </w:t>
      </w:r>
      <w:r w:rsidR="003324C4">
        <w:rPr>
          <w:color w:val="000000"/>
        </w:rPr>
        <w:t>окклюзионных взаимоотношений</w:t>
      </w:r>
      <w:r w:rsidR="003324C4" w:rsidRPr="002A0BC7">
        <w:rPr>
          <w:color w:val="000000"/>
        </w:rPr>
        <w:t xml:space="preserve"> </w:t>
      </w:r>
      <w:r w:rsidR="00CE34E7" w:rsidRPr="002A0BC7">
        <w:rPr>
          <w:color w:val="000000"/>
        </w:rPr>
        <w:t>челюст</w:t>
      </w:r>
      <w:r w:rsidR="00CE34E7">
        <w:rPr>
          <w:color w:val="000000"/>
        </w:rPr>
        <w:t>ей</w:t>
      </w:r>
      <w:r w:rsidR="00CE34E7" w:rsidRPr="00671F24">
        <w:rPr>
          <w:color w:val="000000" w:themeColor="text1"/>
        </w:rPr>
        <w:t xml:space="preserve"> [</w:t>
      </w:r>
      <w:r w:rsidR="003F0003" w:rsidRPr="00671F24">
        <w:rPr>
          <w:color w:val="000000" w:themeColor="text1"/>
        </w:rPr>
        <w:t>8,</w:t>
      </w:r>
      <w:r w:rsidR="00941D83" w:rsidRPr="00671F24">
        <w:rPr>
          <w:color w:val="000000" w:themeColor="text1"/>
        </w:rPr>
        <w:t>31,16,37</w:t>
      </w:r>
      <w:r w:rsidR="008F5B1B" w:rsidRPr="00671F24">
        <w:rPr>
          <w:color w:val="000000" w:themeColor="text1"/>
        </w:rPr>
        <w:t>,71</w:t>
      </w:r>
      <w:r w:rsidR="00941D83" w:rsidRPr="00671F24">
        <w:rPr>
          <w:color w:val="000000" w:themeColor="text1"/>
        </w:rPr>
        <w:t>].</w:t>
      </w:r>
    </w:p>
    <w:p w14:paraId="7A87200B" w14:textId="77777777" w:rsidR="00E307D7" w:rsidRPr="00951886" w:rsidRDefault="00B46390" w:rsidP="00951886">
      <w:pPr>
        <w:pStyle w:val="afff1"/>
        <w:spacing w:after="240"/>
        <w:jc w:val="both"/>
        <w:outlineLvl w:val="9"/>
        <w:rPr>
          <w:sz w:val="24"/>
          <w:szCs w:val="24"/>
        </w:rPr>
      </w:pPr>
      <w:bookmarkStart w:id="38" w:name="_Toc11747736"/>
      <w:bookmarkStart w:id="39" w:name="_Toc71618836"/>
      <w:bookmarkStart w:id="40" w:name="_Toc103983230"/>
      <w:r w:rsidRPr="002A0BC7">
        <w:rPr>
          <w:sz w:val="24"/>
          <w:szCs w:val="24"/>
        </w:rPr>
        <w:t xml:space="preserve">2. </w:t>
      </w:r>
      <w:r w:rsidR="00CB71DA" w:rsidRPr="002A0BC7">
        <w:rPr>
          <w:sz w:val="24"/>
          <w:szCs w:val="24"/>
        </w:rPr>
        <w:t>Диагностика</w:t>
      </w:r>
      <w:bookmarkEnd w:id="23"/>
      <w:r w:rsidR="0038545E" w:rsidRPr="002A0BC7">
        <w:rPr>
          <w:sz w:val="24"/>
          <w:szCs w:val="24"/>
        </w:rPr>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38"/>
      <w:bookmarkEnd w:id="39"/>
      <w:bookmarkEnd w:id="40"/>
    </w:p>
    <w:p w14:paraId="2CE53112" w14:textId="77777777" w:rsidR="00F8196C" w:rsidRPr="008A0660" w:rsidRDefault="00F8196C" w:rsidP="00A462A5">
      <w:pPr>
        <w:pStyle w:val="aff1"/>
        <w:spacing w:before="240" w:after="240"/>
        <w:ind w:left="0" w:firstLine="709"/>
        <w:divId w:val="266810958"/>
        <w:rPr>
          <w:i/>
        </w:rPr>
      </w:pPr>
      <w:r w:rsidRPr="008A0660">
        <w:rPr>
          <w:i/>
        </w:rPr>
        <w:t>Критерии установления диагноза/ состояния:</w:t>
      </w:r>
    </w:p>
    <w:p w14:paraId="6F9848BE" w14:textId="0C77C570" w:rsidR="00D87721" w:rsidRPr="002A0BC7" w:rsidRDefault="005C5532" w:rsidP="00A462A5">
      <w:pPr>
        <w:pStyle w:val="aff1"/>
        <w:ind w:left="0"/>
        <w:divId w:val="266810958"/>
        <w:rPr>
          <w:b w:val="0"/>
        </w:rPr>
      </w:pPr>
      <w:r>
        <w:rPr>
          <w:b w:val="0"/>
        </w:rPr>
        <w:tab/>
      </w:r>
      <w:r w:rsidR="00701C1C" w:rsidRPr="002A0BC7">
        <w:rPr>
          <w:b w:val="0"/>
        </w:rPr>
        <w:t>Травматические повреждения ЧЛО устанавливают на основании жалоб</w:t>
      </w:r>
      <w:r w:rsidR="008E451E">
        <w:rPr>
          <w:b w:val="0"/>
        </w:rPr>
        <w:t xml:space="preserve"> </w:t>
      </w:r>
      <w:r w:rsidR="00496622">
        <w:rPr>
          <w:b w:val="0"/>
        </w:rPr>
        <w:t>пациента</w:t>
      </w:r>
      <w:r w:rsidR="008E451E">
        <w:rPr>
          <w:b w:val="0"/>
        </w:rPr>
        <w:t xml:space="preserve"> и /или его представителей</w:t>
      </w:r>
      <w:r w:rsidR="00701C1C" w:rsidRPr="002A0BC7">
        <w:rPr>
          <w:b w:val="0"/>
        </w:rPr>
        <w:t>, анамнестиче</w:t>
      </w:r>
      <w:r w:rsidR="003B1D1D" w:rsidRPr="002A0BC7">
        <w:rPr>
          <w:b w:val="0"/>
        </w:rPr>
        <w:t>с</w:t>
      </w:r>
      <w:r w:rsidR="00701C1C" w:rsidRPr="002A0BC7">
        <w:rPr>
          <w:b w:val="0"/>
        </w:rPr>
        <w:t>ких данных</w:t>
      </w:r>
      <w:r w:rsidR="008E451E">
        <w:rPr>
          <w:b w:val="0"/>
        </w:rPr>
        <w:t>, лабораторных исследований</w:t>
      </w:r>
      <w:r w:rsidR="00701C1C" w:rsidRPr="002A0BC7">
        <w:rPr>
          <w:b w:val="0"/>
        </w:rPr>
        <w:t>, физикального и инструментального обследования.</w:t>
      </w:r>
      <w:bookmarkStart w:id="41" w:name="_Toc94439364"/>
    </w:p>
    <w:p w14:paraId="402B8C9F" w14:textId="77777777" w:rsidR="0052679E" w:rsidRPr="0034058F" w:rsidRDefault="00B46390" w:rsidP="00A462A5">
      <w:pPr>
        <w:pStyle w:val="2"/>
        <w:numPr>
          <w:ilvl w:val="1"/>
          <w:numId w:val="15"/>
        </w:numPr>
        <w:spacing w:after="240"/>
        <w:divId w:val="266810958"/>
        <w:rPr>
          <w:u w:val="none"/>
        </w:rPr>
      </w:pPr>
      <w:bookmarkStart w:id="42" w:name="_Toc11747737"/>
      <w:bookmarkStart w:id="43" w:name="_Toc71618837"/>
      <w:bookmarkStart w:id="44" w:name="_Toc103983231"/>
      <w:bookmarkEnd w:id="41"/>
      <w:r w:rsidRPr="0034058F">
        <w:rPr>
          <w:u w:val="none"/>
        </w:rPr>
        <w:t>Жалобы и анамнез</w:t>
      </w:r>
      <w:bookmarkEnd w:id="42"/>
      <w:bookmarkEnd w:id="43"/>
      <w:bookmarkEnd w:id="44"/>
    </w:p>
    <w:p w14:paraId="61BE834E" w14:textId="3615985E" w:rsidR="008A0660" w:rsidRDefault="0002144B" w:rsidP="006208F3">
      <w:pPr>
        <w:pStyle w:val="2-6"/>
        <w:numPr>
          <w:ilvl w:val="0"/>
          <w:numId w:val="25"/>
        </w:numPr>
        <w:divId w:val="266810958"/>
      </w:pPr>
      <w:r>
        <w:t>Рекомендуется п</w:t>
      </w:r>
      <w:r w:rsidR="000135FE">
        <w:t>о возможности ж</w:t>
      </w:r>
      <w:r w:rsidR="003B1D1D" w:rsidRPr="008A0660">
        <w:t>алобы и сбор анамнеза производ</w:t>
      </w:r>
      <w:r>
        <w:t>ить</w:t>
      </w:r>
      <w:r w:rsidR="003B1D1D" w:rsidRPr="008A0660">
        <w:t xml:space="preserve"> у пострадавшего</w:t>
      </w:r>
      <w:r>
        <w:t xml:space="preserve"> </w:t>
      </w:r>
      <w:r w:rsidR="00AB5180">
        <w:t xml:space="preserve">с повреждением КЛОЧ </w:t>
      </w:r>
      <w:r>
        <w:t>и дополнительно получа</w:t>
      </w:r>
      <w:r w:rsidR="003B1D1D" w:rsidRPr="008A0660">
        <w:t>т</w:t>
      </w:r>
      <w:r>
        <w:t>ь</w:t>
      </w:r>
      <w:r w:rsidR="003B1D1D" w:rsidRPr="008A0660">
        <w:t xml:space="preserve"> сведения от сопровождающих лиц, или из сопроводительного листа «скорой медицинской помощи», со слов представителей органов полиции, ГИБДД и др.</w:t>
      </w:r>
      <w:bookmarkStart w:id="45" w:name="_Toc94439367"/>
      <w:r w:rsidR="00E32D75">
        <w:t xml:space="preserve"> </w:t>
      </w:r>
      <w:r w:rsidR="002B4C3A">
        <w:t>[3, 19,20,</w:t>
      </w:r>
      <w:r w:rsidR="00A85C0D">
        <w:t>49</w:t>
      </w:r>
      <w:r w:rsidR="00E32D75" w:rsidRPr="00C81573">
        <w:t>].</w:t>
      </w:r>
    </w:p>
    <w:p w14:paraId="64C0357B" w14:textId="77777777" w:rsidR="009272DA" w:rsidRDefault="009272DA" w:rsidP="009272DA">
      <w:pPr>
        <w:pStyle w:val="2-6"/>
        <w:spacing w:before="240" w:after="240"/>
        <w:divId w:val="266810958"/>
        <w:rPr>
          <w:b/>
        </w:rPr>
      </w:pPr>
      <w:r w:rsidRPr="008A0660">
        <w:rPr>
          <w:b/>
        </w:rPr>
        <w:t>Урове</w:t>
      </w:r>
      <w:r w:rsidR="00D65408">
        <w:rPr>
          <w:b/>
        </w:rPr>
        <w:t>нь убедительности рекомендаций В</w:t>
      </w:r>
      <w:r w:rsidRPr="008A0660">
        <w:rPr>
          <w:b/>
        </w:rPr>
        <w:t xml:space="preserve"> (уровень достоверности доказательств - 5).</w:t>
      </w:r>
    </w:p>
    <w:p w14:paraId="3CD089F9" w14:textId="1F085007" w:rsidR="00421030" w:rsidRPr="008A0660" w:rsidRDefault="002B4C3A" w:rsidP="00FC0B2E">
      <w:pPr>
        <w:pStyle w:val="2-6"/>
        <w:numPr>
          <w:ilvl w:val="0"/>
          <w:numId w:val="25"/>
        </w:numPr>
        <w:spacing w:after="240"/>
        <w:divId w:val="266810958"/>
      </w:pPr>
      <w:r>
        <w:lastRenderedPageBreak/>
        <w:t>Р</w:t>
      </w:r>
      <w:r w:rsidR="0002144B">
        <w:t>екомендуется ут</w:t>
      </w:r>
      <w:r w:rsidR="00414683" w:rsidRPr="008A0660">
        <w:t>очня</w:t>
      </w:r>
      <w:r w:rsidR="0002144B">
        <w:t>ть</w:t>
      </w:r>
      <w:r w:rsidR="00AB5180">
        <w:t xml:space="preserve"> у </w:t>
      </w:r>
      <w:r w:rsidR="00496622">
        <w:t>пациентов</w:t>
      </w:r>
      <w:r w:rsidR="00AB5180">
        <w:t xml:space="preserve"> с подозрением на повреждение КЛОЧ</w:t>
      </w:r>
      <w:r w:rsidR="00414683" w:rsidRPr="008A0660">
        <w:t xml:space="preserve"> все жалобы для исключения повреждений других органов и систем, в обязательном порядке учитыва</w:t>
      </w:r>
      <w:r w:rsidR="0002144B">
        <w:t>ть</w:t>
      </w:r>
      <w:r w:rsidR="00414683" w:rsidRPr="008A0660">
        <w:t xml:space="preserve"> характер проводимого лечения до поступления в стационар (в машине скорой медицинской пом</w:t>
      </w:r>
      <w:r w:rsidR="000560BE">
        <w:t>о</w:t>
      </w:r>
      <w:r w:rsidR="00414683" w:rsidRPr="008A0660">
        <w:t>щи, поликлинике, травматологическом пункте и др.) и</w:t>
      </w:r>
      <w:r w:rsidR="006208F3">
        <w:t xml:space="preserve"> оценивать</w:t>
      </w:r>
      <w:r w:rsidR="00414683" w:rsidRPr="008A0660">
        <w:t xml:space="preserve"> его результаты</w:t>
      </w:r>
      <w:bookmarkStart w:id="46" w:name="_Toc94439368"/>
      <w:bookmarkStart w:id="47" w:name="_Toc11747738"/>
      <w:bookmarkStart w:id="48" w:name="_Toc71618838"/>
      <w:bookmarkEnd w:id="45"/>
      <w:r>
        <w:t xml:space="preserve"> [3,19,20,</w:t>
      </w:r>
      <w:r w:rsidR="00A85C0D">
        <w:t>50</w:t>
      </w:r>
      <w:r w:rsidRPr="00C81573">
        <w:t>]</w:t>
      </w:r>
      <w:r w:rsidR="00E32D75" w:rsidRPr="00C81573">
        <w:t>.</w:t>
      </w:r>
    </w:p>
    <w:p w14:paraId="2749EA94" w14:textId="77777777" w:rsidR="00421030" w:rsidRDefault="003B1D1D" w:rsidP="00A462A5">
      <w:pPr>
        <w:pStyle w:val="2-6"/>
        <w:spacing w:before="240" w:after="240"/>
        <w:divId w:val="266810958"/>
        <w:rPr>
          <w:b/>
        </w:rPr>
      </w:pPr>
      <w:r w:rsidRPr="008A0660">
        <w:rPr>
          <w:b/>
        </w:rPr>
        <w:t xml:space="preserve">Уровень убедительности рекомендаций </w:t>
      </w:r>
      <w:r w:rsidR="003A2F81">
        <w:rPr>
          <w:b/>
        </w:rPr>
        <w:t>В</w:t>
      </w:r>
      <w:r w:rsidRPr="008A0660">
        <w:rPr>
          <w:b/>
        </w:rPr>
        <w:t xml:space="preserve"> (уровень достоверности доказательств - 5).</w:t>
      </w:r>
      <w:bookmarkStart w:id="49" w:name="_Toc94439369"/>
      <w:bookmarkEnd w:id="46"/>
    </w:p>
    <w:p w14:paraId="59B8F06D" w14:textId="3DB69217" w:rsidR="003A2F81" w:rsidRPr="002B42DF" w:rsidRDefault="0002144B" w:rsidP="002B42DF">
      <w:pPr>
        <w:pStyle w:val="2-6"/>
        <w:numPr>
          <w:ilvl w:val="0"/>
          <w:numId w:val="17"/>
        </w:numPr>
        <w:spacing w:before="240" w:after="240"/>
        <w:divId w:val="266810958"/>
      </w:pPr>
      <w:r>
        <w:t xml:space="preserve">Рекомендуется </w:t>
      </w:r>
      <w:r w:rsidR="00AB5180">
        <w:t xml:space="preserve">у </w:t>
      </w:r>
      <w:r w:rsidR="00496622">
        <w:t xml:space="preserve">пациентов </w:t>
      </w:r>
      <w:r w:rsidR="00AB5180">
        <w:t xml:space="preserve">с подозрением на переломы КЛОЧ </w:t>
      </w:r>
      <w:r>
        <w:t>установить</w:t>
      </w:r>
      <w:r w:rsidR="007D5AB2" w:rsidRPr="008A0660">
        <w:t xml:space="preserve"> механизм и время травмы. Если травма получена в результате побоев, то в медицинской документации необходимо отметить кто нанес травму, его ФИО</w:t>
      </w:r>
      <w:r w:rsidR="000560BE">
        <w:t>, е</w:t>
      </w:r>
      <w:r w:rsidR="007D5AB2" w:rsidRPr="008A0660">
        <w:t>сли травма получена в результате ДТП, то отмеча</w:t>
      </w:r>
      <w:r w:rsidR="003254E7">
        <w:t>ть</w:t>
      </w:r>
      <w:r w:rsidR="007D5AB2" w:rsidRPr="008A0660">
        <w:t xml:space="preserve"> обстоятельства и государственные регистрационный знак транспортного средства для обеспечения в дальнейшем про</w:t>
      </w:r>
      <w:r w:rsidR="000560BE">
        <w:t>ведения процессуальных действий</w:t>
      </w:r>
      <w:r w:rsidR="007D5AB2" w:rsidRPr="008A0660">
        <w:t xml:space="preserve"> (приказ Министерства здравоохранения и социального развития Российской Федерации N 565н от 17 мая 2012 года «Об утверждении Порядка информирования медицинскими организациями органов внутренних дел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r w:rsidR="00C96BC7">
        <w:t xml:space="preserve"> </w:t>
      </w:r>
      <w:r w:rsidR="00941D83" w:rsidRPr="00F91B14">
        <w:rPr>
          <w:color w:val="000000" w:themeColor="text1"/>
        </w:rPr>
        <w:t>[3,</w:t>
      </w:r>
      <w:r w:rsidR="00F91B14" w:rsidRPr="00F91B14">
        <w:rPr>
          <w:color w:val="000000" w:themeColor="text1"/>
        </w:rPr>
        <w:t>32,51</w:t>
      </w:r>
      <w:r w:rsidR="00941D83" w:rsidRPr="00F91B14">
        <w:rPr>
          <w:color w:val="000000" w:themeColor="text1"/>
        </w:rPr>
        <w:t>].</w:t>
      </w:r>
      <w:r w:rsidR="007D5AB2" w:rsidRPr="003254E7">
        <w:rPr>
          <w:color w:val="FF0000"/>
        </w:rPr>
        <w:t xml:space="preserve"> </w:t>
      </w:r>
    </w:p>
    <w:p w14:paraId="26EC7C70" w14:textId="77777777" w:rsidR="00421030" w:rsidRPr="008A0660" w:rsidRDefault="003B1D1D" w:rsidP="00A462A5">
      <w:pPr>
        <w:pStyle w:val="2-6"/>
        <w:spacing w:before="240" w:after="240"/>
        <w:divId w:val="266810958"/>
        <w:rPr>
          <w:b/>
        </w:rPr>
      </w:pPr>
      <w:bookmarkStart w:id="50" w:name="_Toc94439370"/>
      <w:bookmarkEnd w:id="49"/>
      <w:r w:rsidRPr="008A0660">
        <w:rPr>
          <w:b/>
        </w:rPr>
        <w:t>У</w:t>
      </w:r>
      <w:r w:rsidR="002A53BE" w:rsidRPr="008A0660">
        <w:rPr>
          <w:b/>
        </w:rPr>
        <w:t xml:space="preserve">ровень убедительности рекомендаций </w:t>
      </w:r>
      <w:r w:rsidR="004C0FCA">
        <w:rPr>
          <w:b/>
        </w:rPr>
        <w:t>В</w:t>
      </w:r>
      <w:r w:rsidR="002A53BE" w:rsidRPr="008A0660">
        <w:rPr>
          <w:b/>
        </w:rPr>
        <w:t xml:space="preserve"> (уровень достоверности доказательств - 5).</w:t>
      </w:r>
      <w:bookmarkStart w:id="51" w:name="_Toc94439371"/>
      <w:bookmarkEnd w:id="50"/>
    </w:p>
    <w:p w14:paraId="596E8B4F" w14:textId="77777777" w:rsidR="004C0FCA" w:rsidRDefault="004C0FCA" w:rsidP="004C0FCA">
      <w:pPr>
        <w:pStyle w:val="2-6"/>
        <w:spacing w:before="240" w:after="240"/>
        <w:ind w:left="720" w:firstLine="0"/>
        <w:divId w:val="266810958"/>
      </w:pPr>
      <w:bookmarkStart w:id="52" w:name="_Toc94439372"/>
      <w:bookmarkEnd w:id="51"/>
      <w:r w:rsidRPr="00C81573">
        <w:t xml:space="preserve">«см. раздел «Клиническая картина» </w:t>
      </w:r>
    </w:p>
    <w:p w14:paraId="00E33F81" w14:textId="77777777" w:rsidR="002A53BE" w:rsidRDefault="00421030" w:rsidP="004C0FCA">
      <w:pPr>
        <w:pStyle w:val="2-6"/>
        <w:spacing w:before="240" w:after="240"/>
        <w:ind w:left="720" w:firstLine="0"/>
        <w:divId w:val="266810958"/>
        <w:rPr>
          <w:b/>
        </w:rPr>
      </w:pPr>
      <w:r w:rsidRPr="008A0660">
        <w:rPr>
          <w:b/>
        </w:rPr>
        <w:t>У</w:t>
      </w:r>
      <w:r w:rsidR="002A53BE" w:rsidRPr="008A0660">
        <w:rPr>
          <w:b/>
        </w:rPr>
        <w:t xml:space="preserve">ровень убедительности рекомендаций </w:t>
      </w:r>
      <w:r w:rsidR="004C0FCA">
        <w:rPr>
          <w:b/>
        </w:rPr>
        <w:t>В</w:t>
      </w:r>
      <w:r w:rsidR="002A53BE" w:rsidRPr="008A0660">
        <w:rPr>
          <w:b/>
        </w:rPr>
        <w:t xml:space="preserve"> (уровень достоверности доказательств – 5).</w:t>
      </w:r>
      <w:bookmarkEnd w:id="52"/>
    </w:p>
    <w:p w14:paraId="2907D743" w14:textId="77777777" w:rsidR="009C59CD" w:rsidRPr="000560BE" w:rsidRDefault="00B46390" w:rsidP="00A462A5">
      <w:pPr>
        <w:pStyle w:val="2"/>
        <w:numPr>
          <w:ilvl w:val="1"/>
          <w:numId w:val="15"/>
        </w:numPr>
        <w:spacing w:after="240"/>
        <w:divId w:val="266810958"/>
        <w:rPr>
          <w:u w:val="none"/>
        </w:rPr>
      </w:pPr>
      <w:bookmarkStart w:id="53" w:name="_Toc103983232"/>
      <w:r w:rsidRPr="000560BE">
        <w:rPr>
          <w:u w:val="none"/>
        </w:rPr>
        <w:t>Физикальное обследование</w:t>
      </w:r>
      <w:bookmarkEnd w:id="47"/>
      <w:bookmarkEnd w:id="48"/>
      <w:bookmarkEnd w:id="53"/>
    </w:p>
    <w:p w14:paraId="2CD9DCF0" w14:textId="70DC7FA6" w:rsidR="002B1F6D" w:rsidRDefault="005C5532" w:rsidP="00A462A5">
      <w:pPr>
        <w:ind w:firstLine="0"/>
        <w:divId w:val="266810958"/>
        <w:rPr>
          <w:szCs w:val="24"/>
        </w:rPr>
      </w:pPr>
      <w:r>
        <w:rPr>
          <w:szCs w:val="24"/>
        </w:rPr>
        <w:tab/>
      </w:r>
      <w:r w:rsidR="00487412" w:rsidRPr="002A0BC7">
        <w:rPr>
          <w:szCs w:val="24"/>
        </w:rPr>
        <w:t>П</w:t>
      </w:r>
      <w:r w:rsidR="00553F02" w:rsidRPr="002A0BC7">
        <w:rPr>
          <w:szCs w:val="24"/>
        </w:rPr>
        <w:t xml:space="preserve">ри обследовании </w:t>
      </w:r>
      <w:r w:rsidR="00496622">
        <w:rPr>
          <w:szCs w:val="24"/>
        </w:rPr>
        <w:t>пациентов</w:t>
      </w:r>
      <w:r w:rsidR="00553F02" w:rsidRPr="002A0BC7">
        <w:rPr>
          <w:szCs w:val="24"/>
        </w:rPr>
        <w:t xml:space="preserve"> </w:t>
      </w:r>
      <w:r w:rsidR="00172A68">
        <w:rPr>
          <w:szCs w:val="24"/>
        </w:rPr>
        <w:t xml:space="preserve">с повреждениями КЛОЧ </w:t>
      </w:r>
      <w:r w:rsidR="00553F02" w:rsidRPr="002A0BC7">
        <w:rPr>
          <w:szCs w:val="24"/>
        </w:rPr>
        <w:t>нужно соблюдать принцип</w:t>
      </w:r>
      <w:r w:rsidR="00487412" w:rsidRPr="002A0BC7">
        <w:rPr>
          <w:szCs w:val="24"/>
        </w:rPr>
        <w:t xml:space="preserve"> максимальной информат</w:t>
      </w:r>
      <w:r w:rsidR="00553F02" w:rsidRPr="002A0BC7">
        <w:rPr>
          <w:szCs w:val="24"/>
        </w:rPr>
        <w:t>ивности при</w:t>
      </w:r>
      <w:r w:rsidR="002B1F6D">
        <w:rPr>
          <w:szCs w:val="24"/>
        </w:rPr>
        <w:t xml:space="preserve"> минимальной инвазивности. </w:t>
      </w:r>
    </w:p>
    <w:p w14:paraId="3CFDBFFD" w14:textId="6177F727" w:rsidR="00421030" w:rsidRPr="002B1F6D" w:rsidRDefault="00752CFB" w:rsidP="00A462A5">
      <w:pPr>
        <w:pStyle w:val="afd"/>
        <w:numPr>
          <w:ilvl w:val="0"/>
          <w:numId w:val="17"/>
        </w:numPr>
        <w:divId w:val="266810958"/>
        <w:rPr>
          <w:szCs w:val="24"/>
        </w:rPr>
      </w:pPr>
      <w:r w:rsidRPr="002B1F6D">
        <w:rPr>
          <w:szCs w:val="24"/>
        </w:rPr>
        <w:t>У всех</w:t>
      </w:r>
      <w:r w:rsidR="004B6951">
        <w:rPr>
          <w:szCs w:val="24"/>
        </w:rPr>
        <w:t xml:space="preserve"> пациентов</w:t>
      </w:r>
      <w:r w:rsidRPr="002B1F6D">
        <w:rPr>
          <w:szCs w:val="24"/>
        </w:rPr>
        <w:t xml:space="preserve"> с травмой ЧЛО </w:t>
      </w:r>
      <w:r w:rsidR="0002144B">
        <w:rPr>
          <w:szCs w:val="24"/>
        </w:rPr>
        <w:t xml:space="preserve">рекомендуется </w:t>
      </w:r>
      <w:r w:rsidRPr="002B1F6D">
        <w:rPr>
          <w:szCs w:val="24"/>
        </w:rPr>
        <w:t xml:space="preserve">обязательно проводить физикальное обследование для уточнения диагноза и определения тактики лечения: </w:t>
      </w:r>
    </w:p>
    <w:p w14:paraId="6DBB121B" w14:textId="77777777" w:rsidR="00421030" w:rsidRPr="002B1F6D" w:rsidRDefault="00DC5362" w:rsidP="00A462A5">
      <w:pPr>
        <w:pStyle w:val="afd"/>
        <w:numPr>
          <w:ilvl w:val="0"/>
          <w:numId w:val="18"/>
        </w:numPr>
        <w:divId w:val="266810958"/>
        <w:rPr>
          <w:szCs w:val="24"/>
        </w:rPr>
      </w:pPr>
      <w:r w:rsidRPr="002B1F6D">
        <w:rPr>
          <w:szCs w:val="24"/>
        </w:rPr>
        <w:t>оценка общего состояния пациента;</w:t>
      </w:r>
    </w:p>
    <w:p w14:paraId="3CB27904" w14:textId="77777777" w:rsidR="00421030" w:rsidRPr="002B1F6D" w:rsidRDefault="00DC5362" w:rsidP="00A462A5">
      <w:pPr>
        <w:pStyle w:val="afd"/>
        <w:numPr>
          <w:ilvl w:val="0"/>
          <w:numId w:val="18"/>
        </w:numPr>
        <w:divId w:val="266810958"/>
        <w:rPr>
          <w:szCs w:val="24"/>
        </w:rPr>
      </w:pPr>
      <w:r w:rsidRPr="002B1F6D">
        <w:rPr>
          <w:szCs w:val="24"/>
        </w:rPr>
        <w:t xml:space="preserve">осмотр </w:t>
      </w:r>
      <w:r w:rsidR="005E2976">
        <w:rPr>
          <w:szCs w:val="24"/>
        </w:rPr>
        <w:t>ЧЛО</w:t>
      </w:r>
      <w:r w:rsidRPr="002B1F6D">
        <w:rPr>
          <w:szCs w:val="24"/>
        </w:rPr>
        <w:t xml:space="preserve"> и полости рта; </w:t>
      </w:r>
    </w:p>
    <w:p w14:paraId="25D954D0" w14:textId="77777777" w:rsidR="00CE215D" w:rsidRPr="002B42DF" w:rsidRDefault="00DC5362" w:rsidP="002B42DF">
      <w:pPr>
        <w:pStyle w:val="afd"/>
        <w:numPr>
          <w:ilvl w:val="0"/>
          <w:numId w:val="18"/>
        </w:numPr>
        <w:divId w:val="266810958"/>
        <w:rPr>
          <w:szCs w:val="24"/>
        </w:rPr>
      </w:pPr>
      <w:r w:rsidRPr="002B1F6D">
        <w:rPr>
          <w:szCs w:val="24"/>
        </w:rPr>
        <w:t xml:space="preserve">пальпацию и перкуссию </w:t>
      </w:r>
      <w:r w:rsidR="005E2976">
        <w:rPr>
          <w:szCs w:val="24"/>
        </w:rPr>
        <w:t>ЧЛО</w:t>
      </w:r>
      <w:r w:rsidR="000560BE">
        <w:rPr>
          <w:szCs w:val="24"/>
        </w:rPr>
        <w:t xml:space="preserve"> </w:t>
      </w:r>
      <w:r w:rsidR="000560BE" w:rsidRPr="00A34B49">
        <w:rPr>
          <w:color w:val="000000" w:themeColor="text1"/>
          <w:szCs w:val="24"/>
        </w:rPr>
        <w:t>[</w:t>
      </w:r>
      <w:r w:rsidR="00A85C0D" w:rsidRPr="00A34B49">
        <w:rPr>
          <w:color w:val="000000" w:themeColor="text1"/>
          <w:szCs w:val="24"/>
        </w:rPr>
        <w:t>8</w:t>
      </w:r>
      <w:r w:rsidR="000560BE" w:rsidRPr="00A34B49">
        <w:rPr>
          <w:color w:val="000000" w:themeColor="text1"/>
          <w:szCs w:val="24"/>
        </w:rPr>
        <w:t>,</w:t>
      </w:r>
      <w:r w:rsidR="00A85C0D" w:rsidRPr="00A34B49">
        <w:rPr>
          <w:color w:val="000000" w:themeColor="text1"/>
          <w:szCs w:val="24"/>
        </w:rPr>
        <w:t>17,18</w:t>
      </w:r>
      <w:r w:rsidR="00A34B49" w:rsidRPr="00A34B49">
        <w:rPr>
          <w:color w:val="000000" w:themeColor="text1"/>
          <w:szCs w:val="24"/>
        </w:rPr>
        <w:t>,58</w:t>
      </w:r>
      <w:r w:rsidR="00A34B49" w:rsidRPr="00A34B49">
        <w:rPr>
          <w:color w:val="000000" w:themeColor="text1"/>
          <w:szCs w:val="24"/>
          <w:lang w:val="en-US"/>
        </w:rPr>
        <w:t>]</w:t>
      </w:r>
    </w:p>
    <w:p w14:paraId="1D97788C" w14:textId="77777777" w:rsidR="00DC5362" w:rsidRPr="002B1F6D" w:rsidRDefault="00DC5362" w:rsidP="00A462A5">
      <w:pPr>
        <w:spacing w:before="240" w:after="240"/>
        <w:ind w:firstLine="0"/>
        <w:divId w:val="266810958"/>
        <w:rPr>
          <w:szCs w:val="24"/>
        </w:rPr>
      </w:pPr>
      <w:r w:rsidRPr="002B1F6D">
        <w:rPr>
          <w:b/>
          <w:szCs w:val="24"/>
        </w:rPr>
        <w:lastRenderedPageBreak/>
        <w:t xml:space="preserve">Уровень убедительности рекомендаций </w:t>
      </w:r>
      <w:r w:rsidRPr="002B1F6D">
        <w:rPr>
          <w:b/>
          <w:szCs w:val="24"/>
          <w:lang w:val="en-US"/>
        </w:rPr>
        <w:t>C</w:t>
      </w:r>
      <w:r w:rsidRPr="002B1F6D">
        <w:rPr>
          <w:b/>
          <w:szCs w:val="24"/>
        </w:rPr>
        <w:t xml:space="preserve"> (уровень достоверности доказательств - 5).</w:t>
      </w:r>
    </w:p>
    <w:p w14:paraId="56F84330" w14:textId="580C3A8B" w:rsidR="00AC4C5C" w:rsidRDefault="002A53BE" w:rsidP="00A462A5">
      <w:pPr>
        <w:pStyle w:val="afd"/>
        <w:numPr>
          <w:ilvl w:val="0"/>
          <w:numId w:val="17"/>
        </w:numPr>
        <w:divId w:val="266810958"/>
        <w:rPr>
          <w:szCs w:val="24"/>
        </w:rPr>
      </w:pPr>
      <w:r w:rsidRPr="00D956A6">
        <w:rPr>
          <w:szCs w:val="24"/>
        </w:rPr>
        <w:t xml:space="preserve">Рекомендуется </w:t>
      </w:r>
      <w:bookmarkStart w:id="54" w:name="_Hlk171891132"/>
      <w:r w:rsidR="00496622">
        <w:rPr>
          <w:szCs w:val="24"/>
        </w:rPr>
        <w:t xml:space="preserve">как </w:t>
      </w:r>
      <w:r w:rsidR="004211BF">
        <w:rPr>
          <w:szCs w:val="24"/>
        </w:rPr>
        <w:t>детям</w:t>
      </w:r>
      <w:r w:rsidR="00496622">
        <w:rPr>
          <w:szCs w:val="24"/>
        </w:rPr>
        <w:t>, так и взрослым</w:t>
      </w:r>
      <w:bookmarkEnd w:id="54"/>
      <w:r w:rsidR="00496622">
        <w:rPr>
          <w:szCs w:val="24"/>
        </w:rPr>
        <w:t>,</w:t>
      </w:r>
      <w:r w:rsidR="004211BF">
        <w:rPr>
          <w:szCs w:val="24"/>
        </w:rPr>
        <w:t xml:space="preserve"> с повреждениями </w:t>
      </w:r>
      <w:r w:rsidR="003254E7">
        <w:rPr>
          <w:szCs w:val="24"/>
        </w:rPr>
        <w:t>ЧЛО</w:t>
      </w:r>
      <w:r w:rsidR="004211BF">
        <w:rPr>
          <w:szCs w:val="24"/>
        </w:rPr>
        <w:t xml:space="preserve"> </w:t>
      </w:r>
      <w:r w:rsidR="004211BF" w:rsidRPr="00D956A6">
        <w:rPr>
          <w:szCs w:val="24"/>
        </w:rPr>
        <w:t xml:space="preserve">с целью уточнения диагноза и определения тактики лечения </w:t>
      </w:r>
      <w:r w:rsidRPr="00D956A6">
        <w:rPr>
          <w:szCs w:val="24"/>
        </w:rPr>
        <w:t>при внешнем осмотре определить наруше</w:t>
      </w:r>
      <w:r w:rsidR="005110EF" w:rsidRPr="00D956A6">
        <w:rPr>
          <w:szCs w:val="24"/>
        </w:rPr>
        <w:t xml:space="preserve">ние конфигурации лица, симметричность, отек мягких тканей, гематомы, оценка кожных покровов, </w:t>
      </w:r>
      <w:r w:rsidR="005E2976">
        <w:rPr>
          <w:szCs w:val="24"/>
        </w:rPr>
        <w:t xml:space="preserve">на кожных покровах лица и волосистой части головы </w:t>
      </w:r>
      <w:r w:rsidR="003254E7">
        <w:rPr>
          <w:szCs w:val="24"/>
        </w:rPr>
        <w:t>отметить, при наличии,</w:t>
      </w:r>
      <w:r w:rsidR="005110EF" w:rsidRPr="00D956A6">
        <w:rPr>
          <w:szCs w:val="24"/>
        </w:rPr>
        <w:t xml:space="preserve"> ссадины, кровоподтеки, раны,</w:t>
      </w:r>
      <w:r w:rsidR="00487412" w:rsidRPr="00D956A6">
        <w:rPr>
          <w:szCs w:val="24"/>
        </w:rPr>
        <w:t xml:space="preserve"> эмфиземы мягких тканей, </w:t>
      </w:r>
      <w:r w:rsidR="00D956A6" w:rsidRPr="00D956A6">
        <w:rPr>
          <w:szCs w:val="24"/>
        </w:rPr>
        <w:t>оценка объема движений глазных яблок и их содружественность,</w:t>
      </w:r>
      <w:r w:rsidR="00D956A6" w:rsidRPr="00D956A6">
        <w:t xml:space="preserve"> </w:t>
      </w:r>
      <w:r w:rsidR="00D956A6" w:rsidRPr="00D956A6">
        <w:rPr>
          <w:szCs w:val="24"/>
        </w:rPr>
        <w:t xml:space="preserve">наличия кровотечения/ликвореи из носа, удлинения или уплощения средней зоны лица, </w:t>
      </w:r>
      <w:r w:rsidR="005E2976">
        <w:rPr>
          <w:szCs w:val="24"/>
        </w:rPr>
        <w:t xml:space="preserve"> изменение </w:t>
      </w:r>
      <w:r w:rsidR="00D956A6" w:rsidRPr="00D956A6">
        <w:rPr>
          <w:szCs w:val="24"/>
        </w:rPr>
        <w:t xml:space="preserve">величины межкантального расстояния, зон нарушения чувствительности, синхронности и объема движений  головок  челюсти, </w:t>
      </w:r>
      <w:r w:rsidRPr="00D956A6">
        <w:rPr>
          <w:szCs w:val="24"/>
        </w:rPr>
        <w:t>смещения подбород</w:t>
      </w:r>
      <w:r w:rsidR="003254E7">
        <w:rPr>
          <w:szCs w:val="24"/>
        </w:rPr>
        <w:t>очного отдела челюсти</w:t>
      </w:r>
      <w:r w:rsidRPr="00D956A6">
        <w:rPr>
          <w:szCs w:val="24"/>
        </w:rPr>
        <w:t xml:space="preserve"> в сторону от средней </w:t>
      </w:r>
      <w:r w:rsidRPr="00A34B49">
        <w:rPr>
          <w:color w:val="000000" w:themeColor="text1"/>
          <w:szCs w:val="24"/>
        </w:rPr>
        <w:t>линии</w:t>
      </w:r>
      <w:r w:rsidR="005E2976" w:rsidRPr="00A34B49">
        <w:rPr>
          <w:color w:val="000000" w:themeColor="text1"/>
          <w:szCs w:val="24"/>
        </w:rPr>
        <w:t xml:space="preserve"> </w:t>
      </w:r>
      <w:r w:rsidR="000560BE" w:rsidRPr="00A34B49">
        <w:rPr>
          <w:color w:val="000000" w:themeColor="text1"/>
          <w:szCs w:val="24"/>
        </w:rPr>
        <w:t>[</w:t>
      </w:r>
      <w:r w:rsidR="00B51898" w:rsidRPr="00A34B49">
        <w:rPr>
          <w:color w:val="000000" w:themeColor="text1"/>
          <w:szCs w:val="24"/>
        </w:rPr>
        <w:t>3</w:t>
      </w:r>
      <w:r w:rsidR="00A34B49" w:rsidRPr="00A34B49">
        <w:rPr>
          <w:color w:val="000000" w:themeColor="text1"/>
          <w:szCs w:val="24"/>
        </w:rPr>
        <w:t>,7,13,21].</w:t>
      </w:r>
    </w:p>
    <w:p w14:paraId="0D366859" w14:textId="77777777" w:rsidR="00AC4C5C" w:rsidRDefault="002A53BE" w:rsidP="00A462A5">
      <w:pPr>
        <w:pStyle w:val="afd"/>
        <w:ind w:left="0"/>
        <w:divId w:val="266810958"/>
        <w:rPr>
          <w:b/>
          <w:szCs w:val="24"/>
        </w:rPr>
      </w:pPr>
      <w:r w:rsidRPr="002B1F6D">
        <w:rPr>
          <w:b/>
          <w:szCs w:val="24"/>
        </w:rPr>
        <w:t xml:space="preserve">Уровень убедительности рекомендаций </w:t>
      </w:r>
      <w:r w:rsidRPr="002B1F6D">
        <w:rPr>
          <w:b/>
          <w:szCs w:val="24"/>
          <w:lang w:val="en-US"/>
        </w:rPr>
        <w:t>C</w:t>
      </w:r>
      <w:r w:rsidRPr="002B1F6D">
        <w:rPr>
          <w:b/>
          <w:szCs w:val="24"/>
        </w:rPr>
        <w:t xml:space="preserve"> (уровень достоверности доказательств - 5)</w:t>
      </w:r>
    </w:p>
    <w:p w14:paraId="7B4DE4FC" w14:textId="77777777" w:rsidR="002625AA" w:rsidRPr="002B42DF" w:rsidRDefault="002625AA" w:rsidP="00A462A5">
      <w:pPr>
        <w:pStyle w:val="afd"/>
        <w:ind w:left="0"/>
        <w:divId w:val="266810958"/>
        <w:rPr>
          <w:b/>
          <w:i/>
          <w:color w:val="FF0000"/>
          <w:szCs w:val="24"/>
        </w:rPr>
      </w:pPr>
    </w:p>
    <w:p w14:paraId="7656A2C3" w14:textId="2BE61CF3" w:rsidR="009B3B77" w:rsidRPr="002F0590" w:rsidRDefault="0002144B" w:rsidP="00A462A5">
      <w:pPr>
        <w:pStyle w:val="afd"/>
        <w:numPr>
          <w:ilvl w:val="0"/>
          <w:numId w:val="17"/>
        </w:numPr>
        <w:divId w:val="266810958"/>
        <w:rPr>
          <w:szCs w:val="24"/>
        </w:rPr>
      </w:pPr>
      <w:r>
        <w:rPr>
          <w:szCs w:val="24"/>
        </w:rPr>
        <w:t>Рекомендуется</w:t>
      </w:r>
      <w:r w:rsidR="00223982">
        <w:rPr>
          <w:szCs w:val="24"/>
        </w:rPr>
        <w:t xml:space="preserve"> </w:t>
      </w:r>
      <w:bookmarkStart w:id="55" w:name="_Hlk171891232"/>
      <w:r w:rsidR="00496622" w:rsidRPr="00496622">
        <w:rPr>
          <w:szCs w:val="24"/>
        </w:rPr>
        <w:t>как детям, так и взрослым</w:t>
      </w:r>
      <w:r w:rsidR="00496622">
        <w:rPr>
          <w:szCs w:val="24"/>
        </w:rPr>
        <w:t xml:space="preserve">, </w:t>
      </w:r>
      <w:bookmarkEnd w:id="55"/>
      <w:r w:rsidR="00223982">
        <w:rPr>
          <w:szCs w:val="24"/>
        </w:rPr>
        <w:t>с подозрением на переломы костей лица, с целью уточнения диагноза</w:t>
      </w:r>
      <w:r>
        <w:rPr>
          <w:szCs w:val="24"/>
        </w:rPr>
        <w:t xml:space="preserve"> при о</w:t>
      </w:r>
      <w:r w:rsidR="00671F24">
        <w:rPr>
          <w:szCs w:val="24"/>
        </w:rPr>
        <w:t>смотр</w:t>
      </w:r>
      <w:r>
        <w:rPr>
          <w:szCs w:val="24"/>
        </w:rPr>
        <w:t>е</w:t>
      </w:r>
      <w:r w:rsidR="00671F24">
        <w:rPr>
          <w:szCs w:val="24"/>
        </w:rPr>
        <w:t xml:space="preserve"> </w:t>
      </w:r>
      <w:r w:rsidR="002A53BE" w:rsidRPr="002B1F6D">
        <w:rPr>
          <w:szCs w:val="24"/>
        </w:rPr>
        <w:t>полост</w:t>
      </w:r>
      <w:r w:rsidR="00671F24">
        <w:rPr>
          <w:szCs w:val="24"/>
        </w:rPr>
        <w:t>и</w:t>
      </w:r>
      <w:r>
        <w:rPr>
          <w:szCs w:val="24"/>
        </w:rPr>
        <w:t xml:space="preserve"> рта</w:t>
      </w:r>
      <w:r w:rsidR="002A53BE" w:rsidRPr="002B1F6D">
        <w:rPr>
          <w:szCs w:val="24"/>
        </w:rPr>
        <w:t xml:space="preserve"> </w:t>
      </w:r>
      <w:r w:rsidR="00EF200F">
        <w:t>определить степень открывания рта и ограничения подвижности нижней челюсти</w:t>
      </w:r>
      <w:r w:rsidR="002A53BE" w:rsidRPr="002B1F6D">
        <w:rPr>
          <w:szCs w:val="24"/>
        </w:rPr>
        <w:t>, уменьшение которой может свидетельствовать о переломе</w:t>
      </w:r>
      <w:r w:rsidR="00C96BC7">
        <w:rPr>
          <w:szCs w:val="24"/>
        </w:rPr>
        <w:t xml:space="preserve"> ряда структур КЛОЧ</w:t>
      </w:r>
      <w:r w:rsidR="002A53BE" w:rsidRPr="002B1F6D">
        <w:rPr>
          <w:szCs w:val="24"/>
        </w:rPr>
        <w:t xml:space="preserve">.  </w:t>
      </w:r>
      <w:r w:rsidR="003A1509">
        <w:rPr>
          <w:szCs w:val="24"/>
        </w:rPr>
        <w:t>О</w:t>
      </w:r>
      <w:r w:rsidR="002A53BE" w:rsidRPr="002B1F6D">
        <w:rPr>
          <w:szCs w:val="24"/>
        </w:rPr>
        <w:t>тметить смещение подбор</w:t>
      </w:r>
      <w:r w:rsidR="005C5532">
        <w:rPr>
          <w:szCs w:val="24"/>
        </w:rPr>
        <w:t>одочного отдела челюсти</w:t>
      </w:r>
      <w:r w:rsidR="002A53BE" w:rsidRPr="002B1F6D">
        <w:rPr>
          <w:szCs w:val="24"/>
        </w:rPr>
        <w:t xml:space="preserve"> в сторону перелома при открывании рта. </w:t>
      </w:r>
      <w:r w:rsidR="002C6F9D">
        <w:rPr>
          <w:szCs w:val="24"/>
        </w:rPr>
        <w:t>Рекомендуется о</w:t>
      </w:r>
      <w:r w:rsidR="005110EF" w:rsidRPr="002B1F6D">
        <w:rPr>
          <w:szCs w:val="24"/>
        </w:rPr>
        <w:t>ценить состояние слизистой</w:t>
      </w:r>
      <w:r w:rsidR="003A1509">
        <w:rPr>
          <w:szCs w:val="24"/>
        </w:rPr>
        <w:t xml:space="preserve"> полости рта</w:t>
      </w:r>
      <w:r w:rsidR="005110EF" w:rsidRPr="002B1F6D">
        <w:rPr>
          <w:szCs w:val="24"/>
        </w:rPr>
        <w:t xml:space="preserve">, зубов. </w:t>
      </w:r>
      <w:r w:rsidR="002C6F9D">
        <w:rPr>
          <w:szCs w:val="24"/>
        </w:rPr>
        <w:t>Рекомендуется о</w:t>
      </w:r>
      <w:r w:rsidR="002A53BE" w:rsidRPr="002B1F6D">
        <w:rPr>
          <w:szCs w:val="24"/>
        </w:rPr>
        <w:t>браща</w:t>
      </w:r>
      <w:r w:rsidR="002C6F9D">
        <w:rPr>
          <w:szCs w:val="24"/>
        </w:rPr>
        <w:t>ть</w:t>
      </w:r>
      <w:r w:rsidR="002A53BE" w:rsidRPr="002B1F6D">
        <w:rPr>
          <w:szCs w:val="24"/>
        </w:rPr>
        <w:t xml:space="preserve"> внимание на прикус, чаще всего нарушенный при перело</w:t>
      </w:r>
      <w:r w:rsidR="002C6F9D">
        <w:rPr>
          <w:szCs w:val="24"/>
        </w:rPr>
        <w:t>ме. Рекомендуется п</w:t>
      </w:r>
      <w:r w:rsidR="002A53BE" w:rsidRPr="002B1F6D">
        <w:rPr>
          <w:szCs w:val="24"/>
        </w:rPr>
        <w:t>ров</w:t>
      </w:r>
      <w:r w:rsidR="002C6F9D">
        <w:rPr>
          <w:szCs w:val="24"/>
        </w:rPr>
        <w:t>одить</w:t>
      </w:r>
      <w:r w:rsidR="002A53BE" w:rsidRPr="002B1F6D">
        <w:rPr>
          <w:szCs w:val="24"/>
        </w:rPr>
        <w:t xml:space="preserve"> перкуссию зубов – перкуссия зубов, между которыми проходит щель перелома, может </w:t>
      </w:r>
      <w:r w:rsidR="005C5532">
        <w:rPr>
          <w:szCs w:val="24"/>
        </w:rPr>
        <w:t>вызывать боль</w:t>
      </w:r>
      <w:r w:rsidR="002A53BE" w:rsidRPr="002B1F6D">
        <w:rPr>
          <w:szCs w:val="24"/>
        </w:rPr>
        <w:t xml:space="preserve">. </w:t>
      </w:r>
    </w:p>
    <w:p w14:paraId="74AEFF8F" w14:textId="77777777" w:rsidR="008502C4" w:rsidRDefault="008502C4" w:rsidP="007F2CB1">
      <w:pPr>
        <w:divId w:val="266810958"/>
        <w:rPr>
          <w:color w:val="000000"/>
          <w:szCs w:val="24"/>
        </w:rPr>
      </w:pPr>
      <w:r>
        <w:rPr>
          <w:color w:val="000000"/>
          <w:szCs w:val="24"/>
        </w:rPr>
        <w:t>[19,20</w:t>
      </w:r>
      <w:r w:rsidR="00A34B49" w:rsidRPr="00C76A4C">
        <w:rPr>
          <w:color w:val="000000"/>
          <w:szCs w:val="24"/>
        </w:rPr>
        <w:t>,33,73</w:t>
      </w:r>
      <w:r w:rsidRPr="009F78B4">
        <w:rPr>
          <w:color w:val="000000"/>
          <w:szCs w:val="24"/>
        </w:rPr>
        <w:t>]</w:t>
      </w:r>
    </w:p>
    <w:p w14:paraId="788F005D" w14:textId="77777777" w:rsidR="007F2CB1" w:rsidRDefault="007F2CB1" w:rsidP="007F2CB1">
      <w:pPr>
        <w:divId w:val="266810958"/>
        <w:rPr>
          <w:b/>
          <w:szCs w:val="24"/>
        </w:rPr>
      </w:pPr>
      <w:r w:rsidRPr="007F2CB1">
        <w:rPr>
          <w:b/>
          <w:szCs w:val="24"/>
        </w:rPr>
        <w:t xml:space="preserve">Уровень убедительности рекомендаций </w:t>
      </w:r>
      <w:r w:rsidRPr="007F2CB1">
        <w:rPr>
          <w:b/>
          <w:szCs w:val="24"/>
          <w:lang w:val="en-US"/>
        </w:rPr>
        <w:t>C</w:t>
      </w:r>
      <w:r w:rsidRPr="007F2CB1">
        <w:rPr>
          <w:b/>
          <w:szCs w:val="24"/>
        </w:rPr>
        <w:t xml:space="preserve"> (уровень достоверности доказательств - 5)</w:t>
      </w:r>
    </w:p>
    <w:p w14:paraId="210DF3E3" w14:textId="77777777" w:rsidR="002A53BE" w:rsidRPr="002F3F95" w:rsidRDefault="002A53BE" w:rsidP="00A462A5">
      <w:pPr>
        <w:pStyle w:val="aff2"/>
        <w:ind w:left="0" w:firstLine="709"/>
        <w:divId w:val="266810958"/>
      </w:pPr>
    </w:p>
    <w:p w14:paraId="2F5207EF" w14:textId="77777777" w:rsidR="00B46390" w:rsidRPr="0034058F" w:rsidRDefault="00B46390" w:rsidP="005C5532">
      <w:pPr>
        <w:pStyle w:val="2"/>
        <w:spacing w:before="0"/>
        <w:divId w:val="266810958"/>
        <w:rPr>
          <w:u w:val="none"/>
        </w:rPr>
      </w:pPr>
      <w:bookmarkStart w:id="56" w:name="_Toc71618839"/>
      <w:bookmarkStart w:id="57" w:name="_Toc103983233"/>
      <w:r w:rsidRPr="0034058F">
        <w:rPr>
          <w:u w:val="none"/>
        </w:rPr>
        <w:t>2.3 Лабораторн</w:t>
      </w:r>
      <w:r w:rsidR="00A70F44" w:rsidRPr="0034058F">
        <w:rPr>
          <w:u w:val="none"/>
        </w:rPr>
        <w:t>ые диагностические исследования</w:t>
      </w:r>
      <w:bookmarkEnd w:id="56"/>
      <w:bookmarkEnd w:id="57"/>
    </w:p>
    <w:p w14:paraId="790725B3" w14:textId="15CB4B93" w:rsidR="008502C4" w:rsidRPr="008502C4" w:rsidRDefault="002A53BE" w:rsidP="008502C4">
      <w:pPr>
        <w:pStyle w:val="afd"/>
        <w:numPr>
          <w:ilvl w:val="0"/>
          <w:numId w:val="9"/>
        </w:numPr>
        <w:tabs>
          <w:tab w:val="left" w:pos="993"/>
        </w:tabs>
        <w:ind w:left="0" w:firstLine="709"/>
        <w:divId w:val="266810958"/>
        <w:rPr>
          <w:szCs w:val="24"/>
        </w:rPr>
      </w:pPr>
      <w:r w:rsidRPr="002F3F95">
        <w:rPr>
          <w:szCs w:val="24"/>
        </w:rPr>
        <w:t>лабораторные диагностические исследования рекоменд</w:t>
      </w:r>
      <w:r w:rsidR="00223982">
        <w:rPr>
          <w:szCs w:val="24"/>
        </w:rPr>
        <w:t xml:space="preserve">овано выполнять всем </w:t>
      </w:r>
      <w:r w:rsidR="00496622">
        <w:rPr>
          <w:szCs w:val="24"/>
        </w:rPr>
        <w:t>пациентам</w:t>
      </w:r>
      <w:r w:rsidR="00223982">
        <w:rPr>
          <w:szCs w:val="24"/>
        </w:rPr>
        <w:t xml:space="preserve"> с переломами </w:t>
      </w:r>
      <w:r w:rsidR="003A1509">
        <w:rPr>
          <w:szCs w:val="24"/>
        </w:rPr>
        <w:t>КЛОЧ</w:t>
      </w:r>
      <w:r w:rsidR="0028640B">
        <w:rPr>
          <w:szCs w:val="24"/>
        </w:rPr>
        <w:t xml:space="preserve"> для определения тяжести состояния</w:t>
      </w:r>
      <w:r w:rsidR="00757B8E">
        <w:rPr>
          <w:szCs w:val="24"/>
        </w:rPr>
        <w:t xml:space="preserve"> </w:t>
      </w:r>
      <w:r w:rsidR="0028640B">
        <w:rPr>
          <w:szCs w:val="24"/>
        </w:rPr>
        <w:t>(клинический анализ крови, общий анализ мочи</w:t>
      </w:r>
      <w:r w:rsidR="00757B8E">
        <w:rPr>
          <w:szCs w:val="24"/>
        </w:rPr>
        <w:t xml:space="preserve"> и др.</w:t>
      </w:r>
      <w:r w:rsidR="0028640B">
        <w:rPr>
          <w:szCs w:val="24"/>
        </w:rPr>
        <w:t>)</w:t>
      </w:r>
      <w:r w:rsidR="00172A68">
        <w:rPr>
          <w:szCs w:val="24"/>
        </w:rPr>
        <w:t xml:space="preserve"> и определения тактики лечения</w:t>
      </w:r>
      <w:r w:rsidR="008502C4">
        <w:rPr>
          <w:szCs w:val="24"/>
        </w:rPr>
        <w:t xml:space="preserve"> </w:t>
      </w:r>
      <w:r w:rsidR="008502C4" w:rsidRPr="008502C4">
        <w:rPr>
          <w:color w:val="000000"/>
          <w:szCs w:val="24"/>
        </w:rPr>
        <w:t>[</w:t>
      </w:r>
      <w:r w:rsidR="002C0888" w:rsidRPr="002C0888">
        <w:rPr>
          <w:color w:val="000000"/>
          <w:szCs w:val="24"/>
        </w:rPr>
        <w:t>1</w:t>
      </w:r>
      <w:r w:rsidR="008502C4">
        <w:rPr>
          <w:color w:val="000000"/>
          <w:szCs w:val="24"/>
        </w:rPr>
        <w:t xml:space="preserve">, </w:t>
      </w:r>
      <w:r w:rsidR="002C0888" w:rsidRPr="002C0888">
        <w:rPr>
          <w:color w:val="000000"/>
          <w:szCs w:val="24"/>
        </w:rPr>
        <w:t>1</w:t>
      </w:r>
      <w:r w:rsidR="008502C4">
        <w:rPr>
          <w:color w:val="000000"/>
          <w:szCs w:val="24"/>
        </w:rPr>
        <w:t>7</w:t>
      </w:r>
      <w:r w:rsidR="002C0888" w:rsidRPr="002C0888">
        <w:rPr>
          <w:color w:val="000000"/>
          <w:szCs w:val="24"/>
        </w:rPr>
        <w:t>,18</w:t>
      </w:r>
      <w:r w:rsidR="008502C4" w:rsidRPr="008502C4">
        <w:rPr>
          <w:color w:val="000000"/>
          <w:szCs w:val="24"/>
        </w:rPr>
        <w:t>]</w:t>
      </w:r>
    </w:p>
    <w:p w14:paraId="223E47FA" w14:textId="77777777" w:rsidR="002A53BE" w:rsidRPr="002A0BC7" w:rsidRDefault="002A53BE" w:rsidP="00A462A5">
      <w:pPr>
        <w:divId w:val="266810958"/>
        <w:rPr>
          <w:b/>
          <w:szCs w:val="24"/>
        </w:rPr>
      </w:pPr>
      <w:r w:rsidRPr="002A0BC7">
        <w:rPr>
          <w:b/>
          <w:szCs w:val="24"/>
        </w:rPr>
        <w:t>Уров</w:t>
      </w:r>
      <w:r w:rsidR="00172A68">
        <w:rPr>
          <w:b/>
          <w:szCs w:val="24"/>
        </w:rPr>
        <w:t xml:space="preserve">ень убедительности рекомендаций </w:t>
      </w:r>
      <w:r w:rsidRPr="002A0BC7">
        <w:rPr>
          <w:b/>
          <w:szCs w:val="24"/>
        </w:rPr>
        <w:t>С (уровень достоверности доказательств - 5).</w:t>
      </w:r>
    </w:p>
    <w:p w14:paraId="4A5C16B7" w14:textId="77777777" w:rsidR="002A53BE" w:rsidRPr="005C5532" w:rsidRDefault="002A53BE" w:rsidP="00A462A5">
      <w:pPr>
        <w:pStyle w:val="aff2"/>
        <w:ind w:left="0" w:firstLine="709"/>
        <w:divId w:val="266810958"/>
        <w:rPr>
          <w:i/>
        </w:rPr>
      </w:pPr>
      <w:r w:rsidRPr="003A1509">
        <w:rPr>
          <w:b/>
          <w:i/>
          <w:iCs/>
        </w:rPr>
        <w:lastRenderedPageBreak/>
        <w:t>Комментарии:</w:t>
      </w:r>
      <w:r w:rsidR="00593789" w:rsidRPr="002A0BC7">
        <w:rPr>
          <w:b/>
        </w:rPr>
        <w:t xml:space="preserve"> </w:t>
      </w:r>
      <w:r w:rsidR="00593789" w:rsidRPr="002A0BC7">
        <w:rPr>
          <w:i/>
        </w:rPr>
        <w:t>Раны и переломы</w:t>
      </w:r>
      <w:r w:rsidR="00F839A4">
        <w:rPr>
          <w:i/>
        </w:rPr>
        <w:t xml:space="preserve"> КЛОЧ могут быть</w:t>
      </w:r>
      <w:r w:rsidR="00593789" w:rsidRPr="002A0BC7">
        <w:rPr>
          <w:i/>
        </w:rPr>
        <w:t xml:space="preserve"> </w:t>
      </w:r>
      <w:r w:rsidRPr="002A0BC7">
        <w:rPr>
          <w:i/>
        </w:rPr>
        <w:t>инфицированы патогенной микрофлоро</w:t>
      </w:r>
      <w:r w:rsidR="00593789" w:rsidRPr="002A0BC7">
        <w:rPr>
          <w:i/>
        </w:rPr>
        <w:t xml:space="preserve">й. </w:t>
      </w:r>
    </w:p>
    <w:p w14:paraId="49E03C9A" w14:textId="77777777" w:rsidR="002F3F95" w:rsidRDefault="00F879DA" w:rsidP="00A462A5">
      <w:pPr>
        <w:pStyle w:val="2"/>
        <w:spacing w:after="240"/>
        <w:ind w:left="709" w:firstLine="0"/>
        <w:divId w:val="266810958"/>
      </w:pPr>
      <w:bookmarkStart w:id="58" w:name="_Toc71618840"/>
      <w:bookmarkStart w:id="59" w:name="_Toc103983234"/>
      <w:r w:rsidRPr="0034058F">
        <w:rPr>
          <w:u w:val="none"/>
        </w:rPr>
        <w:t xml:space="preserve">2.4 </w:t>
      </w:r>
      <w:r w:rsidR="00A70F44" w:rsidRPr="0034058F">
        <w:rPr>
          <w:u w:val="none"/>
        </w:rPr>
        <w:t xml:space="preserve">Инструментальные </w:t>
      </w:r>
      <w:r w:rsidR="00B46390" w:rsidRPr="0034058F">
        <w:rPr>
          <w:u w:val="none"/>
        </w:rPr>
        <w:t>диагно</w:t>
      </w:r>
      <w:r w:rsidR="00A70F44" w:rsidRPr="0034058F">
        <w:rPr>
          <w:u w:val="none"/>
        </w:rPr>
        <w:t>стические исследования</w:t>
      </w:r>
      <w:bookmarkEnd w:id="58"/>
      <w:bookmarkEnd w:id="59"/>
    </w:p>
    <w:p w14:paraId="3A81BCC8" w14:textId="5A7AF308" w:rsidR="002F3F95" w:rsidRDefault="002A53BE" w:rsidP="00A462A5">
      <w:pPr>
        <w:pStyle w:val="2-6"/>
        <w:divId w:val="266810958"/>
      </w:pPr>
      <w:r w:rsidRPr="002F3F95">
        <w:t>Инструментальные методы исследования применяют для уточнения клинического диагноза, оценки эффективности лечен</w:t>
      </w:r>
      <w:r w:rsidR="00A97859" w:rsidRPr="002F3F95">
        <w:t xml:space="preserve">ия и реабилитации. </w:t>
      </w:r>
      <w:r w:rsidR="00CF7AFC" w:rsidRPr="00CF7AFC">
        <w:t>Рентгено</w:t>
      </w:r>
      <w:r w:rsidR="00F839A4">
        <w:t>логическое</w:t>
      </w:r>
      <w:r w:rsidR="00CF7AFC" w:rsidRPr="00CF7AFC">
        <w:t xml:space="preserve"> исследование играет решающую роль при постановке диагноза и решении вопроса о тактике выбора метода лечения пострадавших</w:t>
      </w:r>
      <w:r w:rsidR="00172A68">
        <w:t xml:space="preserve"> </w:t>
      </w:r>
      <w:r w:rsidR="00496622">
        <w:t xml:space="preserve">как взрослых, так и </w:t>
      </w:r>
      <w:r w:rsidR="00172A68">
        <w:t>детей</w:t>
      </w:r>
      <w:r w:rsidR="00CF7AFC" w:rsidRPr="00CF7AFC">
        <w:t xml:space="preserve"> с </w:t>
      </w:r>
      <w:r w:rsidR="00CE34E7" w:rsidRPr="00CF7AFC">
        <w:t xml:space="preserve">сочетанной </w:t>
      </w:r>
      <w:r w:rsidR="00CE34E7">
        <w:t>и</w:t>
      </w:r>
      <w:r w:rsidR="00F839A4">
        <w:t xml:space="preserve"> множественной </w:t>
      </w:r>
      <w:r w:rsidR="00CF7AFC" w:rsidRPr="00CF7AFC">
        <w:t>ЧЛТ.</w:t>
      </w:r>
    </w:p>
    <w:p w14:paraId="1E342085" w14:textId="39CA5911" w:rsidR="00941D83" w:rsidRPr="00941D83" w:rsidRDefault="00CF7AFC" w:rsidP="00A462A5">
      <w:pPr>
        <w:pStyle w:val="afd"/>
        <w:numPr>
          <w:ilvl w:val="0"/>
          <w:numId w:val="17"/>
        </w:numPr>
        <w:tabs>
          <w:tab w:val="left" w:pos="993"/>
        </w:tabs>
        <w:spacing w:before="240" w:after="240"/>
        <w:divId w:val="266810958"/>
        <w:rPr>
          <w:b/>
          <w:szCs w:val="24"/>
        </w:rPr>
      </w:pPr>
      <w:r>
        <w:t xml:space="preserve">В стационаре </w:t>
      </w:r>
      <w:r w:rsidR="00496622">
        <w:t>пациентам</w:t>
      </w:r>
      <w:r w:rsidR="00E8634D">
        <w:t xml:space="preserve"> </w:t>
      </w:r>
      <w:r w:rsidR="00AB5180">
        <w:t xml:space="preserve">с переломами КЛОЧ </w:t>
      </w:r>
      <w:r w:rsidR="00E8634D">
        <w:t xml:space="preserve">с целью уточнения диагноза </w:t>
      </w:r>
      <w:r>
        <w:t>рекомендовано</w:t>
      </w:r>
      <w:r w:rsidR="00554C46">
        <w:t xml:space="preserve"> </w:t>
      </w:r>
      <w:r>
        <w:t>проведение</w:t>
      </w:r>
      <w:r w:rsidR="00BF0FA1">
        <w:t xml:space="preserve">: </w:t>
      </w:r>
      <w:r w:rsidR="0059483A">
        <w:rPr>
          <w:rFonts w:eastAsia="Times New Roman"/>
        </w:rPr>
        <w:t>телерентгенография черепа в боковой проекции, рентгенография черепа в прямой проекции, рентгенография всего черепа, в одной или более проекциях, телерентгенография челюстей, рентгенография костей лицевого отдела черепа</w:t>
      </w:r>
      <w:r w:rsidR="00BF0FA1">
        <w:t xml:space="preserve"> </w:t>
      </w:r>
      <w:r w:rsidR="00941D83" w:rsidRPr="00671F24">
        <w:rPr>
          <w:color w:val="000000" w:themeColor="text1"/>
        </w:rPr>
        <w:t>[3,10</w:t>
      </w:r>
      <w:r w:rsidR="000B2181" w:rsidRPr="00671F24">
        <w:rPr>
          <w:color w:val="000000" w:themeColor="text1"/>
        </w:rPr>
        <w:t>,</w:t>
      </w:r>
      <w:r w:rsidR="002C0888" w:rsidRPr="002C0888">
        <w:rPr>
          <w:color w:val="000000" w:themeColor="text1"/>
        </w:rPr>
        <w:t xml:space="preserve"> 22,</w:t>
      </w:r>
      <w:r w:rsidR="000B2181" w:rsidRPr="00671F24">
        <w:rPr>
          <w:color w:val="000000" w:themeColor="text1"/>
        </w:rPr>
        <w:t>26</w:t>
      </w:r>
      <w:r w:rsidR="002C0888" w:rsidRPr="002C0888">
        <w:rPr>
          <w:color w:val="000000" w:themeColor="text1"/>
        </w:rPr>
        <w:t>,49</w:t>
      </w:r>
      <w:r w:rsidR="000B2181" w:rsidRPr="00671F24">
        <w:rPr>
          <w:color w:val="000000" w:themeColor="text1"/>
        </w:rPr>
        <w:t>].</w:t>
      </w:r>
    </w:p>
    <w:p w14:paraId="50D05C51" w14:textId="77777777" w:rsidR="00CF7AFC" w:rsidRDefault="00CF7AFC" w:rsidP="00A462A5">
      <w:pPr>
        <w:tabs>
          <w:tab w:val="left" w:pos="993"/>
        </w:tabs>
        <w:spacing w:before="240" w:after="240"/>
        <w:ind w:left="360" w:firstLine="0"/>
        <w:divId w:val="266810958"/>
        <w:rPr>
          <w:b/>
          <w:szCs w:val="24"/>
        </w:rPr>
      </w:pPr>
      <w:r w:rsidRPr="003C35D0">
        <w:rPr>
          <w:b/>
          <w:szCs w:val="24"/>
        </w:rPr>
        <w:t>Уровень убедительности рекомендаций С (уровень достоверности доказательств - 5).</w:t>
      </w:r>
    </w:p>
    <w:p w14:paraId="64726CA2" w14:textId="16EB6C9C" w:rsidR="00CF7AFC" w:rsidRPr="00554C46" w:rsidRDefault="005C5532" w:rsidP="00A462A5">
      <w:pPr>
        <w:tabs>
          <w:tab w:val="left" w:pos="993"/>
        </w:tabs>
        <w:spacing w:before="240" w:after="240"/>
        <w:ind w:left="360" w:firstLine="0"/>
        <w:divId w:val="266810958"/>
        <w:rPr>
          <w:i/>
          <w:szCs w:val="24"/>
        </w:rPr>
      </w:pPr>
      <w:r>
        <w:rPr>
          <w:i/>
          <w:szCs w:val="24"/>
        </w:rPr>
        <w:tab/>
      </w:r>
      <w:r w:rsidR="00CF7AFC" w:rsidRPr="003A1509">
        <w:rPr>
          <w:b/>
          <w:bCs/>
          <w:i/>
          <w:szCs w:val="24"/>
        </w:rPr>
        <w:t>Комментарий</w:t>
      </w:r>
      <w:r w:rsidR="00CF7AFC">
        <w:rPr>
          <w:i/>
          <w:szCs w:val="24"/>
        </w:rPr>
        <w:t xml:space="preserve">: </w:t>
      </w:r>
      <w:r w:rsidR="00CF7AFC" w:rsidRPr="00CF7AFC">
        <w:rPr>
          <w:i/>
          <w:szCs w:val="24"/>
        </w:rPr>
        <w:t xml:space="preserve">Рентгенография в ряде случаев позволяет диагностировать переломы верхней и нижней челюсти, скуловых костей, костей свода черепа. Однако рентгенодиагностика множественных переломов костей СЗЛ затруднена в связи со сложностью анатомического строения данной области, а также нечеткостью изображения костных структур из-за накладывающихся деталей соседних отделов </w:t>
      </w:r>
      <w:r w:rsidR="00CF7AFC" w:rsidRPr="00554C46">
        <w:rPr>
          <w:i/>
          <w:szCs w:val="24"/>
        </w:rPr>
        <w:t>черепа</w:t>
      </w:r>
      <w:r w:rsidR="008502C4" w:rsidRPr="008502C4">
        <w:t xml:space="preserve"> </w:t>
      </w:r>
      <w:r w:rsidR="008502C4">
        <w:rPr>
          <w:i/>
          <w:szCs w:val="24"/>
        </w:rPr>
        <w:t>[29</w:t>
      </w:r>
      <w:r w:rsidR="002C0888" w:rsidRPr="002C0888">
        <w:rPr>
          <w:i/>
          <w:szCs w:val="24"/>
        </w:rPr>
        <w:t>,36,46</w:t>
      </w:r>
      <w:r w:rsidR="008502C4" w:rsidRPr="008502C4">
        <w:rPr>
          <w:i/>
          <w:szCs w:val="24"/>
        </w:rPr>
        <w:t>]</w:t>
      </w:r>
    </w:p>
    <w:p w14:paraId="14BE818F" w14:textId="0F8B98AF" w:rsidR="00F839A4" w:rsidRPr="00D466CA" w:rsidRDefault="002A53BE" w:rsidP="00D466CA">
      <w:pPr>
        <w:pStyle w:val="afd"/>
        <w:numPr>
          <w:ilvl w:val="0"/>
          <w:numId w:val="17"/>
        </w:numPr>
        <w:tabs>
          <w:tab w:val="left" w:pos="993"/>
        </w:tabs>
        <w:spacing w:before="240" w:after="240"/>
        <w:divId w:val="266810958"/>
        <w:rPr>
          <w:szCs w:val="24"/>
        </w:rPr>
      </w:pPr>
      <w:r w:rsidRPr="00554C46">
        <w:rPr>
          <w:szCs w:val="24"/>
        </w:rPr>
        <w:t>Рекомендуется</w:t>
      </w:r>
      <w:r w:rsidR="00496622">
        <w:rPr>
          <w:szCs w:val="24"/>
        </w:rPr>
        <w:t xml:space="preserve"> </w:t>
      </w:r>
      <w:r w:rsidR="00496622" w:rsidRPr="00496622">
        <w:rPr>
          <w:szCs w:val="24"/>
        </w:rPr>
        <w:t>как детям, так и взрослым</w:t>
      </w:r>
      <w:r w:rsidR="00496622">
        <w:rPr>
          <w:szCs w:val="24"/>
        </w:rPr>
        <w:t>,</w:t>
      </w:r>
      <w:r w:rsidR="00D956A6" w:rsidRPr="00554C46">
        <w:rPr>
          <w:szCs w:val="24"/>
        </w:rPr>
        <w:t xml:space="preserve"> </w:t>
      </w:r>
      <w:r w:rsidR="00AB5180">
        <w:rPr>
          <w:szCs w:val="24"/>
        </w:rPr>
        <w:t xml:space="preserve">с повреждениями КЛОЧ </w:t>
      </w:r>
      <w:r w:rsidRPr="00554C46">
        <w:rPr>
          <w:szCs w:val="24"/>
        </w:rPr>
        <w:t>использовать</w:t>
      </w:r>
      <w:r w:rsidR="00554C46">
        <w:rPr>
          <w:szCs w:val="24"/>
        </w:rPr>
        <w:t>,</w:t>
      </w:r>
      <w:r w:rsidR="00F839A4" w:rsidRPr="00554C46">
        <w:rPr>
          <w:szCs w:val="24"/>
        </w:rPr>
        <w:t xml:space="preserve"> по показаниям и</w:t>
      </w:r>
      <w:r w:rsidR="003C35D0" w:rsidRPr="00554C46">
        <w:rPr>
          <w:szCs w:val="24"/>
        </w:rPr>
        <w:t xml:space="preserve"> п</w:t>
      </w:r>
      <w:r w:rsidR="00F839A4" w:rsidRPr="00554C46">
        <w:rPr>
          <w:szCs w:val="24"/>
        </w:rPr>
        <w:t>ри</w:t>
      </w:r>
      <w:r w:rsidR="003C35D0" w:rsidRPr="00554C46">
        <w:rPr>
          <w:szCs w:val="24"/>
        </w:rPr>
        <w:t xml:space="preserve"> возможности</w:t>
      </w:r>
      <w:r w:rsidR="00125CAD">
        <w:rPr>
          <w:szCs w:val="24"/>
        </w:rPr>
        <w:t>,</w:t>
      </w:r>
      <w:r w:rsidRPr="00554C46">
        <w:rPr>
          <w:szCs w:val="24"/>
        </w:rPr>
        <w:t xml:space="preserve"> </w:t>
      </w:r>
      <w:r w:rsidR="00125CAD">
        <w:rPr>
          <w:szCs w:val="24"/>
        </w:rPr>
        <w:t>КЛКТ</w:t>
      </w:r>
      <w:r w:rsidR="009C04A4">
        <w:rPr>
          <w:szCs w:val="24"/>
        </w:rPr>
        <w:t xml:space="preserve"> для </w:t>
      </w:r>
      <w:r w:rsidR="0092404B" w:rsidRPr="009C04A4">
        <w:rPr>
          <w:szCs w:val="24"/>
        </w:rPr>
        <w:t>диагностики</w:t>
      </w:r>
      <w:r w:rsidR="0092404B" w:rsidRPr="00554C46">
        <w:rPr>
          <w:szCs w:val="24"/>
        </w:rPr>
        <w:t xml:space="preserve"> и </w:t>
      </w:r>
      <w:r w:rsidRPr="00554C46">
        <w:rPr>
          <w:szCs w:val="24"/>
        </w:rPr>
        <w:t xml:space="preserve">планировании лечения </w:t>
      </w:r>
      <w:r w:rsidR="002F0590" w:rsidRPr="00554C46">
        <w:rPr>
          <w:szCs w:val="24"/>
        </w:rPr>
        <w:t>детей</w:t>
      </w:r>
      <w:r w:rsidRPr="00554C46">
        <w:rPr>
          <w:szCs w:val="24"/>
        </w:rPr>
        <w:t xml:space="preserve"> </w:t>
      </w:r>
      <w:r w:rsidR="00E30F65" w:rsidRPr="00554C46">
        <w:rPr>
          <w:szCs w:val="24"/>
        </w:rPr>
        <w:t>с</w:t>
      </w:r>
      <w:r w:rsidR="002B461B">
        <w:rPr>
          <w:szCs w:val="24"/>
        </w:rPr>
        <w:t xml:space="preserve"> </w:t>
      </w:r>
      <w:r w:rsidR="00E30F65" w:rsidRPr="00554C46">
        <w:rPr>
          <w:szCs w:val="24"/>
        </w:rPr>
        <w:t>переломами</w:t>
      </w:r>
      <w:r w:rsidR="002F0590" w:rsidRPr="00554C46">
        <w:rPr>
          <w:szCs w:val="24"/>
        </w:rPr>
        <w:t xml:space="preserve"> </w:t>
      </w:r>
      <w:r w:rsidR="003C35D0" w:rsidRPr="00554C46">
        <w:rPr>
          <w:szCs w:val="24"/>
        </w:rPr>
        <w:t>костей</w:t>
      </w:r>
      <w:r w:rsidR="00CF7AFC" w:rsidRPr="00554C46">
        <w:t xml:space="preserve"> </w:t>
      </w:r>
      <w:r w:rsidR="00CF7AFC" w:rsidRPr="00554C46">
        <w:rPr>
          <w:szCs w:val="24"/>
        </w:rPr>
        <w:t xml:space="preserve">лицевого, </w:t>
      </w:r>
      <w:r w:rsidR="002B461B">
        <w:rPr>
          <w:szCs w:val="24"/>
        </w:rPr>
        <w:t>особенно СЗЛ</w:t>
      </w:r>
      <w:r w:rsidR="00F839A4" w:rsidRPr="00554C46">
        <w:rPr>
          <w:szCs w:val="24"/>
        </w:rPr>
        <w:t xml:space="preserve"> </w:t>
      </w:r>
      <w:r w:rsidR="000B2181" w:rsidRPr="00554C46">
        <w:rPr>
          <w:szCs w:val="24"/>
        </w:rPr>
        <w:t>[29,37</w:t>
      </w:r>
      <w:r w:rsidR="002C0888" w:rsidRPr="002C0888">
        <w:rPr>
          <w:szCs w:val="24"/>
        </w:rPr>
        <w:t>,</w:t>
      </w:r>
      <w:r w:rsidR="000B2181" w:rsidRPr="00554C46">
        <w:rPr>
          <w:szCs w:val="24"/>
        </w:rPr>
        <w:t xml:space="preserve"> 49</w:t>
      </w:r>
      <w:r w:rsidR="002C0888" w:rsidRPr="002C0888">
        <w:rPr>
          <w:szCs w:val="24"/>
        </w:rPr>
        <w:t>,61</w:t>
      </w:r>
      <w:r w:rsidR="000B2181" w:rsidRPr="00554C46">
        <w:rPr>
          <w:szCs w:val="24"/>
        </w:rPr>
        <w:t>].</w:t>
      </w:r>
    </w:p>
    <w:p w14:paraId="6B7D0458" w14:textId="77777777" w:rsidR="002A53BE" w:rsidRDefault="002A53BE" w:rsidP="00A462A5">
      <w:pPr>
        <w:tabs>
          <w:tab w:val="left" w:pos="993"/>
        </w:tabs>
        <w:spacing w:before="240" w:after="240"/>
        <w:ind w:left="360" w:firstLine="0"/>
        <w:divId w:val="266810958"/>
        <w:rPr>
          <w:b/>
          <w:szCs w:val="24"/>
        </w:rPr>
      </w:pPr>
      <w:r w:rsidRPr="00554C46">
        <w:rPr>
          <w:b/>
          <w:szCs w:val="24"/>
        </w:rPr>
        <w:t>Уровень</w:t>
      </w:r>
      <w:r w:rsidRPr="003C35D0">
        <w:rPr>
          <w:b/>
          <w:szCs w:val="24"/>
        </w:rPr>
        <w:t xml:space="preserve"> убедительности рекомендаций С (уровень достоверности доказательств - 5).</w:t>
      </w:r>
    </w:p>
    <w:p w14:paraId="361C830E" w14:textId="77777777" w:rsidR="000B2181" w:rsidRPr="00660AF3" w:rsidRDefault="00F839A4" w:rsidP="00A462A5">
      <w:pPr>
        <w:tabs>
          <w:tab w:val="left" w:pos="993"/>
        </w:tabs>
        <w:spacing w:before="240" w:after="240"/>
        <w:ind w:left="360" w:firstLine="0"/>
        <w:divId w:val="266810958"/>
        <w:rPr>
          <w:i/>
          <w:szCs w:val="24"/>
        </w:rPr>
      </w:pPr>
      <w:r>
        <w:rPr>
          <w:i/>
          <w:szCs w:val="24"/>
        </w:rPr>
        <w:tab/>
      </w:r>
      <w:r w:rsidR="00CF7AFC" w:rsidRPr="00D466CA">
        <w:rPr>
          <w:b/>
          <w:bCs/>
          <w:i/>
          <w:szCs w:val="24"/>
        </w:rPr>
        <w:t>Комментарий</w:t>
      </w:r>
      <w:r w:rsidR="00CF7AFC">
        <w:rPr>
          <w:i/>
          <w:szCs w:val="24"/>
        </w:rPr>
        <w:t xml:space="preserve">: </w:t>
      </w:r>
      <w:r w:rsidR="00CF7AFC" w:rsidRPr="00CF7AFC">
        <w:rPr>
          <w:i/>
          <w:szCs w:val="24"/>
        </w:rPr>
        <w:t>рентгенологическое обследование с использованием обзорных рентгенограмм не всегда достаточно. Это особенно характерно при множественных переломах в верхней и средней зонах лица.</w:t>
      </w:r>
      <w:r w:rsidR="00C95011" w:rsidRPr="00C95011">
        <w:t xml:space="preserve"> </w:t>
      </w:r>
      <w:r w:rsidR="00125CAD">
        <w:t xml:space="preserve"> </w:t>
      </w:r>
      <w:r w:rsidR="00125CAD" w:rsidRPr="00125CAD">
        <w:rPr>
          <w:i/>
          <w:iCs/>
        </w:rPr>
        <w:t xml:space="preserve">Одним из наиболее информативных </w:t>
      </w:r>
      <w:r w:rsidR="00125CAD" w:rsidRPr="00125CAD">
        <w:rPr>
          <w:i/>
          <w:iCs/>
          <w:szCs w:val="24"/>
        </w:rPr>
        <w:t>м</w:t>
      </w:r>
      <w:r w:rsidR="00C95011" w:rsidRPr="00125CAD">
        <w:rPr>
          <w:i/>
          <w:iCs/>
          <w:szCs w:val="24"/>
        </w:rPr>
        <w:t>етодом выбора лучевой диагностики у пострадавших этой группы</w:t>
      </w:r>
      <w:r w:rsidR="00C95011" w:rsidRPr="00C95011">
        <w:rPr>
          <w:i/>
          <w:szCs w:val="24"/>
        </w:rPr>
        <w:t>, особенно при тяже</w:t>
      </w:r>
      <w:r w:rsidR="00C95011" w:rsidRPr="00C95011">
        <w:rPr>
          <w:i/>
          <w:szCs w:val="24"/>
        </w:rPr>
        <w:lastRenderedPageBreak/>
        <w:t>лом состоянии ребенка,</w:t>
      </w:r>
      <w:r w:rsidR="00125CAD">
        <w:rPr>
          <w:i/>
          <w:szCs w:val="24"/>
        </w:rPr>
        <w:t xml:space="preserve"> обусловленным множественными повреждениями КЛОЧ и ЧМТ</w:t>
      </w:r>
      <w:r w:rsidR="00C95011" w:rsidRPr="00C95011">
        <w:rPr>
          <w:i/>
          <w:szCs w:val="24"/>
        </w:rPr>
        <w:t xml:space="preserve"> является </w:t>
      </w:r>
      <w:r w:rsidR="00CE34E7" w:rsidRPr="00C95011">
        <w:rPr>
          <w:i/>
          <w:szCs w:val="24"/>
        </w:rPr>
        <w:t xml:space="preserve">проведение </w:t>
      </w:r>
      <w:r w:rsidR="00CE34E7">
        <w:rPr>
          <w:i/>
          <w:szCs w:val="24"/>
        </w:rPr>
        <w:t>МСКТ</w:t>
      </w:r>
      <w:r>
        <w:rPr>
          <w:i/>
          <w:szCs w:val="24"/>
        </w:rPr>
        <w:t xml:space="preserve"> черепа</w:t>
      </w:r>
      <w:r w:rsidR="00C95011" w:rsidRPr="00C95011">
        <w:rPr>
          <w:i/>
          <w:szCs w:val="24"/>
        </w:rPr>
        <w:t>, которое позволяет получить изображение всех анатомических структур в трехмерном изображении</w:t>
      </w:r>
      <w:r w:rsidR="002B42DF">
        <w:rPr>
          <w:i/>
          <w:szCs w:val="24"/>
        </w:rPr>
        <w:t xml:space="preserve"> </w:t>
      </w:r>
      <w:r w:rsidRPr="00671F24">
        <w:rPr>
          <w:i/>
          <w:color w:val="000000" w:themeColor="text1"/>
          <w:szCs w:val="24"/>
        </w:rPr>
        <w:t>[</w:t>
      </w:r>
      <w:r w:rsidR="000B2181" w:rsidRPr="00671F24">
        <w:rPr>
          <w:i/>
          <w:color w:val="000000" w:themeColor="text1"/>
          <w:szCs w:val="24"/>
        </w:rPr>
        <w:t>3,36,27</w:t>
      </w:r>
      <w:r w:rsidRPr="00671F24">
        <w:rPr>
          <w:i/>
          <w:color w:val="000000" w:themeColor="text1"/>
          <w:szCs w:val="24"/>
        </w:rPr>
        <w:t>]</w:t>
      </w:r>
      <w:r w:rsidR="00660AF3" w:rsidRPr="00671F24">
        <w:rPr>
          <w:i/>
          <w:color w:val="000000" w:themeColor="text1"/>
          <w:szCs w:val="24"/>
        </w:rPr>
        <w:t>.</w:t>
      </w:r>
    </w:p>
    <w:p w14:paraId="7EDC76E4" w14:textId="77777777" w:rsidR="00C95011" w:rsidRDefault="005C74D8" w:rsidP="00671F24">
      <w:pPr>
        <w:tabs>
          <w:tab w:val="left" w:pos="993"/>
        </w:tabs>
        <w:spacing w:before="240" w:after="240" w:line="240" w:lineRule="auto"/>
        <w:ind w:left="360" w:firstLine="0"/>
        <w:divId w:val="266810958"/>
        <w:rPr>
          <w:i/>
          <w:szCs w:val="24"/>
        </w:rPr>
      </w:pPr>
      <w:r>
        <w:rPr>
          <w:i/>
          <w:szCs w:val="24"/>
        </w:rPr>
        <w:t>Оценивают</w:t>
      </w:r>
      <w:r w:rsidR="00F839A4" w:rsidRPr="007F4A4D">
        <w:rPr>
          <w:i/>
          <w:szCs w:val="24"/>
        </w:rPr>
        <w:t xml:space="preserve"> </w:t>
      </w:r>
      <w:r w:rsidR="00F839A4">
        <w:rPr>
          <w:i/>
          <w:szCs w:val="24"/>
        </w:rPr>
        <w:t>при этом</w:t>
      </w:r>
      <w:r>
        <w:rPr>
          <w:i/>
          <w:szCs w:val="24"/>
        </w:rPr>
        <w:t>:</w:t>
      </w:r>
    </w:p>
    <w:p w14:paraId="6AC9FB9E" w14:textId="77777777" w:rsidR="00C95011" w:rsidRPr="00C95011" w:rsidRDefault="00C95011" w:rsidP="00671F24">
      <w:pPr>
        <w:tabs>
          <w:tab w:val="left" w:pos="993"/>
        </w:tabs>
        <w:spacing w:before="240" w:after="240" w:line="240" w:lineRule="auto"/>
        <w:ind w:left="360" w:firstLine="0"/>
        <w:divId w:val="266810958"/>
        <w:rPr>
          <w:i/>
          <w:szCs w:val="24"/>
        </w:rPr>
      </w:pPr>
      <w:r>
        <w:rPr>
          <w:i/>
          <w:szCs w:val="24"/>
        </w:rPr>
        <w:t>-</w:t>
      </w:r>
      <w:r w:rsidRPr="00C95011">
        <w:rPr>
          <w:i/>
          <w:szCs w:val="24"/>
        </w:rPr>
        <w:t>симметричность и положение орбит;</w:t>
      </w:r>
    </w:p>
    <w:p w14:paraId="61C6C0BA" w14:textId="77777777" w:rsidR="00C95011" w:rsidRPr="00C95011" w:rsidRDefault="00C95011" w:rsidP="00671F24">
      <w:pPr>
        <w:tabs>
          <w:tab w:val="left" w:pos="993"/>
        </w:tabs>
        <w:spacing w:before="240" w:after="240" w:line="240" w:lineRule="auto"/>
        <w:ind w:left="360" w:firstLine="0"/>
        <w:divId w:val="266810958"/>
        <w:rPr>
          <w:i/>
          <w:szCs w:val="24"/>
        </w:rPr>
      </w:pPr>
      <w:r w:rsidRPr="00C95011">
        <w:rPr>
          <w:i/>
          <w:szCs w:val="24"/>
        </w:rPr>
        <w:t xml:space="preserve">-измерение глубины, ширины и высоты;  </w:t>
      </w:r>
    </w:p>
    <w:p w14:paraId="20DC81CE" w14:textId="77777777" w:rsidR="00C95011" w:rsidRPr="00C95011" w:rsidRDefault="00C95011" w:rsidP="00671F24">
      <w:pPr>
        <w:tabs>
          <w:tab w:val="left" w:pos="993"/>
        </w:tabs>
        <w:spacing w:before="240" w:after="240" w:line="240" w:lineRule="auto"/>
        <w:ind w:left="360" w:firstLine="0"/>
        <w:divId w:val="266810958"/>
        <w:rPr>
          <w:i/>
          <w:szCs w:val="24"/>
        </w:rPr>
      </w:pPr>
      <w:r w:rsidRPr="00C95011">
        <w:rPr>
          <w:i/>
          <w:szCs w:val="24"/>
        </w:rPr>
        <w:t>-определение объёма орбит (мл);</w:t>
      </w:r>
    </w:p>
    <w:p w14:paraId="466C7455" w14:textId="77777777" w:rsidR="00C95011" w:rsidRPr="00C95011" w:rsidRDefault="00C95011" w:rsidP="00671F24">
      <w:pPr>
        <w:tabs>
          <w:tab w:val="left" w:pos="993"/>
        </w:tabs>
        <w:spacing w:before="240" w:after="240" w:line="240" w:lineRule="auto"/>
        <w:ind w:left="360" w:firstLine="0"/>
        <w:divId w:val="266810958"/>
        <w:rPr>
          <w:i/>
          <w:szCs w:val="24"/>
        </w:rPr>
      </w:pPr>
      <w:r w:rsidRPr="00C95011">
        <w:rPr>
          <w:i/>
          <w:szCs w:val="24"/>
        </w:rPr>
        <w:t>-состояние костных стенок орбит;</w:t>
      </w:r>
    </w:p>
    <w:p w14:paraId="49B7B912" w14:textId="77777777" w:rsidR="00C95011" w:rsidRPr="00C95011" w:rsidRDefault="00C95011" w:rsidP="00671F24">
      <w:pPr>
        <w:tabs>
          <w:tab w:val="left" w:pos="993"/>
        </w:tabs>
        <w:spacing w:before="240" w:after="240" w:line="240" w:lineRule="auto"/>
        <w:ind w:left="360" w:firstLine="0"/>
        <w:divId w:val="266810958"/>
        <w:rPr>
          <w:i/>
          <w:szCs w:val="24"/>
        </w:rPr>
      </w:pPr>
      <w:r w:rsidRPr="00C95011">
        <w:rPr>
          <w:i/>
          <w:szCs w:val="24"/>
        </w:rPr>
        <w:t>-наличие внутриорбитальной эмфиземы, ретробульбарной гематомы;</w:t>
      </w:r>
    </w:p>
    <w:p w14:paraId="2843B95D" w14:textId="77777777" w:rsidR="00C95011" w:rsidRDefault="00C95011" w:rsidP="00671F24">
      <w:pPr>
        <w:tabs>
          <w:tab w:val="left" w:pos="993"/>
        </w:tabs>
        <w:spacing w:before="240" w:after="240" w:line="240" w:lineRule="auto"/>
        <w:ind w:left="360" w:firstLine="0"/>
        <w:divId w:val="266810958"/>
        <w:rPr>
          <w:i/>
          <w:szCs w:val="24"/>
        </w:rPr>
      </w:pPr>
      <w:r w:rsidRPr="00C95011">
        <w:rPr>
          <w:i/>
          <w:szCs w:val="24"/>
        </w:rPr>
        <w:t>-канал зрительного нерва</w:t>
      </w:r>
    </w:p>
    <w:p w14:paraId="492AE5BF" w14:textId="77777777" w:rsidR="00C95011" w:rsidRPr="00C95011" w:rsidRDefault="00C95011" w:rsidP="00671F24">
      <w:pPr>
        <w:tabs>
          <w:tab w:val="left" w:pos="993"/>
        </w:tabs>
        <w:spacing w:before="240" w:after="240" w:line="240" w:lineRule="auto"/>
        <w:ind w:left="360" w:firstLine="0"/>
        <w:divId w:val="266810958"/>
        <w:rPr>
          <w:i/>
          <w:szCs w:val="24"/>
        </w:rPr>
      </w:pPr>
      <w:r w:rsidRPr="00C95011">
        <w:rPr>
          <w:i/>
          <w:szCs w:val="24"/>
        </w:rPr>
        <w:t>-положение и симметричность верхнечелюстных синусов;</w:t>
      </w:r>
    </w:p>
    <w:p w14:paraId="0DBCBCBD" w14:textId="77777777" w:rsidR="00C95011" w:rsidRPr="00C95011" w:rsidRDefault="00C95011" w:rsidP="00671F24">
      <w:pPr>
        <w:tabs>
          <w:tab w:val="left" w:pos="993"/>
        </w:tabs>
        <w:spacing w:before="240" w:after="240" w:line="240" w:lineRule="auto"/>
        <w:ind w:left="360" w:firstLine="0"/>
        <w:divId w:val="266810958"/>
        <w:rPr>
          <w:i/>
          <w:szCs w:val="24"/>
        </w:rPr>
      </w:pPr>
      <w:r w:rsidRPr="00C95011">
        <w:rPr>
          <w:i/>
          <w:szCs w:val="24"/>
        </w:rPr>
        <w:t>-наличие гемосинуса, костных повреждений всех стенок;</w:t>
      </w:r>
    </w:p>
    <w:p w14:paraId="1CA144CD" w14:textId="77777777" w:rsidR="00C95011" w:rsidRPr="00C95011" w:rsidRDefault="00C95011" w:rsidP="00D466CA">
      <w:pPr>
        <w:tabs>
          <w:tab w:val="left" w:pos="993"/>
        </w:tabs>
        <w:spacing w:before="240" w:after="240"/>
        <w:ind w:left="360" w:firstLine="0"/>
        <w:divId w:val="266810958"/>
        <w:rPr>
          <w:i/>
          <w:szCs w:val="24"/>
        </w:rPr>
      </w:pPr>
      <w:r w:rsidRPr="00C95011">
        <w:rPr>
          <w:i/>
          <w:szCs w:val="24"/>
        </w:rPr>
        <w:t>-оценка клеток решетчатой кости, ее костных структур, наличие патологического содержимого в клетках;</w:t>
      </w:r>
    </w:p>
    <w:p w14:paraId="71D93167" w14:textId="77777777" w:rsidR="00C95011" w:rsidRPr="00C95011" w:rsidRDefault="00C95011" w:rsidP="00D466CA">
      <w:pPr>
        <w:tabs>
          <w:tab w:val="left" w:pos="993"/>
        </w:tabs>
        <w:spacing w:before="240" w:after="240"/>
        <w:ind w:left="360" w:firstLine="0"/>
        <w:divId w:val="266810958"/>
        <w:rPr>
          <w:i/>
          <w:szCs w:val="24"/>
        </w:rPr>
      </w:pPr>
      <w:r w:rsidRPr="00C95011">
        <w:rPr>
          <w:i/>
          <w:szCs w:val="24"/>
        </w:rPr>
        <w:t>-оценка лобных синусов, их костны</w:t>
      </w:r>
      <w:r>
        <w:rPr>
          <w:i/>
          <w:szCs w:val="24"/>
        </w:rPr>
        <w:t xml:space="preserve">х структур, наличие   </w:t>
      </w:r>
      <w:r w:rsidR="00CE34E7">
        <w:rPr>
          <w:i/>
          <w:szCs w:val="24"/>
        </w:rPr>
        <w:t>мягкоткан</w:t>
      </w:r>
      <w:r w:rsidR="00CE34E7" w:rsidRPr="00C95011">
        <w:rPr>
          <w:i/>
          <w:szCs w:val="24"/>
        </w:rPr>
        <w:t>ого</w:t>
      </w:r>
      <w:r w:rsidRPr="00C95011">
        <w:rPr>
          <w:i/>
          <w:szCs w:val="24"/>
        </w:rPr>
        <w:t xml:space="preserve"> патологического </w:t>
      </w:r>
      <w:r w:rsidR="00CE34E7" w:rsidRPr="00C95011">
        <w:rPr>
          <w:i/>
          <w:szCs w:val="24"/>
        </w:rPr>
        <w:t>содержимого, гемосинуса</w:t>
      </w:r>
      <w:r w:rsidRPr="00C95011">
        <w:rPr>
          <w:i/>
          <w:szCs w:val="24"/>
        </w:rPr>
        <w:t>;</w:t>
      </w:r>
    </w:p>
    <w:p w14:paraId="344940D1" w14:textId="77777777" w:rsidR="00C95011" w:rsidRDefault="00C95011" w:rsidP="00D466CA">
      <w:pPr>
        <w:tabs>
          <w:tab w:val="left" w:pos="993"/>
        </w:tabs>
        <w:spacing w:before="240" w:after="240"/>
        <w:ind w:left="360" w:firstLine="0"/>
        <w:divId w:val="266810958"/>
        <w:rPr>
          <w:i/>
          <w:szCs w:val="24"/>
        </w:rPr>
      </w:pPr>
      <w:r w:rsidRPr="00C95011">
        <w:rPr>
          <w:i/>
          <w:szCs w:val="24"/>
        </w:rPr>
        <w:t>-клиновидный синус, состояние тел</w:t>
      </w:r>
      <w:r>
        <w:rPr>
          <w:i/>
          <w:szCs w:val="24"/>
        </w:rPr>
        <w:t>а, большие и малые крылья, кры</w:t>
      </w:r>
      <w:r w:rsidRPr="00C95011">
        <w:rPr>
          <w:i/>
          <w:szCs w:val="24"/>
        </w:rPr>
        <w:t xml:space="preserve">ловидные отростки клиновидной кости, наличие патологического </w:t>
      </w:r>
      <w:r>
        <w:rPr>
          <w:i/>
          <w:szCs w:val="24"/>
        </w:rPr>
        <w:t>содержимого</w:t>
      </w:r>
    </w:p>
    <w:p w14:paraId="79486A43" w14:textId="77777777" w:rsidR="00C95011" w:rsidRPr="00C95011" w:rsidRDefault="00C95011" w:rsidP="00671F24">
      <w:pPr>
        <w:tabs>
          <w:tab w:val="left" w:pos="993"/>
        </w:tabs>
        <w:spacing w:before="240" w:after="240" w:line="240" w:lineRule="auto"/>
        <w:ind w:left="360" w:firstLine="0"/>
        <w:divId w:val="266810958"/>
        <w:rPr>
          <w:i/>
          <w:szCs w:val="24"/>
        </w:rPr>
      </w:pPr>
      <w:r>
        <w:rPr>
          <w:i/>
          <w:szCs w:val="24"/>
        </w:rPr>
        <w:t>-</w:t>
      </w:r>
      <w:r w:rsidRPr="00C95011">
        <w:rPr>
          <w:i/>
          <w:szCs w:val="24"/>
        </w:rPr>
        <w:t>симметричность, целость носовых костей;</w:t>
      </w:r>
    </w:p>
    <w:p w14:paraId="6A219276" w14:textId="77777777" w:rsidR="00C95011" w:rsidRDefault="00C95011" w:rsidP="00671F24">
      <w:pPr>
        <w:tabs>
          <w:tab w:val="left" w:pos="993"/>
        </w:tabs>
        <w:spacing w:before="240" w:after="240" w:line="240" w:lineRule="auto"/>
        <w:ind w:left="360" w:firstLine="0"/>
        <w:divId w:val="266810958"/>
        <w:rPr>
          <w:i/>
          <w:szCs w:val="24"/>
        </w:rPr>
      </w:pPr>
      <w:r w:rsidRPr="00C95011">
        <w:rPr>
          <w:i/>
          <w:szCs w:val="24"/>
        </w:rPr>
        <w:t>-целость лобных отростков вер</w:t>
      </w:r>
      <w:r>
        <w:rPr>
          <w:i/>
          <w:szCs w:val="24"/>
        </w:rPr>
        <w:t>хней челюсти, состояние носолоб</w:t>
      </w:r>
      <w:r w:rsidRPr="00C95011">
        <w:rPr>
          <w:i/>
          <w:szCs w:val="24"/>
        </w:rPr>
        <w:t>ных швов;</w:t>
      </w:r>
    </w:p>
    <w:p w14:paraId="24FC981A" w14:textId="77777777" w:rsidR="00C95011" w:rsidRDefault="00C95011" w:rsidP="00671F24">
      <w:pPr>
        <w:tabs>
          <w:tab w:val="left" w:pos="993"/>
        </w:tabs>
        <w:spacing w:before="240" w:after="240" w:line="240" w:lineRule="auto"/>
        <w:ind w:left="360" w:firstLine="0"/>
        <w:divId w:val="266810958"/>
        <w:rPr>
          <w:i/>
          <w:szCs w:val="24"/>
        </w:rPr>
      </w:pPr>
      <w:r w:rsidRPr="00C95011">
        <w:rPr>
          <w:i/>
          <w:szCs w:val="24"/>
        </w:rPr>
        <w:t>-целость слёзных костей, сост</w:t>
      </w:r>
      <w:r>
        <w:rPr>
          <w:i/>
          <w:szCs w:val="24"/>
        </w:rPr>
        <w:t>ояние перегородки, носовых рако</w:t>
      </w:r>
      <w:r w:rsidRPr="00C95011">
        <w:rPr>
          <w:i/>
          <w:szCs w:val="24"/>
        </w:rPr>
        <w:t>вин и сошника.</w:t>
      </w:r>
    </w:p>
    <w:p w14:paraId="0963F21E" w14:textId="77777777" w:rsidR="00C95011" w:rsidRDefault="00C95011" w:rsidP="00671F24">
      <w:pPr>
        <w:tabs>
          <w:tab w:val="left" w:pos="993"/>
        </w:tabs>
        <w:spacing w:before="240" w:after="240" w:line="240" w:lineRule="auto"/>
        <w:ind w:left="360" w:firstLine="0"/>
        <w:divId w:val="266810958"/>
        <w:rPr>
          <w:i/>
          <w:szCs w:val="24"/>
        </w:rPr>
      </w:pPr>
      <w:r>
        <w:rPr>
          <w:i/>
          <w:szCs w:val="24"/>
        </w:rPr>
        <w:t>-</w:t>
      </w:r>
      <w:r w:rsidR="00CE34E7" w:rsidRPr="00C95011">
        <w:rPr>
          <w:i/>
          <w:szCs w:val="24"/>
        </w:rPr>
        <w:t>целостью</w:t>
      </w:r>
      <w:r w:rsidRPr="00C95011">
        <w:rPr>
          <w:i/>
          <w:szCs w:val="24"/>
        </w:rPr>
        <w:t xml:space="preserve"> тела скуловой кости и ее отростков;</w:t>
      </w:r>
    </w:p>
    <w:p w14:paraId="5A4C261D" w14:textId="77777777" w:rsidR="00C95011" w:rsidRDefault="00C95011" w:rsidP="00671F24">
      <w:pPr>
        <w:tabs>
          <w:tab w:val="left" w:pos="993"/>
        </w:tabs>
        <w:spacing w:before="240" w:after="240" w:line="240" w:lineRule="auto"/>
        <w:ind w:left="360" w:firstLine="0"/>
        <w:divId w:val="266810958"/>
        <w:rPr>
          <w:i/>
          <w:szCs w:val="24"/>
        </w:rPr>
      </w:pPr>
      <w:r>
        <w:rPr>
          <w:i/>
          <w:szCs w:val="24"/>
        </w:rPr>
        <w:t>-</w:t>
      </w:r>
      <w:r w:rsidRPr="00C95011">
        <w:rPr>
          <w:i/>
          <w:szCs w:val="24"/>
        </w:rPr>
        <w:t>нарушение целост</w:t>
      </w:r>
      <w:r w:rsidR="00C76A4C">
        <w:rPr>
          <w:i/>
          <w:szCs w:val="24"/>
        </w:rPr>
        <w:t>ност</w:t>
      </w:r>
      <w:r w:rsidRPr="00C95011">
        <w:rPr>
          <w:i/>
          <w:szCs w:val="24"/>
        </w:rPr>
        <w:t>и</w:t>
      </w:r>
      <w:r>
        <w:rPr>
          <w:i/>
          <w:szCs w:val="24"/>
        </w:rPr>
        <w:t xml:space="preserve"> верхней, нижней челюсти</w:t>
      </w:r>
    </w:p>
    <w:p w14:paraId="365F0FBC" w14:textId="77777777" w:rsidR="00C95011" w:rsidRPr="00C95011" w:rsidRDefault="00C95011" w:rsidP="00671F24">
      <w:pPr>
        <w:tabs>
          <w:tab w:val="left" w:pos="993"/>
        </w:tabs>
        <w:spacing w:before="240" w:after="240" w:line="240" w:lineRule="auto"/>
        <w:ind w:left="360" w:firstLine="0"/>
        <w:divId w:val="266810958"/>
        <w:rPr>
          <w:i/>
          <w:szCs w:val="24"/>
        </w:rPr>
      </w:pPr>
      <w:r w:rsidRPr="00C95011">
        <w:rPr>
          <w:i/>
          <w:szCs w:val="24"/>
        </w:rPr>
        <w:t>-состояние зубов и зачатков зубов;</w:t>
      </w:r>
    </w:p>
    <w:p w14:paraId="77EB7A08" w14:textId="77777777" w:rsidR="00C95011" w:rsidRDefault="00C95011" w:rsidP="00671F24">
      <w:pPr>
        <w:tabs>
          <w:tab w:val="left" w:pos="993"/>
        </w:tabs>
        <w:spacing w:before="240" w:after="240" w:line="240" w:lineRule="auto"/>
        <w:ind w:left="360" w:firstLine="0"/>
        <w:divId w:val="266810958"/>
        <w:rPr>
          <w:i/>
          <w:szCs w:val="24"/>
        </w:rPr>
      </w:pPr>
      <w:r w:rsidRPr="00C95011">
        <w:rPr>
          <w:i/>
          <w:szCs w:val="24"/>
        </w:rPr>
        <w:t>-височно-нижнечелюстной сустав.</w:t>
      </w:r>
    </w:p>
    <w:p w14:paraId="1FB583D6" w14:textId="77777777" w:rsidR="00C95011" w:rsidRPr="00C95011" w:rsidRDefault="00C95011" w:rsidP="00671F24">
      <w:pPr>
        <w:tabs>
          <w:tab w:val="left" w:pos="993"/>
        </w:tabs>
        <w:spacing w:before="240" w:after="240" w:line="240" w:lineRule="auto"/>
        <w:ind w:left="360" w:firstLine="0"/>
        <w:divId w:val="266810958"/>
        <w:rPr>
          <w:i/>
          <w:szCs w:val="24"/>
        </w:rPr>
      </w:pPr>
      <w:r>
        <w:rPr>
          <w:i/>
          <w:szCs w:val="24"/>
        </w:rPr>
        <w:t>-</w:t>
      </w:r>
      <w:r w:rsidRPr="00C95011">
        <w:rPr>
          <w:i/>
          <w:szCs w:val="24"/>
        </w:rPr>
        <w:t>наличие костно-травматических повреждений</w:t>
      </w:r>
      <w:r>
        <w:rPr>
          <w:i/>
          <w:szCs w:val="24"/>
        </w:rPr>
        <w:t xml:space="preserve"> костей свода черепа</w:t>
      </w:r>
      <w:r w:rsidRPr="00C95011">
        <w:rPr>
          <w:i/>
          <w:szCs w:val="24"/>
        </w:rPr>
        <w:t>;</w:t>
      </w:r>
    </w:p>
    <w:p w14:paraId="118F7732" w14:textId="77777777" w:rsidR="00C95011" w:rsidRDefault="00C95011" w:rsidP="00671F24">
      <w:pPr>
        <w:tabs>
          <w:tab w:val="left" w:pos="993"/>
        </w:tabs>
        <w:spacing w:before="240" w:after="240" w:line="240" w:lineRule="auto"/>
        <w:ind w:left="360" w:firstLine="0"/>
        <w:divId w:val="266810958"/>
        <w:rPr>
          <w:i/>
          <w:szCs w:val="24"/>
        </w:rPr>
      </w:pPr>
      <w:r w:rsidRPr="00C95011">
        <w:rPr>
          <w:i/>
          <w:szCs w:val="24"/>
        </w:rPr>
        <w:t>-пневмоцефалия.</w:t>
      </w:r>
    </w:p>
    <w:p w14:paraId="47DC7375" w14:textId="77777777" w:rsidR="00C95011" w:rsidRPr="00C95011" w:rsidRDefault="00C95011" w:rsidP="00D466CA">
      <w:pPr>
        <w:tabs>
          <w:tab w:val="left" w:pos="993"/>
        </w:tabs>
        <w:spacing w:before="240" w:after="240"/>
        <w:ind w:left="360" w:firstLine="0"/>
        <w:divId w:val="266810958"/>
        <w:rPr>
          <w:i/>
          <w:szCs w:val="24"/>
        </w:rPr>
      </w:pPr>
      <w:r>
        <w:rPr>
          <w:i/>
          <w:szCs w:val="24"/>
        </w:rPr>
        <w:lastRenderedPageBreak/>
        <w:t>-</w:t>
      </w:r>
      <w:r w:rsidRPr="00C95011">
        <w:rPr>
          <w:i/>
          <w:szCs w:val="24"/>
        </w:rPr>
        <w:t>головной мозг-наличие объемных образований, состояние ликворных</w:t>
      </w:r>
      <w:r>
        <w:rPr>
          <w:i/>
          <w:szCs w:val="24"/>
        </w:rPr>
        <w:t xml:space="preserve"> </w:t>
      </w:r>
      <w:r w:rsidRPr="00C95011">
        <w:rPr>
          <w:i/>
          <w:szCs w:val="24"/>
        </w:rPr>
        <w:t>путей, наличие отека, состояние желудочков мозга;</w:t>
      </w:r>
    </w:p>
    <w:p w14:paraId="6F46357B" w14:textId="77777777" w:rsidR="00C95011" w:rsidRPr="00C95011" w:rsidRDefault="00C95011" w:rsidP="00D466CA">
      <w:pPr>
        <w:tabs>
          <w:tab w:val="left" w:pos="993"/>
        </w:tabs>
        <w:spacing w:before="240" w:after="240"/>
        <w:ind w:left="360" w:firstLine="0"/>
        <w:divId w:val="266810958"/>
        <w:rPr>
          <w:i/>
          <w:szCs w:val="24"/>
        </w:rPr>
      </w:pPr>
      <w:r w:rsidRPr="00C95011">
        <w:rPr>
          <w:i/>
          <w:szCs w:val="24"/>
        </w:rPr>
        <w:t>-орбита – глазное яблоко (симметричность, положение хрусталика</w:t>
      </w:r>
      <w:r w:rsidR="00F839A4" w:rsidRPr="00F839A4">
        <w:rPr>
          <w:i/>
          <w:szCs w:val="24"/>
        </w:rPr>
        <w:t>);</w:t>
      </w:r>
      <w:r w:rsidRPr="00C95011">
        <w:rPr>
          <w:i/>
          <w:szCs w:val="24"/>
        </w:rPr>
        <w:t xml:space="preserve"> </w:t>
      </w:r>
    </w:p>
    <w:p w14:paraId="737E91B0" w14:textId="77777777" w:rsidR="00C95011" w:rsidRPr="00C95011" w:rsidRDefault="00CE34E7" w:rsidP="00D466CA">
      <w:pPr>
        <w:tabs>
          <w:tab w:val="left" w:pos="993"/>
        </w:tabs>
        <w:spacing w:before="240" w:after="240"/>
        <w:ind w:left="360" w:firstLine="0"/>
        <w:divId w:val="266810958"/>
        <w:rPr>
          <w:i/>
          <w:szCs w:val="24"/>
        </w:rPr>
      </w:pPr>
      <w:r w:rsidRPr="00C95011">
        <w:rPr>
          <w:i/>
          <w:szCs w:val="24"/>
        </w:rPr>
        <w:t>стекловидного тела, наличие иноро</w:t>
      </w:r>
      <w:r>
        <w:rPr>
          <w:i/>
          <w:szCs w:val="24"/>
        </w:rPr>
        <w:t>дных тел), состояние ретробу</w:t>
      </w:r>
      <w:r w:rsidRPr="00C95011">
        <w:rPr>
          <w:i/>
          <w:szCs w:val="24"/>
        </w:rPr>
        <w:t>барной клетчатки, состояние глазодвигательных мышц, зрительный нерв, слезные железы;</w:t>
      </w:r>
    </w:p>
    <w:p w14:paraId="59A7FD41" w14:textId="77777777" w:rsidR="00C95011" w:rsidRPr="00C95011" w:rsidRDefault="00C95011" w:rsidP="00D466CA">
      <w:pPr>
        <w:tabs>
          <w:tab w:val="left" w:pos="993"/>
        </w:tabs>
        <w:spacing w:before="240" w:after="240"/>
        <w:ind w:left="360" w:firstLine="0"/>
        <w:divId w:val="266810958"/>
        <w:rPr>
          <w:i/>
          <w:szCs w:val="24"/>
        </w:rPr>
      </w:pPr>
      <w:r w:rsidRPr="00C95011">
        <w:rPr>
          <w:i/>
          <w:szCs w:val="24"/>
        </w:rPr>
        <w:t>-мягкие ткани лица- наличие отека, эмфиземы;</w:t>
      </w:r>
    </w:p>
    <w:p w14:paraId="1CAB8B3F" w14:textId="77777777" w:rsidR="00C95011" w:rsidRDefault="00C95011" w:rsidP="00D466CA">
      <w:pPr>
        <w:tabs>
          <w:tab w:val="left" w:pos="993"/>
        </w:tabs>
        <w:spacing w:before="240" w:after="240"/>
        <w:ind w:left="360" w:firstLine="0"/>
        <w:divId w:val="266810958"/>
        <w:rPr>
          <w:i/>
          <w:szCs w:val="24"/>
        </w:rPr>
      </w:pPr>
      <w:r w:rsidRPr="00C95011">
        <w:rPr>
          <w:i/>
          <w:szCs w:val="24"/>
        </w:rPr>
        <w:t>-состояние больших слюнных желез.</w:t>
      </w:r>
    </w:p>
    <w:p w14:paraId="7C09A130" w14:textId="43CD6B62" w:rsidR="002A53BE" w:rsidRPr="006E7412" w:rsidRDefault="0080394E" w:rsidP="0092404B">
      <w:pPr>
        <w:pStyle w:val="afd"/>
        <w:numPr>
          <w:ilvl w:val="0"/>
          <w:numId w:val="17"/>
        </w:numPr>
        <w:tabs>
          <w:tab w:val="left" w:pos="993"/>
        </w:tabs>
        <w:spacing w:before="240" w:after="240"/>
        <w:divId w:val="266810958"/>
        <w:rPr>
          <w:i/>
          <w:szCs w:val="24"/>
        </w:rPr>
      </w:pPr>
      <w:r>
        <w:t>Рекомендуется</w:t>
      </w:r>
      <w:r w:rsidR="00496622" w:rsidRPr="00496622">
        <w:t xml:space="preserve"> как детям, так и взрослым,</w:t>
      </w:r>
      <w:r>
        <w:t xml:space="preserve"> </w:t>
      </w:r>
      <w:r w:rsidR="00F839A4">
        <w:t>по показаниям,</w:t>
      </w:r>
      <w:r>
        <w:t xml:space="preserve"> с множественными поврежд</w:t>
      </w:r>
      <w:r w:rsidR="00671F24">
        <w:t>е</w:t>
      </w:r>
      <w:r>
        <w:t xml:space="preserve">ниями КЛОЧ </w:t>
      </w:r>
      <w:r w:rsidR="00172A68">
        <w:t xml:space="preserve">для уточнения диагноза </w:t>
      </w:r>
      <w:r w:rsidR="0092404B">
        <w:t xml:space="preserve">осуществлять </w:t>
      </w:r>
      <w:r w:rsidR="00BF0FA1">
        <w:t xml:space="preserve">магнитно-резонансную </w:t>
      </w:r>
      <w:r w:rsidR="00CE34E7">
        <w:t>томографию мягких</w:t>
      </w:r>
      <w:r w:rsidR="0059483A">
        <w:t xml:space="preserve"> тканей головы, лицевого отдела </w:t>
      </w:r>
      <w:r w:rsidR="00BF0FA1">
        <w:t xml:space="preserve">черепа </w:t>
      </w:r>
      <w:r>
        <w:t>для дополнительной информации о структуре повреждений непосредственно мягких тканей – кровоизлияний и эмфиземы в ткан</w:t>
      </w:r>
      <w:r w:rsidR="006E7412">
        <w:t>и глазницы, мышцы и нервы глаза</w:t>
      </w:r>
      <w:r w:rsidR="00D466CA">
        <w:t xml:space="preserve"> </w:t>
      </w:r>
      <w:r w:rsidR="006E7412" w:rsidRPr="00671F24">
        <w:rPr>
          <w:i/>
          <w:color w:val="000000" w:themeColor="text1"/>
          <w:szCs w:val="24"/>
        </w:rPr>
        <w:t>[3,36,27].</w:t>
      </w:r>
    </w:p>
    <w:p w14:paraId="18799C36" w14:textId="77777777" w:rsidR="00D466CA" w:rsidRDefault="006E7412" w:rsidP="00D466CA">
      <w:pPr>
        <w:tabs>
          <w:tab w:val="left" w:pos="993"/>
        </w:tabs>
        <w:spacing w:before="240" w:after="240"/>
        <w:ind w:left="360" w:firstLine="0"/>
        <w:divId w:val="266810958"/>
        <w:rPr>
          <w:b/>
          <w:szCs w:val="24"/>
        </w:rPr>
      </w:pPr>
      <w:r w:rsidRPr="006E7412">
        <w:rPr>
          <w:b/>
          <w:szCs w:val="24"/>
        </w:rPr>
        <w:t>Уровень убедительности рекомендаций С (уровень достоверности доказательств - 5).</w:t>
      </w:r>
      <w:bookmarkStart w:id="60" w:name="_Toc71618841"/>
      <w:bookmarkStart w:id="61" w:name="_Toc103983235"/>
    </w:p>
    <w:p w14:paraId="0C6A7B24" w14:textId="77777777" w:rsidR="00B46390" w:rsidRPr="00D466CA" w:rsidRDefault="00D466CA" w:rsidP="00D466CA">
      <w:pPr>
        <w:tabs>
          <w:tab w:val="left" w:pos="993"/>
        </w:tabs>
        <w:spacing w:before="240" w:after="240"/>
        <w:ind w:firstLine="0"/>
        <w:divId w:val="266810958"/>
        <w:rPr>
          <w:b/>
          <w:bCs/>
          <w:szCs w:val="24"/>
        </w:rPr>
      </w:pPr>
      <w:r w:rsidRPr="00D466CA">
        <w:rPr>
          <w:b/>
          <w:bCs/>
          <w:szCs w:val="24"/>
        </w:rPr>
        <w:t xml:space="preserve">             </w:t>
      </w:r>
      <w:r w:rsidR="00951886" w:rsidRPr="00D466CA">
        <w:rPr>
          <w:b/>
          <w:bCs/>
        </w:rPr>
        <w:t xml:space="preserve">2.5.    </w:t>
      </w:r>
      <w:r w:rsidR="00B46390" w:rsidRPr="00D466CA">
        <w:rPr>
          <w:b/>
          <w:bCs/>
        </w:rPr>
        <w:t>Ин</w:t>
      </w:r>
      <w:r w:rsidR="00A70F44" w:rsidRPr="00D466CA">
        <w:rPr>
          <w:b/>
          <w:bCs/>
        </w:rPr>
        <w:t>ые диагностические исследования</w:t>
      </w:r>
      <w:bookmarkEnd w:id="60"/>
      <w:bookmarkEnd w:id="61"/>
    </w:p>
    <w:p w14:paraId="6C02DE68" w14:textId="77777777" w:rsidR="00421030" w:rsidRPr="002A0BC7" w:rsidRDefault="002A53BE" w:rsidP="00A462A5">
      <w:pPr>
        <w:spacing w:before="240" w:after="240"/>
        <w:rPr>
          <w:b/>
          <w:szCs w:val="24"/>
          <w:lang w:eastAsia="ru-RU"/>
        </w:rPr>
      </w:pPr>
      <w:bookmarkStart w:id="62" w:name="__RefHeading___doc_3"/>
      <w:r w:rsidRPr="002A0BC7">
        <w:rPr>
          <w:b/>
          <w:szCs w:val="24"/>
          <w:lang w:eastAsia="ru-RU"/>
        </w:rPr>
        <w:t>Повреждение внутренних органов</w:t>
      </w:r>
    </w:p>
    <w:p w14:paraId="451B1CD0" w14:textId="726789FD" w:rsidR="00E8634D" w:rsidRPr="008502C4" w:rsidRDefault="002A53BE" w:rsidP="008502C4">
      <w:pPr>
        <w:pStyle w:val="afd"/>
        <w:numPr>
          <w:ilvl w:val="0"/>
          <w:numId w:val="17"/>
        </w:numPr>
        <w:spacing w:before="240" w:after="240"/>
        <w:rPr>
          <w:b/>
          <w:szCs w:val="24"/>
          <w:lang w:eastAsia="ru-RU"/>
        </w:rPr>
      </w:pPr>
      <w:r w:rsidRPr="002F3F95">
        <w:rPr>
          <w:szCs w:val="24"/>
        </w:rPr>
        <w:t>Рекомендуется при подозрении на повреждения внутренних органов обеспечить консультацию врача-хирурга</w:t>
      </w:r>
      <w:r w:rsidR="003C35D0">
        <w:rPr>
          <w:szCs w:val="24"/>
        </w:rPr>
        <w:t>,</w:t>
      </w:r>
      <w:r w:rsidR="005C74D8">
        <w:rPr>
          <w:szCs w:val="24"/>
        </w:rPr>
        <w:t xml:space="preserve"> </w:t>
      </w:r>
      <w:r w:rsidR="003E299A">
        <w:rPr>
          <w:szCs w:val="24"/>
        </w:rPr>
        <w:t>врача-травматолога, врача-</w:t>
      </w:r>
      <w:r w:rsidR="003C35D0">
        <w:rPr>
          <w:szCs w:val="24"/>
        </w:rPr>
        <w:t>анестезиолога-реаниматолога</w:t>
      </w:r>
      <w:r w:rsidRPr="002F3F95">
        <w:rPr>
          <w:szCs w:val="24"/>
        </w:rPr>
        <w:t xml:space="preserve"> </w:t>
      </w:r>
      <w:r w:rsidR="00496622">
        <w:rPr>
          <w:szCs w:val="24"/>
        </w:rPr>
        <w:t xml:space="preserve">пациентам </w:t>
      </w:r>
      <w:r w:rsidRPr="002F3F95">
        <w:rPr>
          <w:szCs w:val="24"/>
        </w:rPr>
        <w:t>с</w:t>
      </w:r>
      <w:r w:rsidR="00496622">
        <w:rPr>
          <w:szCs w:val="24"/>
        </w:rPr>
        <w:t>о</w:t>
      </w:r>
      <w:r w:rsidRPr="002F3F95">
        <w:rPr>
          <w:szCs w:val="24"/>
        </w:rPr>
        <w:t xml:space="preserve"> </w:t>
      </w:r>
      <w:r w:rsidR="003C35D0">
        <w:rPr>
          <w:szCs w:val="24"/>
        </w:rPr>
        <w:t xml:space="preserve">множественными </w:t>
      </w:r>
      <w:r w:rsidRPr="002F3F95">
        <w:rPr>
          <w:szCs w:val="24"/>
        </w:rPr>
        <w:t>переломом</w:t>
      </w:r>
      <w:r w:rsidR="00D466CA">
        <w:rPr>
          <w:szCs w:val="24"/>
        </w:rPr>
        <w:t xml:space="preserve"> КЛОЧ</w:t>
      </w:r>
      <w:r w:rsidRPr="002F3F95">
        <w:rPr>
          <w:szCs w:val="24"/>
        </w:rPr>
        <w:t xml:space="preserve"> для определения тактики лечения и первоочередности лечебных мероприятий </w:t>
      </w:r>
      <w:r w:rsidR="008502C4">
        <w:rPr>
          <w:color w:val="000000"/>
          <w:szCs w:val="24"/>
        </w:rPr>
        <w:t>[3,</w:t>
      </w:r>
      <w:r w:rsidR="00F82AF3" w:rsidRPr="00F82AF3">
        <w:rPr>
          <w:color w:val="000000"/>
          <w:szCs w:val="24"/>
        </w:rPr>
        <w:t>17,18,</w:t>
      </w:r>
      <w:r w:rsidR="008502C4">
        <w:rPr>
          <w:color w:val="000000"/>
          <w:szCs w:val="24"/>
        </w:rPr>
        <w:t>32</w:t>
      </w:r>
      <w:r w:rsidR="008502C4" w:rsidRPr="009F78B4">
        <w:rPr>
          <w:color w:val="000000"/>
          <w:szCs w:val="24"/>
        </w:rPr>
        <w:t>]</w:t>
      </w:r>
    </w:p>
    <w:p w14:paraId="3C2D3A18" w14:textId="77777777" w:rsidR="002A53BE" w:rsidRPr="002A0BC7" w:rsidRDefault="002A53BE" w:rsidP="00A462A5">
      <w:pPr>
        <w:pStyle w:val="afd"/>
        <w:tabs>
          <w:tab w:val="left" w:pos="993"/>
        </w:tabs>
        <w:ind w:left="0"/>
        <w:rPr>
          <w:b/>
          <w:szCs w:val="24"/>
        </w:rPr>
      </w:pPr>
      <w:r w:rsidRPr="002A0BC7">
        <w:rPr>
          <w:b/>
          <w:szCs w:val="24"/>
        </w:rPr>
        <w:t>Уровень убедительности рекомендаций С (уровень достоверности доказательств - 5).</w:t>
      </w:r>
    </w:p>
    <w:p w14:paraId="2E1A7F17" w14:textId="77777777" w:rsidR="002A53BE" w:rsidRPr="002A0BC7" w:rsidRDefault="002A53BE" w:rsidP="00A462A5">
      <w:pPr>
        <w:rPr>
          <w:b/>
          <w:szCs w:val="24"/>
        </w:rPr>
      </w:pPr>
    </w:p>
    <w:p w14:paraId="498A5D10" w14:textId="77777777" w:rsidR="00421030" w:rsidRPr="002F3F95" w:rsidRDefault="002A53BE" w:rsidP="00A462A5">
      <w:pPr>
        <w:rPr>
          <w:b/>
          <w:szCs w:val="24"/>
        </w:rPr>
      </w:pPr>
      <w:r w:rsidRPr="002F3F95">
        <w:rPr>
          <w:b/>
          <w:szCs w:val="24"/>
        </w:rPr>
        <w:t>Черепно-мозговая травм</w:t>
      </w:r>
      <w:r w:rsidR="00421030" w:rsidRPr="002F3F95">
        <w:rPr>
          <w:b/>
          <w:szCs w:val="24"/>
        </w:rPr>
        <w:t>а</w:t>
      </w:r>
    </w:p>
    <w:p w14:paraId="5C210222" w14:textId="5C05E268" w:rsidR="008502C4" w:rsidRPr="008502C4" w:rsidRDefault="00496622" w:rsidP="008502C4">
      <w:pPr>
        <w:pStyle w:val="afd"/>
        <w:numPr>
          <w:ilvl w:val="0"/>
          <w:numId w:val="17"/>
        </w:numPr>
        <w:rPr>
          <w:b/>
          <w:szCs w:val="24"/>
        </w:rPr>
      </w:pPr>
      <w:r>
        <w:rPr>
          <w:szCs w:val="24"/>
        </w:rPr>
        <w:t>К</w:t>
      </w:r>
      <w:r w:rsidRPr="00496622">
        <w:rPr>
          <w:szCs w:val="24"/>
        </w:rPr>
        <w:t xml:space="preserve">ак детям, так и взрослым, </w:t>
      </w:r>
      <w:r w:rsidR="00E30F65" w:rsidRPr="002F3F95">
        <w:rPr>
          <w:szCs w:val="24"/>
        </w:rPr>
        <w:t xml:space="preserve"> с повреждениями</w:t>
      </w:r>
      <w:r w:rsidR="00E8634D">
        <w:rPr>
          <w:szCs w:val="24"/>
        </w:rPr>
        <w:t xml:space="preserve"> костей</w:t>
      </w:r>
      <w:r w:rsidR="00E30F65" w:rsidRPr="002F3F95">
        <w:rPr>
          <w:szCs w:val="24"/>
        </w:rPr>
        <w:t xml:space="preserve"> ЧЛО</w:t>
      </w:r>
      <w:r w:rsidR="00E8634D">
        <w:rPr>
          <w:szCs w:val="24"/>
        </w:rPr>
        <w:t xml:space="preserve"> с целью исключения </w:t>
      </w:r>
      <w:r w:rsidR="00E30F65" w:rsidRPr="002F3F95">
        <w:rPr>
          <w:szCs w:val="24"/>
        </w:rPr>
        <w:t>ЧМТ</w:t>
      </w:r>
      <w:r w:rsidR="00E8634D">
        <w:rPr>
          <w:szCs w:val="24"/>
        </w:rPr>
        <w:t>, повреждения ЛОР-органов и зрительного анализатора</w:t>
      </w:r>
      <w:r w:rsidR="006E7412">
        <w:rPr>
          <w:szCs w:val="24"/>
        </w:rPr>
        <w:t>,</w:t>
      </w:r>
      <w:r w:rsidR="00E30F65" w:rsidRPr="002F3F95">
        <w:rPr>
          <w:szCs w:val="24"/>
        </w:rPr>
        <w:t xml:space="preserve"> </w:t>
      </w:r>
      <w:r w:rsidR="006E7412">
        <w:rPr>
          <w:szCs w:val="24"/>
        </w:rPr>
        <w:t>рекомендуется проведение МСКТ,</w:t>
      </w:r>
      <w:r w:rsidR="00E30F65" w:rsidRPr="002F3F95">
        <w:rPr>
          <w:szCs w:val="24"/>
        </w:rPr>
        <w:t xml:space="preserve"> </w:t>
      </w:r>
      <w:r w:rsidR="006E7412">
        <w:rPr>
          <w:szCs w:val="24"/>
        </w:rPr>
        <w:t xml:space="preserve">осмотр </w:t>
      </w:r>
      <w:r w:rsidR="003E299A">
        <w:rPr>
          <w:szCs w:val="24"/>
        </w:rPr>
        <w:t>врача-</w:t>
      </w:r>
      <w:r w:rsidR="006E7412">
        <w:rPr>
          <w:szCs w:val="24"/>
        </w:rPr>
        <w:t>нейрохирурга</w:t>
      </w:r>
      <w:r w:rsidR="00D466CA">
        <w:rPr>
          <w:szCs w:val="24"/>
        </w:rPr>
        <w:t xml:space="preserve"> (при его отсутствии врача-невролога)</w:t>
      </w:r>
      <w:r w:rsidR="006E7412">
        <w:rPr>
          <w:szCs w:val="24"/>
        </w:rPr>
        <w:t xml:space="preserve">, </w:t>
      </w:r>
      <w:r w:rsidR="003E299A">
        <w:rPr>
          <w:szCs w:val="24"/>
        </w:rPr>
        <w:t>врача-</w:t>
      </w:r>
      <w:r w:rsidR="00E30F65" w:rsidRPr="002F3F95">
        <w:rPr>
          <w:szCs w:val="24"/>
        </w:rPr>
        <w:t>челюстно-лицевой хирург</w:t>
      </w:r>
      <w:r w:rsidR="006E7412">
        <w:rPr>
          <w:szCs w:val="24"/>
        </w:rPr>
        <w:t>а</w:t>
      </w:r>
      <w:r w:rsidR="00E30F65" w:rsidRPr="002F3F95">
        <w:rPr>
          <w:szCs w:val="24"/>
        </w:rPr>
        <w:t xml:space="preserve">, </w:t>
      </w:r>
      <w:r w:rsidR="003E299A">
        <w:rPr>
          <w:szCs w:val="24"/>
        </w:rPr>
        <w:t>врача-</w:t>
      </w:r>
      <w:r w:rsidR="00E30F65" w:rsidRPr="002F3F95">
        <w:rPr>
          <w:szCs w:val="24"/>
        </w:rPr>
        <w:t>офтальмолог</w:t>
      </w:r>
      <w:r w:rsidR="006E7412">
        <w:rPr>
          <w:szCs w:val="24"/>
        </w:rPr>
        <w:t>а</w:t>
      </w:r>
      <w:r w:rsidR="00E30F65" w:rsidRPr="002F3F95">
        <w:rPr>
          <w:szCs w:val="24"/>
        </w:rPr>
        <w:t xml:space="preserve">, </w:t>
      </w:r>
      <w:r w:rsidR="003E299A">
        <w:rPr>
          <w:szCs w:val="24"/>
        </w:rPr>
        <w:t>врача-</w:t>
      </w:r>
      <w:r w:rsidR="00E30F65" w:rsidRPr="002F3F95">
        <w:rPr>
          <w:szCs w:val="24"/>
        </w:rPr>
        <w:t>оториноларинголог</w:t>
      </w:r>
      <w:r w:rsidR="006E7412">
        <w:rPr>
          <w:szCs w:val="24"/>
        </w:rPr>
        <w:t>а</w:t>
      </w:r>
      <w:r w:rsidR="0059483A">
        <w:rPr>
          <w:szCs w:val="24"/>
        </w:rPr>
        <w:t>, врача-стоматолога</w:t>
      </w:r>
      <w:r w:rsidR="00082931">
        <w:rPr>
          <w:szCs w:val="24"/>
        </w:rPr>
        <w:t xml:space="preserve"> </w:t>
      </w:r>
      <w:r w:rsidR="0059483A">
        <w:rPr>
          <w:szCs w:val="24"/>
        </w:rPr>
        <w:t>детского.</w:t>
      </w:r>
      <w:r w:rsidR="00E30F65" w:rsidRPr="002F3F95">
        <w:rPr>
          <w:szCs w:val="24"/>
        </w:rPr>
        <w:t xml:space="preserve"> При наличии медицинских показаний, выявленных по </w:t>
      </w:r>
      <w:r w:rsidR="00E30F65" w:rsidRPr="002F3F95">
        <w:rPr>
          <w:szCs w:val="24"/>
        </w:rPr>
        <w:lastRenderedPageBreak/>
        <w:t xml:space="preserve">результатам обследования, </w:t>
      </w:r>
      <w:r>
        <w:rPr>
          <w:szCs w:val="24"/>
        </w:rPr>
        <w:t>пострадавшего</w:t>
      </w:r>
      <w:r w:rsidR="00E30F65" w:rsidRPr="002F3F95">
        <w:rPr>
          <w:szCs w:val="24"/>
        </w:rPr>
        <w:t xml:space="preserve"> госпитализируют в профильное отделение</w:t>
      </w:r>
      <w:r w:rsidR="00671F24">
        <w:rPr>
          <w:szCs w:val="24"/>
        </w:rPr>
        <w:t xml:space="preserve"> </w:t>
      </w:r>
      <w:r w:rsidR="00671F24" w:rsidRPr="00F82AF3">
        <w:rPr>
          <w:color w:val="000000" w:themeColor="text1"/>
          <w:szCs w:val="24"/>
        </w:rPr>
        <w:t xml:space="preserve">по </w:t>
      </w:r>
      <w:r w:rsidR="008502C4" w:rsidRPr="00F82AF3">
        <w:rPr>
          <w:color w:val="000000" w:themeColor="text1"/>
          <w:szCs w:val="24"/>
        </w:rPr>
        <w:t>[3,</w:t>
      </w:r>
      <w:r w:rsidR="00F82AF3" w:rsidRPr="00F82AF3">
        <w:rPr>
          <w:color w:val="000000" w:themeColor="text1"/>
          <w:szCs w:val="24"/>
        </w:rPr>
        <w:t>17,18,</w:t>
      </w:r>
      <w:r w:rsidR="00464A79">
        <w:rPr>
          <w:color w:val="000000" w:themeColor="text1"/>
          <w:szCs w:val="24"/>
        </w:rPr>
        <w:t xml:space="preserve"> </w:t>
      </w:r>
      <w:r w:rsidR="00F82AF3" w:rsidRPr="00F82AF3">
        <w:rPr>
          <w:color w:val="000000" w:themeColor="text1"/>
          <w:szCs w:val="24"/>
        </w:rPr>
        <w:t>3</w:t>
      </w:r>
      <w:r w:rsidR="008502C4" w:rsidRPr="00F82AF3">
        <w:rPr>
          <w:color w:val="000000" w:themeColor="text1"/>
          <w:szCs w:val="24"/>
        </w:rPr>
        <w:t>2]</w:t>
      </w:r>
      <w:r w:rsidR="00F82AF3" w:rsidRPr="00F82AF3">
        <w:rPr>
          <w:color w:val="000000" w:themeColor="text1"/>
          <w:szCs w:val="24"/>
        </w:rPr>
        <w:t>.</w:t>
      </w:r>
    </w:p>
    <w:p w14:paraId="795BAB97" w14:textId="77777777" w:rsidR="004625C5" w:rsidRPr="00D466CA" w:rsidRDefault="00FA4C9C" w:rsidP="00A462A5">
      <w:pPr>
        <w:rPr>
          <w:b/>
          <w:szCs w:val="24"/>
        </w:rPr>
      </w:pPr>
      <w:r w:rsidRPr="008502C4">
        <w:rPr>
          <w:b/>
          <w:szCs w:val="24"/>
        </w:rPr>
        <w:t>У</w:t>
      </w:r>
      <w:r w:rsidR="002A53BE" w:rsidRPr="008502C4">
        <w:rPr>
          <w:b/>
          <w:szCs w:val="24"/>
        </w:rPr>
        <w:t>рове</w:t>
      </w:r>
      <w:r w:rsidR="00E8634D" w:rsidRPr="008502C4">
        <w:rPr>
          <w:b/>
          <w:szCs w:val="24"/>
        </w:rPr>
        <w:t>нь убедительности рекомендаций В</w:t>
      </w:r>
      <w:r w:rsidR="002A53BE" w:rsidRPr="008502C4">
        <w:rPr>
          <w:b/>
          <w:szCs w:val="24"/>
        </w:rPr>
        <w:t xml:space="preserve"> (уровень достоверности доказа</w:t>
      </w:r>
      <w:r w:rsidR="00E8634D" w:rsidRPr="008502C4">
        <w:rPr>
          <w:b/>
          <w:szCs w:val="24"/>
        </w:rPr>
        <w:t>тельств - 4</w:t>
      </w:r>
      <w:r w:rsidR="002A53BE" w:rsidRPr="008502C4">
        <w:rPr>
          <w:b/>
          <w:szCs w:val="24"/>
        </w:rPr>
        <w:t>).</w:t>
      </w:r>
      <w:bookmarkStart w:id="63" w:name="_Toc11747742"/>
      <w:bookmarkStart w:id="64" w:name="_Toc71618842"/>
    </w:p>
    <w:p w14:paraId="4CD2A682" w14:textId="77777777" w:rsidR="00ED5598" w:rsidRPr="00F82AF3" w:rsidRDefault="00CB71DA" w:rsidP="00A462A5">
      <w:pPr>
        <w:pStyle w:val="afff1"/>
        <w:spacing w:after="240"/>
        <w:ind w:firstLine="709"/>
        <w:jc w:val="both"/>
        <w:outlineLvl w:val="9"/>
        <w:rPr>
          <w:sz w:val="24"/>
          <w:szCs w:val="24"/>
        </w:rPr>
      </w:pPr>
      <w:bookmarkStart w:id="65" w:name="_Toc103983236"/>
      <w:r w:rsidRPr="00F82AF3">
        <w:rPr>
          <w:sz w:val="24"/>
          <w:szCs w:val="24"/>
        </w:rPr>
        <w:t>3. Лечение</w:t>
      </w:r>
      <w:bookmarkEnd w:id="62"/>
      <w:r w:rsidR="0038545E" w:rsidRPr="00F82AF3">
        <w:rPr>
          <w:sz w:val="24"/>
          <w:szCs w:val="24"/>
        </w:rPr>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Start w:id="66" w:name="_Toc469402341"/>
      <w:bookmarkStart w:id="67" w:name="_Toc468273538"/>
      <w:bookmarkStart w:id="68" w:name="_Toc468273456"/>
      <w:bookmarkEnd w:id="63"/>
      <w:bookmarkEnd w:id="64"/>
      <w:bookmarkEnd w:id="65"/>
      <w:bookmarkEnd w:id="66"/>
      <w:bookmarkEnd w:id="67"/>
      <w:bookmarkEnd w:id="68"/>
    </w:p>
    <w:p w14:paraId="484A9D5F" w14:textId="57A45166" w:rsidR="00660AF3" w:rsidRPr="00660AF3" w:rsidRDefault="004B55F8" w:rsidP="00A462A5">
      <w:pPr>
        <w:pStyle w:val="aff7"/>
      </w:pPr>
      <w:r>
        <w:t>Лечение сочетанных травм лица имеет значительные отличия от изолированных</w:t>
      </w:r>
      <w:r w:rsidR="0092404B">
        <w:t xml:space="preserve"> повреждений ЧЛО</w:t>
      </w:r>
      <w:r>
        <w:t xml:space="preserve">. Терапия предусматривает восстановление нарушенных функций как головного мозга, органов и тканей </w:t>
      </w:r>
      <w:r w:rsidR="0092404B">
        <w:t>ЧЛО</w:t>
      </w:r>
      <w:r>
        <w:t xml:space="preserve">, так и поврежденных органов других областей тела, а также профилактику возможных осложнений. </w:t>
      </w:r>
      <w:r w:rsidR="00714479">
        <w:t xml:space="preserve">Время, прошедшее от момента травмы до начала специализированного лечения, является решающим фактором, определяющим исходы сочетанной черепно-лицевой травмы </w:t>
      </w:r>
      <w:r w:rsidR="00660AF3" w:rsidRPr="00671F24">
        <w:rPr>
          <w:color w:val="000000" w:themeColor="text1"/>
        </w:rPr>
        <w:t>[</w:t>
      </w:r>
      <w:r w:rsidR="00BF3C58" w:rsidRPr="00BF3C58">
        <w:rPr>
          <w:color w:val="000000" w:themeColor="text1"/>
        </w:rPr>
        <w:t>28,</w:t>
      </w:r>
      <w:r w:rsidR="00464A79">
        <w:rPr>
          <w:color w:val="000000" w:themeColor="text1"/>
        </w:rPr>
        <w:t xml:space="preserve"> </w:t>
      </w:r>
      <w:r w:rsidR="0019270A" w:rsidRPr="00671F24">
        <w:rPr>
          <w:color w:val="000000" w:themeColor="text1"/>
        </w:rPr>
        <w:t>46,</w:t>
      </w:r>
      <w:r w:rsidR="00660AF3" w:rsidRPr="00671F24">
        <w:rPr>
          <w:color w:val="000000" w:themeColor="text1"/>
        </w:rPr>
        <w:t xml:space="preserve"> 60, </w:t>
      </w:r>
      <w:r w:rsidR="00983BB8" w:rsidRPr="00671F24">
        <w:rPr>
          <w:color w:val="000000" w:themeColor="text1"/>
        </w:rPr>
        <w:t>64,</w:t>
      </w:r>
      <w:r w:rsidR="00464A79">
        <w:rPr>
          <w:color w:val="000000" w:themeColor="text1"/>
        </w:rPr>
        <w:t xml:space="preserve"> </w:t>
      </w:r>
      <w:r w:rsidR="0019270A" w:rsidRPr="00671F24">
        <w:rPr>
          <w:color w:val="000000" w:themeColor="text1"/>
        </w:rPr>
        <w:t>65</w:t>
      </w:r>
      <w:r w:rsidR="00F82AF3" w:rsidRPr="00F82AF3">
        <w:rPr>
          <w:color w:val="000000" w:themeColor="text1"/>
        </w:rPr>
        <w:t>,</w:t>
      </w:r>
      <w:r w:rsidR="00464A79">
        <w:rPr>
          <w:color w:val="000000" w:themeColor="text1"/>
        </w:rPr>
        <w:t xml:space="preserve"> </w:t>
      </w:r>
      <w:r w:rsidR="00F82AF3" w:rsidRPr="00F82AF3">
        <w:rPr>
          <w:color w:val="000000" w:themeColor="text1"/>
        </w:rPr>
        <w:t>68,</w:t>
      </w:r>
      <w:r w:rsidR="00464A79">
        <w:rPr>
          <w:color w:val="000000" w:themeColor="text1"/>
        </w:rPr>
        <w:t xml:space="preserve"> </w:t>
      </w:r>
      <w:r w:rsidR="00F82AF3" w:rsidRPr="00F82AF3">
        <w:rPr>
          <w:color w:val="000000" w:themeColor="text1"/>
        </w:rPr>
        <w:t>70</w:t>
      </w:r>
      <w:r w:rsidR="00660AF3" w:rsidRPr="00671F24">
        <w:rPr>
          <w:color w:val="000000" w:themeColor="text1"/>
        </w:rPr>
        <w:t>].</w:t>
      </w:r>
    </w:p>
    <w:p w14:paraId="71841EAC" w14:textId="791DCEA6" w:rsidR="00880A95" w:rsidRPr="004B55F8" w:rsidRDefault="00880A95" w:rsidP="00A462A5">
      <w:pPr>
        <w:pStyle w:val="aff7"/>
      </w:pPr>
      <w:r w:rsidRPr="00880A95">
        <w:t>Экстренная помощь</w:t>
      </w:r>
      <w:r>
        <w:t xml:space="preserve"> </w:t>
      </w:r>
      <w:r w:rsidR="00496622">
        <w:t>пострадавшим</w:t>
      </w:r>
      <w:r w:rsidR="00466F60">
        <w:t xml:space="preserve"> с переломами КЛОЧ</w:t>
      </w:r>
      <w:r>
        <w:t xml:space="preserve"> </w:t>
      </w:r>
      <w:r w:rsidRPr="00880A95">
        <w:t>должна выполняться в максимально сжатые сроки и в полном объеме. При ее оказании необходимо руководствоваться принципом максимальной атравматичности и эстетичности</w:t>
      </w:r>
      <w:r w:rsidR="00466F60">
        <w:t>.</w:t>
      </w:r>
      <w:r w:rsidRPr="00880A95">
        <w:t xml:space="preserve"> </w:t>
      </w:r>
      <w:r w:rsidR="00125990">
        <w:t xml:space="preserve"> </w:t>
      </w:r>
    </w:p>
    <w:p w14:paraId="7499B287" w14:textId="77777777" w:rsidR="0019270A" w:rsidRDefault="00880A95" w:rsidP="00A462A5">
      <w:pPr>
        <w:pStyle w:val="aff7"/>
        <w:rPr>
          <w:color w:val="00B050"/>
        </w:rPr>
      </w:pPr>
      <w:r w:rsidRPr="00880A95">
        <w:t xml:space="preserve">Поскольку ЧЛТ является собирательным понятием, </w:t>
      </w:r>
      <w:r w:rsidR="00671F24">
        <w:t xml:space="preserve">то </w:t>
      </w:r>
      <w:r w:rsidRPr="00880A95">
        <w:t>в каждом случае необходим подход с учетом локализации травмы</w:t>
      </w:r>
      <w:r w:rsidR="002B42DF">
        <w:t xml:space="preserve"> </w:t>
      </w:r>
      <w:r w:rsidR="0019270A" w:rsidRPr="00671F24">
        <w:rPr>
          <w:color w:val="000000" w:themeColor="text1"/>
        </w:rPr>
        <w:t>[3,37]</w:t>
      </w:r>
      <w:r w:rsidRPr="00671F24">
        <w:rPr>
          <w:color w:val="000000" w:themeColor="text1"/>
        </w:rPr>
        <w:t>.</w:t>
      </w:r>
    </w:p>
    <w:p w14:paraId="4762E399" w14:textId="77777777" w:rsidR="00714479" w:rsidRDefault="00714479" w:rsidP="00A462A5">
      <w:pPr>
        <w:pStyle w:val="aff7"/>
        <w:rPr>
          <w:szCs w:val="24"/>
        </w:rPr>
      </w:pPr>
      <w:r w:rsidRPr="00714479">
        <w:rPr>
          <w:szCs w:val="24"/>
        </w:rPr>
        <w:t xml:space="preserve">План лечения составляет </w:t>
      </w:r>
      <w:r w:rsidR="00172A68">
        <w:rPr>
          <w:szCs w:val="24"/>
        </w:rPr>
        <w:t>врач-</w:t>
      </w:r>
      <w:r w:rsidRPr="00714479">
        <w:rPr>
          <w:szCs w:val="24"/>
        </w:rPr>
        <w:t>челюс</w:t>
      </w:r>
      <w:r>
        <w:rPr>
          <w:szCs w:val="24"/>
        </w:rPr>
        <w:t>тно-лицев</w:t>
      </w:r>
      <w:r w:rsidR="00671F24">
        <w:rPr>
          <w:szCs w:val="24"/>
        </w:rPr>
        <w:t>ой</w:t>
      </w:r>
      <w:r>
        <w:rPr>
          <w:szCs w:val="24"/>
        </w:rPr>
        <w:t xml:space="preserve"> хирург при обяза</w:t>
      </w:r>
      <w:r w:rsidRPr="00714479">
        <w:rPr>
          <w:szCs w:val="24"/>
        </w:rPr>
        <w:t xml:space="preserve">тельном совместном консультативном участии </w:t>
      </w:r>
      <w:r w:rsidR="00172A68">
        <w:rPr>
          <w:szCs w:val="24"/>
        </w:rPr>
        <w:t>врача-</w:t>
      </w:r>
      <w:r w:rsidRPr="00714479">
        <w:rPr>
          <w:szCs w:val="24"/>
        </w:rPr>
        <w:t>нейрохирурга. Врачи д</w:t>
      </w:r>
      <w:r>
        <w:rPr>
          <w:szCs w:val="24"/>
        </w:rPr>
        <w:t>ру</w:t>
      </w:r>
      <w:r w:rsidRPr="00714479">
        <w:rPr>
          <w:szCs w:val="24"/>
        </w:rPr>
        <w:t>гих специальностей (</w:t>
      </w:r>
      <w:r w:rsidR="00172A68">
        <w:rPr>
          <w:szCs w:val="24"/>
        </w:rPr>
        <w:t>врач-</w:t>
      </w:r>
      <w:r w:rsidRPr="00714479">
        <w:rPr>
          <w:szCs w:val="24"/>
        </w:rPr>
        <w:t xml:space="preserve">окулист, </w:t>
      </w:r>
      <w:r w:rsidR="00172A68">
        <w:rPr>
          <w:szCs w:val="24"/>
        </w:rPr>
        <w:t>врач-</w:t>
      </w:r>
      <w:r w:rsidRPr="00714479">
        <w:rPr>
          <w:szCs w:val="24"/>
        </w:rPr>
        <w:t xml:space="preserve">отоларинголог, </w:t>
      </w:r>
      <w:r w:rsidR="00172A68">
        <w:rPr>
          <w:szCs w:val="24"/>
        </w:rPr>
        <w:t>врач-</w:t>
      </w:r>
      <w:r w:rsidRPr="00714479">
        <w:rPr>
          <w:szCs w:val="24"/>
        </w:rPr>
        <w:t>травматолог) привлекаются</w:t>
      </w:r>
      <w:r>
        <w:rPr>
          <w:szCs w:val="24"/>
        </w:rPr>
        <w:t xml:space="preserve"> </w:t>
      </w:r>
      <w:r w:rsidRPr="00714479">
        <w:rPr>
          <w:szCs w:val="24"/>
        </w:rPr>
        <w:t>для консультации в зависимости от характера и тяжести политравмы.</w:t>
      </w:r>
    </w:p>
    <w:p w14:paraId="37C2367B" w14:textId="77777777" w:rsidR="00B85179" w:rsidRPr="00B85179" w:rsidRDefault="00B85179" w:rsidP="00466F60">
      <w:pPr>
        <w:pStyle w:val="aff7"/>
        <w:rPr>
          <w:szCs w:val="24"/>
        </w:rPr>
      </w:pPr>
      <w:r w:rsidRPr="00B85179">
        <w:rPr>
          <w:szCs w:val="24"/>
        </w:rPr>
        <w:t xml:space="preserve">При лечении сочетанных травм ЧЛО на первый план выступают три главные задачи </w:t>
      </w:r>
      <w:r w:rsidR="00466F60" w:rsidRPr="00671F24">
        <w:rPr>
          <w:color w:val="000000" w:themeColor="text1"/>
          <w:szCs w:val="24"/>
        </w:rPr>
        <w:t>[</w:t>
      </w:r>
      <w:r w:rsidR="00BF3C58" w:rsidRPr="00BF3C58">
        <w:rPr>
          <w:color w:val="000000" w:themeColor="text1"/>
          <w:szCs w:val="24"/>
        </w:rPr>
        <w:t>28,</w:t>
      </w:r>
      <w:r w:rsidR="00466F60" w:rsidRPr="00671F24">
        <w:rPr>
          <w:color w:val="000000" w:themeColor="text1"/>
          <w:szCs w:val="24"/>
        </w:rPr>
        <w:t>46,61</w:t>
      </w:r>
      <w:r w:rsidR="00F82AF3" w:rsidRPr="00F82AF3">
        <w:rPr>
          <w:color w:val="000000" w:themeColor="text1"/>
          <w:szCs w:val="24"/>
        </w:rPr>
        <w:t>,63</w:t>
      </w:r>
      <w:r w:rsidR="00466F60" w:rsidRPr="00671F24">
        <w:rPr>
          <w:color w:val="000000" w:themeColor="text1"/>
          <w:szCs w:val="24"/>
        </w:rPr>
        <w:t>]</w:t>
      </w:r>
      <w:r w:rsidR="00466F60">
        <w:rPr>
          <w:color w:val="00B050"/>
          <w:szCs w:val="24"/>
        </w:rPr>
        <w:t xml:space="preserve"> </w:t>
      </w:r>
      <w:r w:rsidRPr="00B85179">
        <w:rPr>
          <w:szCs w:val="24"/>
        </w:rPr>
        <w:t>с целью определения</w:t>
      </w:r>
      <w:r w:rsidR="00466F60" w:rsidRPr="00466F60">
        <w:rPr>
          <w:szCs w:val="24"/>
        </w:rPr>
        <w:t>;</w:t>
      </w:r>
      <w:r w:rsidRPr="00B85179">
        <w:rPr>
          <w:szCs w:val="24"/>
        </w:rPr>
        <w:t xml:space="preserve"> </w:t>
      </w:r>
    </w:p>
    <w:p w14:paraId="30B0D49E" w14:textId="77777777" w:rsidR="00B85179" w:rsidRPr="00B85179" w:rsidRDefault="00B85179" w:rsidP="00A462A5">
      <w:pPr>
        <w:pStyle w:val="aff7"/>
        <w:rPr>
          <w:szCs w:val="24"/>
        </w:rPr>
      </w:pPr>
      <w:r w:rsidRPr="00B85179">
        <w:rPr>
          <w:szCs w:val="24"/>
        </w:rPr>
        <w:t>- срока оказания специализированной помощи;</w:t>
      </w:r>
    </w:p>
    <w:p w14:paraId="0AD97344" w14:textId="77777777" w:rsidR="00B85179" w:rsidRPr="00B85179" w:rsidRDefault="00B85179" w:rsidP="00A462A5">
      <w:pPr>
        <w:pStyle w:val="aff7"/>
        <w:rPr>
          <w:szCs w:val="24"/>
        </w:rPr>
      </w:pPr>
      <w:r w:rsidRPr="00B85179">
        <w:rPr>
          <w:szCs w:val="24"/>
        </w:rPr>
        <w:t>- объема хирургического вмешательства;</w:t>
      </w:r>
    </w:p>
    <w:p w14:paraId="53279E37" w14:textId="77777777" w:rsidR="00B85179" w:rsidRDefault="00B85179" w:rsidP="00A462A5">
      <w:pPr>
        <w:pStyle w:val="aff7"/>
        <w:rPr>
          <w:szCs w:val="24"/>
        </w:rPr>
      </w:pPr>
      <w:r w:rsidRPr="00B85179">
        <w:rPr>
          <w:szCs w:val="24"/>
        </w:rPr>
        <w:t xml:space="preserve">- способа фиксации костных </w:t>
      </w:r>
      <w:r w:rsidR="00466F60">
        <w:rPr>
          <w:szCs w:val="24"/>
        </w:rPr>
        <w:t>фрагментов</w:t>
      </w:r>
    </w:p>
    <w:p w14:paraId="31ED8BC2" w14:textId="77777777" w:rsidR="0019270A" w:rsidRPr="0019270A" w:rsidRDefault="00125990" w:rsidP="00A462A5">
      <w:pPr>
        <w:pStyle w:val="aff7"/>
      </w:pPr>
      <w:r>
        <w:t>У пострадавших с ЧЛТ</w:t>
      </w:r>
      <w:r w:rsidR="0019270A" w:rsidRPr="0019270A">
        <w:t xml:space="preserve"> </w:t>
      </w:r>
      <w:r w:rsidR="0019270A">
        <w:t>часто</w:t>
      </w:r>
      <w:r>
        <w:t xml:space="preserve"> приоритетными являются нейрохирургические операции</w:t>
      </w:r>
      <w:r w:rsidR="00466F60">
        <w:t xml:space="preserve">, направленные на поддержание жизнедеятельности </w:t>
      </w:r>
      <w:r w:rsidR="00466F60" w:rsidRPr="00671F24">
        <w:rPr>
          <w:color w:val="000000" w:themeColor="text1"/>
        </w:rPr>
        <w:t>пострадавшего</w:t>
      </w:r>
      <w:r w:rsidR="00671F24" w:rsidRPr="00671F24">
        <w:rPr>
          <w:color w:val="000000" w:themeColor="text1"/>
        </w:rPr>
        <w:t xml:space="preserve"> </w:t>
      </w:r>
      <w:r w:rsidR="0019270A" w:rsidRPr="00671F24">
        <w:rPr>
          <w:color w:val="000000" w:themeColor="text1"/>
        </w:rPr>
        <w:t>[21</w:t>
      </w:r>
      <w:r w:rsidR="00F82AF3" w:rsidRPr="00F82AF3">
        <w:rPr>
          <w:color w:val="000000" w:themeColor="text1"/>
        </w:rPr>
        <w:t>,60,65</w:t>
      </w:r>
      <w:r w:rsidR="0019270A" w:rsidRPr="00671F24">
        <w:rPr>
          <w:color w:val="000000" w:themeColor="text1"/>
        </w:rPr>
        <w:t>].</w:t>
      </w:r>
    </w:p>
    <w:p w14:paraId="01175AE9" w14:textId="2C8F1692" w:rsidR="00DE2D0A" w:rsidRPr="0034058F" w:rsidRDefault="002F3F95" w:rsidP="00A462A5">
      <w:pPr>
        <w:pStyle w:val="afff1"/>
        <w:spacing w:after="240"/>
        <w:ind w:left="709"/>
        <w:jc w:val="both"/>
        <w:outlineLvl w:val="9"/>
        <w:rPr>
          <w:rStyle w:val="afffb"/>
          <w:rFonts w:eastAsia="Sans"/>
          <w:i w:val="0"/>
          <w:color w:val="auto"/>
          <w:sz w:val="24"/>
        </w:rPr>
      </w:pPr>
      <w:bookmarkStart w:id="69" w:name="_Toc103983237"/>
      <w:r w:rsidRPr="0034058F">
        <w:rPr>
          <w:sz w:val="24"/>
          <w:szCs w:val="24"/>
        </w:rPr>
        <w:t>3.1</w:t>
      </w:r>
      <w:r w:rsidR="0034058F">
        <w:rPr>
          <w:sz w:val="24"/>
          <w:szCs w:val="24"/>
        </w:rPr>
        <w:t>.</w:t>
      </w:r>
      <w:r w:rsidRPr="0034058F">
        <w:rPr>
          <w:sz w:val="24"/>
          <w:szCs w:val="24"/>
        </w:rPr>
        <w:t xml:space="preserve"> </w:t>
      </w:r>
      <w:r w:rsidR="000135FE" w:rsidRPr="0034058F">
        <w:rPr>
          <w:sz w:val="24"/>
          <w:szCs w:val="24"/>
        </w:rPr>
        <w:t xml:space="preserve"> Лечение </w:t>
      </w:r>
      <w:r w:rsidR="00B85179" w:rsidRPr="0034058F">
        <w:rPr>
          <w:sz w:val="24"/>
          <w:szCs w:val="24"/>
        </w:rPr>
        <w:t>до стабилизации основных функций организма</w:t>
      </w:r>
      <w:bookmarkEnd w:id="69"/>
    </w:p>
    <w:p w14:paraId="7807506B" w14:textId="3298D47E" w:rsidR="00880734" w:rsidRDefault="00F3674D" w:rsidP="00A462A5">
      <w:pPr>
        <w:pStyle w:val="2-6"/>
        <w:divId w:val="1767193717"/>
        <w:rPr>
          <w:rStyle w:val="afffb"/>
          <w:rFonts w:eastAsia="Calibri"/>
          <w:i w:val="0"/>
          <w:color w:val="000000" w:themeColor="text1"/>
          <w:sz w:val="24"/>
        </w:rPr>
      </w:pPr>
      <w:r w:rsidRPr="00182A72">
        <w:rPr>
          <w:rStyle w:val="afffb"/>
          <w:rFonts w:eastAsia="Calibri"/>
          <w:i w:val="0"/>
          <w:color w:val="auto"/>
          <w:sz w:val="24"/>
        </w:rPr>
        <w:t xml:space="preserve">Оперативное лечение </w:t>
      </w:r>
      <w:r w:rsidR="009C1270" w:rsidRPr="009C1270">
        <w:rPr>
          <w:rStyle w:val="afffb"/>
          <w:rFonts w:eastAsia="Calibri"/>
          <w:i w:val="0"/>
          <w:color w:val="auto"/>
          <w:sz w:val="24"/>
        </w:rPr>
        <w:t>как дет</w:t>
      </w:r>
      <w:r w:rsidR="009C1270">
        <w:rPr>
          <w:rStyle w:val="afffb"/>
          <w:rFonts w:eastAsia="Calibri"/>
          <w:i w:val="0"/>
          <w:color w:val="auto"/>
          <w:sz w:val="24"/>
        </w:rPr>
        <w:t>ей</w:t>
      </w:r>
      <w:r w:rsidR="009C1270" w:rsidRPr="009C1270">
        <w:rPr>
          <w:rStyle w:val="afffb"/>
          <w:rFonts w:eastAsia="Calibri"/>
          <w:i w:val="0"/>
          <w:color w:val="auto"/>
          <w:sz w:val="24"/>
        </w:rPr>
        <w:t>, так и взрослы</w:t>
      </w:r>
      <w:r w:rsidR="009C1270">
        <w:rPr>
          <w:rStyle w:val="afffb"/>
          <w:rFonts w:eastAsia="Calibri"/>
          <w:i w:val="0"/>
          <w:color w:val="auto"/>
          <w:sz w:val="24"/>
        </w:rPr>
        <w:t>х</w:t>
      </w:r>
      <w:r w:rsidR="009C1270" w:rsidRPr="009C1270">
        <w:rPr>
          <w:rStyle w:val="afffb"/>
          <w:rFonts w:eastAsia="Calibri"/>
          <w:i w:val="0"/>
          <w:color w:val="auto"/>
          <w:sz w:val="24"/>
        </w:rPr>
        <w:t>,</w:t>
      </w:r>
      <w:r w:rsidRPr="00182A72">
        <w:rPr>
          <w:rStyle w:val="afffb"/>
          <w:rFonts w:eastAsia="Calibri"/>
          <w:i w:val="0"/>
          <w:color w:val="auto"/>
          <w:sz w:val="24"/>
        </w:rPr>
        <w:t xml:space="preserve"> с повреждениями КЛОЧ с целью репозиции и </w:t>
      </w:r>
      <w:r w:rsidR="00CE34E7" w:rsidRPr="00182A72">
        <w:rPr>
          <w:rStyle w:val="afffb"/>
          <w:rFonts w:eastAsia="Calibri"/>
          <w:i w:val="0"/>
          <w:color w:val="auto"/>
          <w:sz w:val="24"/>
        </w:rPr>
        <w:t>фиксации отломков</w:t>
      </w:r>
      <w:r w:rsidRPr="00182A72">
        <w:rPr>
          <w:rStyle w:val="afffb"/>
          <w:rFonts w:eastAsia="Calibri"/>
          <w:i w:val="0"/>
          <w:color w:val="auto"/>
          <w:sz w:val="24"/>
        </w:rPr>
        <w:t xml:space="preserve"> костей, </w:t>
      </w:r>
      <w:r w:rsidR="008502C4">
        <w:rPr>
          <w:rStyle w:val="afffb"/>
          <w:rFonts w:eastAsia="Calibri"/>
          <w:i w:val="0"/>
          <w:color w:val="auto"/>
          <w:sz w:val="24"/>
        </w:rPr>
        <w:t>рекомендуется откладывать</w:t>
      </w:r>
      <w:r w:rsidRPr="00182A72">
        <w:rPr>
          <w:rStyle w:val="afffb"/>
          <w:rFonts w:eastAsia="Calibri"/>
          <w:i w:val="0"/>
          <w:color w:val="auto"/>
          <w:sz w:val="24"/>
        </w:rPr>
        <w:t xml:space="preserve"> до периода стабилизации основных функций организма</w:t>
      </w:r>
      <w:r w:rsidR="00B85179" w:rsidRPr="00182A72">
        <w:rPr>
          <w:rStyle w:val="afffb"/>
          <w:rFonts w:eastAsia="Calibri"/>
          <w:i w:val="0"/>
          <w:color w:val="auto"/>
          <w:sz w:val="24"/>
        </w:rPr>
        <w:t xml:space="preserve">, то есть в первые </w:t>
      </w:r>
      <w:r w:rsidR="000D4DD8" w:rsidRPr="00182A72">
        <w:rPr>
          <w:rStyle w:val="afffb"/>
          <w:rFonts w:eastAsia="Calibri"/>
          <w:i w:val="0"/>
          <w:color w:val="auto"/>
          <w:sz w:val="24"/>
        </w:rPr>
        <w:t>2-6</w:t>
      </w:r>
      <w:r w:rsidR="00B85179" w:rsidRPr="00182A72">
        <w:rPr>
          <w:rStyle w:val="afffb"/>
          <w:rFonts w:eastAsia="Calibri"/>
          <w:i w:val="0"/>
          <w:color w:val="auto"/>
          <w:sz w:val="24"/>
        </w:rPr>
        <w:t xml:space="preserve"> дней после травмы его выпол</w:t>
      </w:r>
      <w:r w:rsidR="00B85179" w:rsidRPr="00182A72">
        <w:rPr>
          <w:rStyle w:val="afffb"/>
          <w:rFonts w:eastAsia="Calibri"/>
          <w:i w:val="0"/>
          <w:color w:val="auto"/>
          <w:sz w:val="24"/>
        </w:rPr>
        <w:lastRenderedPageBreak/>
        <w:t>няют нередко в неполном объеме.</w:t>
      </w:r>
      <w:r w:rsidR="00B85179" w:rsidRPr="00182A72">
        <w:t xml:space="preserve"> </w:t>
      </w:r>
      <w:r w:rsidR="00B85179" w:rsidRPr="00182A72">
        <w:rPr>
          <w:rStyle w:val="afffb"/>
          <w:rFonts w:eastAsia="Calibri"/>
          <w:i w:val="0"/>
          <w:color w:val="auto"/>
          <w:sz w:val="24"/>
        </w:rPr>
        <w:t>Оперативное вмешательство в зависимости от степени тяжести и состояния пострадавшего</w:t>
      </w:r>
      <w:r w:rsidRPr="00182A72">
        <w:rPr>
          <w:rStyle w:val="afffb"/>
          <w:rFonts w:eastAsia="Calibri"/>
          <w:i w:val="0"/>
          <w:color w:val="auto"/>
          <w:sz w:val="24"/>
        </w:rPr>
        <w:t xml:space="preserve"> рекоменду</w:t>
      </w:r>
      <w:r w:rsidR="00D466CA">
        <w:rPr>
          <w:rStyle w:val="afffb"/>
          <w:rFonts w:eastAsia="Calibri"/>
          <w:i w:val="0"/>
          <w:color w:val="auto"/>
          <w:sz w:val="24"/>
        </w:rPr>
        <w:t>ют</w:t>
      </w:r>
      <w:r w:rsidR="00B85179" w:rsidRPr="00182A72">
        <w:rPr>
          <w:rStyle w:val="afffb"/>
          <w:rFonts w:eastAsia="Calibri"/>
          <w:i w:val="0"/>
          <w:color w:val="auto"/>
          <w:sz w:val="24"/>
        </w:rPr>
        <w:t xml:space="preserve"> проводить спустя 2-7 суток и более, при тяжелом состоянии пострадавшего, после противошоковых мероприятий и интенсивной терапии</w:t>
      </w:r>
      <w:r w:rsidR="00466F60" w:rsidRPr="00182A72">
        <w:rPr>
          <w:rStyle w:val="afffb"/>
          <w:rFonts w:eastAsia="Calibri"/>
          <w:i w:val="0"/>
          <w:color w:val="auto"/>
          <w:sz w:val="24"/>
        </w:rPr>
        <w:t xml:space="preserve"> </w:t>
      </w:r>
      <w:r w:rsidR="00F03362" w:rsidRPr="00182A72">
        <w:rPr>
          <w:rStyle w:val="afffb"/>
          <w:rFonts w:eastAsia="Calibri"/>
          <w:i w:val="0"/>
          <w:color w:val="000000" w:themeColor="text1"/>
          <w:sz w:val="24"/>
        </w:rPr>
        <w:t>[3,</w:t>
      </w:r>
      <w:r w:rsidR="00093A35" w:rsidRPr="00182A72">
        <w:rPr>
          <w:rStyle w:val="afffb"/>
          <w:rFonts w:eastAsia="Calibri"/>
          <w:i w:val="0"/>
          <w:color w:val="000000" w:themeColor="text1"/>
          <w:sz w:val="24"/>
        </w:rPr>
        <w:t>62,</w:t>
      </w:r>
      <w:r w:rsidR="00F03362" w:rsidRPr="00182A72">
        <w:rPr>
          <w:rStyle w:val="afffb"/>
          <w:rFonts w:eastAsia="Calibri"/>
          <w:i w:val="0"/>
          <w:color w:val="000000" w:themeColor="text1"/>
          <w:sz w:val="24"/>
        </w:rPr>
        <w:t xml:space="preserve"> 63 ,70].</w:t>
      </w:r>
    </w:p>
    <w:p w14:paraId="4BA5066B" w14:textId="77777777" w:rsidR="00E357C3" w:rsidRPr="00717F0D" w:rsidRDefault="00182A72" w:rsidP="00A462A5">
      <w:pPr>
        <w:pStyle w:val="2-6"/>
        <w:divId w:val="1767193717"/>
        <w:rPr>
          <w:rStyle w:val="afffb"/>
          <w:rFonts w:eastAsia="Calibri"/>
          <w:i w:val="0"/>
          <w:color w:val="auto"/>
          <w:sz w:val="24"/>
        </w:rPr>
      </w:pPr>
      <w:r w:rsidRPr="00717F0D">
        <w:rPr>
          <w:rStyle w:val="afffb"/>
          <w:rFonts w:eastAsia="Calibri"/>
          <w:i w:val="0"/>
          <w:color w:val="auto"/>
          <w:sz w:val="24"/>
        </w:rPr>
        <w:t xml:space="preserve">Хирургическая обработка </w:t>
      </w:r>
      <w:r w:rsidR="00E357C3" w:rsidRPr="00717F0D">
        <w:rPr>
          <w:rStyle w:val="afffb"/>
          <w:rFonts w:eastAsia="Calibri"/>
          <w:i w:val="0"/>
          <w:color w:val="auto"/>
          <w:sz w:val="24"/>
        </w:rPr>
        <w:t xml:space="preserve">раны - важная врачебная процедура, способствующая деконтаминации пиогенной флоры и механическому очищению раны; ирригационные мероприятия проводят слабыми растворами </w:t>
      </w:r>
      <w:r w:rsidR="008A724D" w:rsidRPr="00717F0D">
        <w:rPr>
          <w:rStyle w:val="afffb"/>
          <w:rFonts w:eastAsia="Calibri"/>
          <w:i w:val="0"/>
          <w:color w:val="auto"/>
          <w:sz w:val="24"/>
        </w:rPr>
        <w:t>калия перманганата</w:t>
      </w:r>
      <w:r w:rsidR="00E357C3" w:rsidRPr="00717F0D">
        <w:rPr>
          <w:rStyle w:val="afffb"/>
          <w:rFonts w:eastAsia="Calibri"/>
          <w:i w:val="0"/>
          <w:color w:val="auto"/>
          <w:sz w:val="24"/>
        </w:rPr>
        <w:t xml:space="preserve">, нитрофурала, хлоргексидина, </w:t>
      </w:r>
      <w:r w:rsidR="00B92C49" w:rsidRPr="00717F0D">
        <w:t>гидроксиметилхиноксалиндиоксида</w:t>
      </w:r>
      <w:r w:rsidR="00E357C3" w:rsidRPr="00717F0D">
        <w:rPr>
          <w:rStyle w:val="afffb"/>
          <w:rFonts w:eastAsia="Calibri"/>
          <w:i w:val="0"/>
          <w:color w:val="auto"/>
          <w:sz w:val="24"/>
        </w:rPr>
        <w:t xml:space="preserve">, </w:t>
      </w:r>
      <w:r w:rsidR="00B92C49" w:rsidRPr="00717F0D">
        <w:rPr>
          <w:rStyle w:val="afffb"/>
          <w:rFonts w:eastAsia="Calibri"/>
          <w:i w:val="0"/>
          <w:color w:val="auto"/>
          <w:sz w:val="24"/>
        </w:rPr>
        <w:t xml:space="preserve">протеолитических </w:t>
      </w:r>
      <w:r w:rsidR="00E357C3" w:rsidRPr="00717F0D">
        <w:rPr>
          <w:rStyle w:val="afffb"/>
          <w:rFonts w:eastAsia="Calibri"/>
          <w:i w:val="0"/>
          <w:color w:val="auto"/>
          <w:sz w:val="24"/>
        </w:rPr>
        <w:t>ферментов и др.</w:t>
      </w:r>
    </w:p>
    <w:p w14:paraId="14F40B51" w14:textId="77777777" w:rsidR="00E357C3" w:rsidRPr="00717F0D" w:rsidRDefault="000D4DD8" w:rsidP="00A462A5">
      <w:pPr>
        <w:pStyle w:val="2-6"/>
        <w:divId w:val="1767193717"/>
        <w:rPr>
          <w:rStyle w:val="afffb"/>
          <w:rFonts w:eastAsia="Calibri"/>
          <w:i w:val="0"/>
          <w:color w:val="auto"/>
          <w:sz w:val="24"/>
        </w:rPr>
      </w:pPr>
      <w:r w:rsidRPr="00182A72">
        <w:rPr>
          <w:rStyle w:val="afffb"/>
          <w:rFonts w:eastAsia="Calibri"/>
          <w:i w:val="0"/>
          <w:color w:val="auto"/>
          <w:sz w:val="24"/>
        </w:rPr>
        <w:t xml:space="preserve"> Первичную хирургическую обработку ран ЧЛО осуществляют как можно раньше. </w:t>
      </w:r>
      <w:r w:rsidR="00E357C3" w:rsidRPr="00182A72">
        <w:rPr>
          <w:rStyle w:val="afffb"/>
          <w:rFonts w:eastAsia="Calibri"/>
          <w:i w:val="0"/>
          <w:color w:val="auto"/>
          <w:sz w:val="24"/>
        </w:rPr>
        <w:t xml:space="preserve">Сквозную рану с полостью рта </w:t>
      </w:r>
      <w:r w:rsidR="00E357C3" w:rsidRPr="00717F0D">
        <w:rPr>
          <w:rStyle w:val="afffb"/>
          <w:rFonts w:eastAsia="Calibri"/>
          <w:i w:val="0"/>
          <w:color w:val="auto"/>
          <w:sz w:val="24"/>
        </w:rPr>
        <w:t>разобщают путем ушивания раны слизистой оболочки</w:t>
      </w:r>
      <w:r w:rsidR="00D466CA">
        <w:rPr>
          <w:rStyle w:val="afffb"/>
          <w:rFonts w:eastAsia="Calibri"/>
          <w:i w:val="0"/>
          <w:color w:val="auto"/>
          <w:sz w:val="24"/>
        </w:rPr>
        <w:t xml:space="preserve"> полости</w:t>
      </w:r>
      <w:r w:rsidR="00E357C3" w:rsidRPr="00717F0D">
        <w:rPr>
          <w:rStyle w:val="afffb"/>
          <w:rFonts w:eastAsia="Calibri"/>
          <w:i w:val="0"/>
          <w:color w:val="auto"/>
          <w:sz w:val="24"/>
        </w:rPr>
        <w:t xml:space="preserve"> рта. При дефиците слизистой оболочки рану в последующем ведут под </w:t>
      </w:r>
      <w:r w:rsidR="00182A72" w:rsidRPr="00717F0D">
        <w:rPr>
          <w:rStyle w:val="afffb"/>
          <w:rFonts w:eastAsia="Calibri"/>
          <w:i w:val="0"/>
          <w:color w:val="auto"/>
          <w:sz w:val="24"/>
        </w:rPr>
        <w:t>турундой</w:t>
      </w:r>
      <w:r w:rsidR="00E357C3" w:rsidRPr="00717F0D">
        <w:rPr>
          <w:rStyle w:val="afffb"/>
          <w:rFonts w:eastAsia="Calibri"/>
          <w:i w:val="0"/>
          <w:color w:val="auto"/>
          <w:sz w:val="24"/>
        </w:rPr>
        <w:t>.</w:t>
      </w:r>
      <w:r w:rsidR="00E357C3" w:rsidRPr="00717F0D">
        <w:t xml:space="preserve"> </w:t>
      </w:r>
      <w:r w:rsidR="00E357C3" w:rsidRPr="00717F0D">
        <w:rPr>
          <w:rStyle w:val="afffb"/>
          <w:rFonts w:eastAsia="Calibri"/>
          <w:i w:val="0"/>
          <w:color w:val="auto"/>
          <w:sz w:val="24"/>
        </w:rPr>
        <w:t xml:space="preserve">Раны в области твердого нёба чаще ведут под йодоформными </w:t>
      </w:r>
      <w:r w:rsidR="00182A72" w:rsidRPr="00717F0D">
        <w:rPr>
          <w:rStyle w:val="afffb"/>
          <w:rFonts w:eastAsia="Calibri"/>
          <w:i w:val="0"/>
          <w:color w:val="auto"/>
          <w:sz w:val="24"/>
        </w:rPr>
        <w:t>турундами</w:t>
      </w:r>
      <w:r w:rsidR="00E357C3" w:rsidRPr="00717F0D">
        <w:rPr>
          <w:rStyle w:val="afffb"/>
          <w:rFonts w:eastAsia="Calibri"/>
          <w:i w:val="0"/>
          <w:color w:val="auto"/>
          <w:sz w:val="24"/>
        </w:rPr>
        <w:t>.</w:t>
      </w:r>
    </w:p>
    <w:p w14:paraId="7162F119" w14:textId="580BD1BA" w:rsidR="006C59A2" w:rsidRPr="00182A72" w:rsidRDefault="00E357C3" w:rsidP="00466F60">
      <w:pPr>
        <w:pStyle w:val="2-6"/>
        <w:divId w:val="1767193717"/>
        <w:rPr>
          <w:rStyle w:val="afffb"/>
          <w:rFonts w:eastAsia="Calibri"/>
          <w:i w:val="0"/>
          <w:color w:val="000000" w:themeColor="text1"/>
          <w:sz w:val="24"/>
        </w:rPr>
      </w:pPr>
      <w:r w:rsidRPr="00717F0D">
        <w:rPr>
          <w:rStyle w:val="afffb"/>
          <w:rFonts w:eastAsia="Calibri"/>
          <w:i w:val="0"/>
          <w:color w:val="auto"/>
          <w:sz w:val="24"/>
        </w:rPr>
        <w:t>После первичной хирургической обработки ран мягких тканей лица наложение глухого шва зависит</w:t>
      </w:r>
      <w:r w:rsidR="00B81BB5" w:rsidRPr="00717F0D">
        <w:rPr>
          <w:rStyle w:val="afffb"/>
          <w:rFonts w:eastAsia="Calibri"/>
          <w:i w:val="0"/>
          <w:color w:val="auto"/>
          <w:sz w:val="24"/>
        </w:rPr>
        <w:t xml:space="preserve"> от</w:t>
      </w:r>
      <w:r w:rsidR="00B30B80">
        <w:rPr>
          <w:rStyle w:val="afffb"/>
          <w:rFonts w:eastAsia="Calibri"/>
          <w:i w:val="0"/>
          <w:color w:val="auto"/>
          <w:sz w:val="24"/>
        </w:rPr>
        <w:t xml:space="preserve"> сроков </w:t>
      </w:r>
      <w:r w:rsidR="00B81BB5" w:rsidRPr="00717F0D">
        <w:rPr>
          <w:rStyle w:val="afffb"/>
          <w:rFonts w:eastAsia="Calibri"/>
          <w:i w:val="0"/>
          <w:color w:val="auto"/>
          <w:sz w:val="24"/>
        </w:rPr>
        <w:t>обращения стационар</w:t>
      </w:r>
      <w:r w:rsidR="00B30B80">
        <w:rPr>
          <w:rStyle w:val="afffb"/>
          <w:rFonts w:eastAsia="Calibri"/>
          <w:i w:val="0"/>
          <w:color w:val="auto"/>
          <w:sz w:val="24"/>
        </w:rPr>
        <w:t xml:space="preserve"> и</w:t>
      </w:r>
      <w:r w:rsidRPr="00717F0D">
        <w:rPr>
          <w:rStyle w:val="afffb"/>
          <w:rFonts w:eastAsia="Calibri"/>
          <w:i w:val="0"/>
          <w:color w:val="auto"/>
          <w:sz w:val="24"/>
        </w:rPr>
        <w:t xml:space="preserve"> может</w:t>
      </w:r>
      <w:r w:rsidR="00B81BB5" w:rsidRPr="00717F0D">
        <w:rPr>
          <w:rStyle w:val="afffb"/>
          <w:rFonts w:eastAsia="Calibri"/>
          <w:i w:val="0"/>
          <w:color w:val="auto"/>
          <w:sz w:val="24"/>
        </w:rPr>
        <w:t xml:space="preserve"> быть выполнено через 24-36 ч.</w:t>
      </w:r>
      <w:r w:rsidR="00B30B80">
        <w:rPr>
          <w:rStyle w:val="afffb"/>
          <w:rFonts w:eastAsia="Calibri"/>
          <w:i w:val="0"/>
          <w:color w:val="auto"/>
          <w:sz w:val="24"/>
        </w:rPr>
        <w:t xml:space="preserve"> после травмы</w:t>
      </w:r>
      <w:r w:rsidR="00464A79">
        <w:rPr>
          <w:rStyle w:val="afffb"/>
          <w:rFonts w:eastAsia="Calibri"/>
          <w:i w:val="0"/>
          <w:color w:val="auto"/>
          <w:sz w:val="24"/>
        </w:rPr>
        <w:t xml:space="preserve">. </w:t>
      </w:r>
      <w:r w:rsidR="00B81BB5" w:rsidRPr="00717F0D">
        <w:rPr>
          <w:rStyle w:val="afffb"/>
          <w:rFonts w:eastAsia="Calibri"/>
          <w:i w:val="0"/>
          <w:color w:val="auto"/>
          <w:sz w:val="24"/>
        </w:rPr>
        <w:t>П</w:t>
      </w:r>
      <w:r w:rsidRPr="00717F0D">
        <w:rPr>
          <w:rStyle w:val="afffb"/>
          <w:rFonts w:eastAsia="Calibri"/>
          <w:i w:val="0"/>
          <w:color w:val="auto"/>
          <w:sz w:val="24"/>
        </w:rPr>
        <w:t>ри профилактике осложнений гнойной инфекции</w:t>
      </w:r>
      <w:r w:rsidR="00B81BB5" w:rsidRPr="00717F0D">
        <w:rPr>
          <w:rStyle w:val="afffb"/>
          <w:rFonts w:eastAsia="Calibri"/>
          <w:i w:val="0"/>
          <w:color w:val="auto"/>
          <w:sz w:val="24"/>
        </w:rPr>
        <w:t xml:space="preserve"> назнач</w:t>
      </w:r>
      <w:r w:rsidR="00B30B80">
        <w:rPr>
          <w:rStyle w:val="afffb"/>
          <w:rFonts w:eastAsia="Calibri"/>
          <w:i w:val="0"/>
          <w:color w:val="auto"/>
          <w:sz w:val="24"/>
        </w:rPr>
        <w:t>ают</w:t>
      </w:r>
      <w:r w:rsidR="00B81BB5" w:rsidRPr="00717F0D">
        <w:rPr>
          <w:rStyle w:val="afffb"/>
          <w:rFonts w:eastAsia="Calibri"/>
          <w:i w:val="0"/>
          <w:color w:val="auto"/>
          <w:sz w:val="24"/>
        </w:rPr>
        <w:t xml:space="preserve"> антибактериальны</w:t>
      </w:r>
      <w:r w:rsidR="00B30B80">
        <w:rPr>
          <w:rStyle w:val="afffb"/>
          <w:rFonts w:eastAsia="Calibri"/>
          <w:i w:val="0"/>
          <w:color w:val="auto"/>
          <w:sz w:val="24"/>
        </w:rPr>
        <w:t>е</w:t>
      </w:r>
      <w:r w:rsidRPr="00717F0D">
        <w:rPr>
          <w:rStyle w:val="afffb"/>
          <w:rFonts w:eastAsia="Calibri"/>
          <w:i w:val="0"/>
          <w:color w:val="auto"/>
          <w:sz w:val="24"/>
        </w:rPr>
        <w:t xml:space="preserve"> препарат</w:t>
      </w:r>
      <w:r w:rsidR="00B30B80">
        <w:rPr>
          <w:rStyle w:val="afffb"/>
          <w:rFonts w:eastAsia="Calibri"/>
          <w:i w:val="0"/>
          <w:color w:val="auto"/>
          <w:sz w:val="24"/>
        </w:rPr>
        <w:t>ы</w:t>
      </w:r>
      <w:r w:rsidR="00B92C49" w:rsidRPr="00717F0D">
        <w:rPr>
          <w:rStyle w:val="afffb"/>
          <w:rFonts w:eastAsia="Calibri"/>
          <w:i w:val="0"/>
          <w:color w:val="auto"/>
          <w:sz w:val="24"/>
        </w:rPr>
        <w:t xml:space="preserve"> системного действия</w:t>
      </w:r>
      <w:r w:rsidRPr="00717F0D">
        <w:rPr>
          <w:rStyle w:val="afffb"/>
          <w:rFonts w:eastAsia="Calibri"/>
          <w:i w:val="0"/>
          <w:color w:val="auto"/>
          <w:sz w:val="24"/>
        </w:rPr>
        <w:t xml:space="preserve"> - через 48 ч, реже через 72 ч. При ушивании ран в области естественных отверстий глухой шов накладывают независимо от времени поступления ребенка. При некоторых видах повреждений мягких тканей и условий развития раневого процесса первичный отсроченный шов может быть наложен на 3-4-й день. При хорошем состоянии репаративных процессов в ране можно накладывать ранний вторичный </w:t>
      </w:r>
      <w:r w:rsidRPr="00182A72">
        <w:rPr>
          <w:rStyle w:val="afffb"/>
          <w:rFonts w:eastAsia="Calibri"/>
          <w:i w:val="0"/>
          <w:color w:val="auto"/>
          <w:sz w:val="24"/>
        </w:rPr>
        <w:t xml:space="preserve">шов через 2-3 нед. </w:t>
      </w:r>
      <w:r w:rsidR="00466F60" w:rsidRPr="00182A72">
        <w:rPr>
          <w:rStyle w:val="afffb"/>
          <w:rFonts w:eastAsia="Calibri"/>
          <w:i w:val="0"/>
          <w:color w:val="000000" w:themeColor="text1"/>
          <w:sz w:val="24"/>
        </w:rPr>
        <w:t>[</w:t>
      </w:r>
      <w:r w:rsidR="00FA5E15" w:rsidRPr="00C76A4C">
        <w:rPr>
          <w:rStyle w:val="afffb"/>
          <w:rFonts w:eastAsia="Calibri"/>
          <w:i w:val="0"/>
          <w:color w:val="000000" w:themeColor="text1"/>
          <w:sz w:val="24"/>
        </w:rPr>
        <w:t>3,</w:t>
      </w:r>
      <w:r w:rsidR="00F03362" w:rsidRPr="00182A72">
        <w:rPr>
          <w:rStyle w:val="afffb"/>
          <w:rFonts w:eastAsia="Calibri"/>
          <w:i w:val="0"/>
          <w:color w:val="000000" w:themeColor="text1"/>
          <w:sz w:val="24"/>
        </w:rPr>
        <w:t>33</w:t>
      </w:r>
      <w:r w:rsidR="00FA5E15" w:rsidRPr="00C76A4C">
        <w:rPr>
          <w:rStyle w:val="afffb"/>
          <w:rFonts w:eastAsia="Calibri"/>
          <w:i w:val="0"/>
          <w:color w:val="000000" w:themeColor="text1"/>
          <w:sz w:val="24"/>
        </w:rPr>
        <w:t>,63</w:t>
      </w:r>
      <w:r w:rsidR="00F03362" w:rsidRPr="00182A72">
        <w:rPr>
          <w:rStyle w:val="afffb"/>
          <w:rFonts w:eastAsia="Calibri"/>
          <w:i w:val="0"/>
          <w:color w:val="000000" w:themeColor="text1"/>
          <w:sz w:val="24"/>
        </w:rPr>
        <w:t>].</w:t>
      </w:r>
    </w:p>
    <w:p w14:paraId="7BC841A4" w14:textId="77777777" w:rsidR="008502C4" w:rsidRPr="008502C4" w:rsidRDefault="008502C4" w:rsidP="008502C4">
      <w:pPr>
        <w:divId w:val="1767193717"/>
        <w:rPr>
          <w:b/>
          <w:szCs w:val="24"/>
        </w:rPr>
      </w:pPr>
      <w:r w:rsidRPr="008502C4">
        <w:rPr>
          <w:b/>
          <w:szCs w:val="24"/>
        </w:rPr>
        <w:t>Уровень убедительности рекомендаций В (уровень достоверности доказательств - 4).</w:t>
      </w:r>
    </w:p>
    <w:p w14:paraId="4C8B30A1" w14:textId="2C1CC71B" w:rsidR="00F03362" w:rsidRDefault="00B15DA4" w:rsidP="00A462A5">
      <w:pPr>
        <w:pStyle w:val="2-6"/>
        <w:divId w:val="1767193717"/>
        <w:rPr>
          <w:rStyle w:val="afffb"/>
          <w:rFonts w:eastAsia="Calibri"/>
          <w:color w:val="auto"/>
          <w:sz w:val="24"/>
        </w:rPr>
      </w:pPr>
      <w:r w:rsidRPr="00182A72">
        <w:rPr>
          <w:rStyle w:val="afffb"/>
          <w:rFonts w:eastAsia="Calibri"/>
          <w:b/>
          <w:color w:val="auto"/>
          <w:sz w:val="24"/>
        </w:rPr>
        <w:t>Комментарий:</w:t>
      </w:r>
      <w:r w:rsidRPr="00182A72">
        <w:rPr>
          <w:rStyle w:val="afffb"/>
          <w:rFonts w:eastAsia="Calibri"/>
          <w:color w:val="auto"/>
          <w:sz w:val="24"/>
        </w:rPr>
        <w:t xml:space="preserve"> </w:t>
      </w:r>
      <w:r w:rsidR="00182A72" w:rsidRPr="00182A72">
        <w:rPr>
          <w:rStyle w:val="afffb"/>
          <w:rFonts w:eastAsia="Calibri"/>
          <w:color w:val="auto"/>
          <w:sz w:val="24"/>
        </w:rPr>
        <w:t>врач-</w:t>
      </w:r>
      <w:r w:rsidR="00466F60" w:rsidRPr="00182A72">
        <w:rPr>
          <w:rStyle w:val="afffb"/>
          <w:rFonts w:eastAsia="Calibri"/>
          <w:color w:val="auto"/>
          <w:sz w:val="24"/>
        </w:rPr>
        <w:t>челюстно-лицевой хирург</w:t>
      </w:r>
      <w:r w:rsidRPr="00182A72">
        <w:rPr>
          <w:rStyle w:val="afffb"/>
          <w:rFonts w:eastAsia="Calibri"/>
          <w:color w:val="auto"/>
          <w:sz w:val="24"/>
        </w:rPr>
        <w:t xml:space="preserve"> должен проводить ПХО ран</w:t>
      </w:r>
      <w:r w:rsidR="000D4DD8" w:rsidRPr="00182A72">
        <w:rPr>
          <w:rStyle w:val="afffb"/>
          <w:rFonts w:eastAsia="Calibri"/>
          <w:color w:val="auto"/>
          <w:sz w:val="24"/>
        </w:rPr>
        <w:t xml:space="preserve"> </w:t>
      </w:r>
      <w:r w:rsidRPr="00182A72">
        <w:rPr>
          <w:rStyle w:val="afffb"/>
          <w:rFonts w:eastAsia="Calibri"/>
          <w:color w:val="auto"/>
          <w:sz w:val="24"/>
        </w:rPr>
        <w:t>таким образом, чтобы конечный результат был совершенен как в функциональном плане, так и в эстетическом отношении</w:t>
      </w:r>
      <w:r w:rsidR="00F42D99" w:rsidRPr="00182A72">
        <w:rPr>
          <w:rStyle w:val="afffb"/>
          <w:rFonts w:eastAsia="Calibri"/>
          <w:color w:val="auto"/>
          <w:sz w:val="24"/>
        </w:rPr>
        <w:t xml:space="preserve"> </w:t>
      </w:r>
      <w:r w:rsidR="00F03362" w:rsidRPr="00182A72">
        <w:rPr>
          <w:rStyle w:val="afffb"/>
          <w:rFonts w:eastAsia="Calibri"/>
          <w:color w:val="auto"/>
          <w:sz w:val="24"/>
        </w:rPr>
        <w:t>[30].</w:t>
      </w:r>
    </w:p>
    <w:p w14:paraId="12D57AAA" w14:textId="77777777" w:rsidR="005B49BC" w:rsidRPr="0026636F" w:rsidRDefault="0026636F" w:rsidP="0026636F">
      <w:pPr>
        <w:pStyle w:val="afd"/>
        <w:tabs>
          <w:tab w:val="left" w:pos="993"/>
        </w:tabs>
        <w:ind w:left="0" w:firstLine="0"/>
        <w:divId w:val="1767193717"/>
        <w:rPr>
          <w:b/>
          <w:color w:val="C0504D" w:themeColor="accent2"/>
          <w:szCs w:val="24"/>
        </w:rPr>
      </w:pPr>
      <w:r>
        <w:rPr>
          <w:b/>
          <w:bCs/>
          <w:i/>
          <w:color w:val="C0504D" w:themeColor="accent2"/>
          <w:szCs w:val="24"/>
        </w:rPr>
        <w:t xml:space="preserve">           </w:t>
      </w:r>
      <w:r w:rsidR="005B49BC" w:rsidRPr="005B49BC">
        <w:rPr>
          <w:b/>
          <w:bCs/>
          <w:i/>
          <w:color w:val="000000" w:themeColor="text1"/>
          <w:szCs w:val="24"/>
        </w:rPr>
        <w:t>Комментарии</w:t>
      </w:r>
      <w:r w:rsidR="005B49BC" w:rsidRPr="005B49BC">
        <w:rPr>
          <w:i/>
          <w:color w:val="000000" w:themeColor="text1"/>
          <w:szCs w:val="24"/>
        </w:rPr>
        <w:t xml:space="preserve">: В детской практике из щели перелома челюсти в пределах зубного ряда подлежат удалению все зубы временного прикуса, зубы постоянного прикуса с периапикальными очагами инфекции, с нарушением целости структуры корня зуба и т.д. При отсутствии перелома   постоянного зуба (коронковой части, корня зуба), зубы без признаков хронических одонтогенных очагов инфекции, по возможности, стараются сохранить, оставляя их под наблюдением и, при необходимости, последующего эндодонтического лечения.  Подлежат сохранению в щели перелома зачатки постоянных зубов, за </w:t>
      </w:r>
      <w:r w:rsidR="00CE34E7" w:rsidRPr="005B49BC">
        <w:rPr>
          <w:i/>
          <w:color w:val="000000" w:themeColor="text1"/>
          <w:szCs w:val="24"/>
        </w:rPr>
        <w:t>исключением редких</w:t>
      </w:r>
      <w:r w:rsidR="005B49BC" w:rsidRPr="005B49BC">
        <w:rPr>
          <w:i/>
          <w:color w:val="000000" w:themeColor="text1"/>
          <w:szCs w:val="24"/>
        </w:rPr>
        <w:t xml:space="preserve"> случаев, когда они мешают репозиции отломков челюсти.</w:t>
      </w:r>
      <w:r w:rsidR="005B49BC" w:rsidRPr="005B49BC">
        <w:rPr>
          <w:color w:val="000000" w:themeColor="text1"/>
        </w:rPr>
        <w:t xml:space="preserve"> </w:t>
      </w:r>
      <w:r w:rsidR="005B49BC" w:rsidRPr="005B49BC">
        <w:rPr>
          <w:i/>
          <w:color w:val="000000" w:themeColor="text1"/>
          <w:szCs w:val="24"/>
        </w:rPr>
        <w:t>[19,20].</w:t>
      </w:r>
      <w:r w:rsidR="005B49BC" w:rsidRPr="005B49BC">
        <w:rPr>
          <w:color w:val="C0504D" w:themeColor="accent2"/>
          <w:szCs w:val="24"/>
        </w:rPr>
        <w:t xml:space="preserve"> </w:t>
      </w:r>
    </w:p>
    <w:p w14:paraId="22CF8DFF" w14:textId="77777777" w:rsidR="005B49BC" w:rsidRPr="0026636F" w:rsidRDefault="005B49BC" w:rsidP="0026636F">
      <w:pPr>
        <w:divId w:val="1767193717"/>
        <w:rPr>
          <w:rStyle w:val="afffb"/>
          <w:rFonts w:eastAsia="Calibri"/>
          <w:b/>
          <w:i w:val="0"/>
          <w:color w:val="000000" w:themeColor="text1"/>
          <w:sz w:val="24"/>
        </w:rPr>
      </w:pPr>
      <w:r w:rsidRPr="005B49BC">
        <w:rPr>
          <w:b/>
          <w:color w:val="000000" w:themeColor="text1"/>
          <w:szCs w:val="24"/>
        </w:rPr>
        <w:lastRenderedPageBreak/>
        <w:t>Уровень убедительности рекомендаций С (уровень достоверности доказательств – 5)</w:t>
      </w:r>
    </w:p>
    <w:p w14:paraId="0F8738FF" w14:textId="77777777" w:rsidR="00075432" w:rsidRPr="0034058F" w:rsidRDefault="00075432" w:rsidP="00A462A5">
      <w:pPr>
        <w:pStyle w:val="afff1"/>
        <w:spacing w:after="240"/>
        <w:ind w:left="709"/>
        <w:jc w:val="both"/>
        <w:outlineLvl w:val="9"/>
        <w:divId w:val="1767193717"/>
        <w:rPr>
          <w:rStyle w:val="afffb"/>
          <w:rFonts w:eastAsia="Sans"/>
          <w:i w:val="0"/>
          <w:color w:val="auto"/>
          <w:sz w:val="24"/>
        </w:rPr>
      </w:pPr>
      <w:bookmarkStart w:id="70" w:name="_Toc103983238"/>
      <w:r w:rsidRPr="0034058F">
        <w:rPr>
          <w:sz w:val="24"/>
          <w:szCs w:val="24"/>
        </w:rPr>
        <w:t xml:space="preserve">3.2. </w:t>
      </w:r>
      <w:r w:rsidR="003C35D0" w:rsidRPr="0034058F">
        <w:rPr>
          <w:sz w:val="24"/>
          <w:szCs w:val="24"/>
        </w:rPr>
        <w:t>Ортопедическое лечение</w:t>
      </w:r>
      <w:bookmarkEnd w:id="70"/>
    </w:p>
    <w:p w14:paraId="51A23B71" w14:textId="6928C200" w:rsidR="00C31061" w:rsidRPr="00466F60" w:rsidRDefault="00F6796D" w:rsidP="00466F60">
      <w:pPr>
        <w:spacing w:before="240" w:after="240"/>
        <w:divId w:val="1767193717"/>
      </w:pPr>
      <w:r w:rsidRPr="002A0BC7">
        <w:t xml:space="preserve">Одним из важнейших признаков, характеризующим больного с </w:t>
      </w:r>
      <w:r w:rsidR="00FA4C9C" w:rsidRPr="002A0BC7">
        <w:t>перелом</w:t>
      </w:r>
      <w:r w:rsidR="00B30B80">
        <w:t>ами КЛОЧ</w:t>
      </w:r>
      <w:r w:rsidR="00FA4C9C" w:rsidRPr="002A0BC7">
        <w:t xml:space="preserve"> </w:t>
      </w:r>
      <w:r w:rsidRPr="002A0BC7">
        <w:t xml:space="preserve">и определяющим показания к выбору метода лечения, является возраст и состояние прикуса </w:t>
      </w:r>
      <w:r w:rsidR="009C1270">
        <w:t xml:space="preserve">как </w:t>
      </w:r>
      <w:r w:rsidRPr="000D4DD8">
        <w:rPr>
          <w:color w:val="000000" w:themeColor="text1"/>
        </w:rPr>
        <w:t>ребенка</w:t>
      </w:r>
      <w:r w:rsidR="009C1270">
        <w:rPr>
          <w:color w:val="000000" w:themeColor="text1"/>
        </w:rPr>
        <w:t>, так и взрослого пациента.</w:t>
      </w:r>
      <w:r w:rsidR="00C31061" w:rsidRPr="000D4DD8">
        <w:rPr>
          <w:color w:val="000000" w:themeColor="text1"/>
        </w:rPr>
        <w:t xml:space="preserve"> </w:t>
      </w:r>
      <w:r w:rsidR="00466F60" w:rsidRPr="000D4DD8">
        <w:rPr>
          <w:color w:val="000000" w:themeColor="text1"/>
        </w:rPr>
        <w:t>[</w:t>
      </w:r>
      <w:r w:rsidR="00BF3C58" w:rsidRPr="00BF3C58">
        <w:rPr>
          <w:color w:val="000000" w:themeColor="text1"/>
        </w:rPr>
        <w:t>8,</w:t>
      </w:r>
      <w:r w:rsidR="00C31061" w:rsidRPr="000D4DD8">
        <w:rPr>
          <w:color w:val="000000" w:themeColor="text1"/>
        </w:rPr>
        <w:t>17,18,27</w:t>
      </w:r>
      <w:r w:rsidR="00BF3C58" w:rsidRPr="00BF3C58">
        <w:rPr>
          <w:color w:val="000000" w:themeColor="text1"/>
        </w:rPr>
        <w:t>,31</w:t>
      </w:r>
      <w:r w:rsidR="00C31061" w:rsidRPr="000D4DD8">
        <w:rPr>
          <w:color w:val="000000" w:themeColor="text1"/>
        </w:rPr>
        <w:t>].</w:t>
      </w:r>
      <w:r w:rsidR="003E59C9" w:rsidRPr="00075432">
        <w:t xml:space="preserve"> </w:t>
      </w:r>
    </w:p>
    <w:p w14:paraId="57CF4FB7" w14:textId="77777777" w:rsidR="00C31061" w:rsidRPr="00C31061" w:rsidRDefault="002817D9" w:rsidP="00A462A5">
      <w:pPr>
        <w:spacing w:before="240" w:after="240"/>
        <w:divId w:val="1767193717"/>
        <w:rPr>
          <w:szCs w:val="24"/>
        </w:rPr>
      </w:pPr>
      <w:r w:rsidRPr="002817D9">
        <w:rPr>
          <w:szCs w:val="24"/>
        </w:rPr>
        <w:t xml:space="preserve"> </w:t>
      </w:r>
      <w:r w:rsidRPr="002A0BC7">
        <w:rPr>
          <w:szCs w:val="24"/>
        </w:rPr>
        <w:t xml:space="preserve">Ортопедический метод лечения переломов челюстей у детей является основным. Его применяют у всех больных с </w:t>
      </w:r>
      <w:r w:rsidR="00C96BC7" w:rsidRPr="00C96BC7">
        <w:rPr>
          <w:szCs w:val="24"/>
        </w:rPr>
        <w:t>“</w:t>
      </w:r>
      <w:r w:rsidRPr="002A0BC7">
        <w:rPr>
          <w:szCs w:val="24"/>
        </w:rPr>
        <w:t>поднадкостничными</w:t>
      </w:r>
      <w:r w:rsidR="00C96BC7" w:rsidRPr="00C96BC7">
        <w:rPr>
          <w:szCs w:val="24"/>
        </w:rPr>
        <w:t>”</w:t>
      </w:r>
      <w:r w:rsidRPr="002A0BC7">
        <w:rPr>
          <w:szCs w:val="24"/>
        </w:rPr>
        <w:t xml:space="preserve"> переломами</w:t>
      </w:r>
      <w:r w:rsidR="00172A68">
        <w:rPr>
          <w:szCs w:val="24"/>
        </w:rPr>
        <w:t xml:space="preserve"> нижней челюсти</w:t>
      </w:r>
      <w:r w:rsidRPr="002A0BC7">
        <w:rPr>
          <w:szCs w:val="24"/>
        </w:rPr>
        <w:t xml:space="preserve">, переломами без смещения </w:t>
      </w:r>
      <w:r w:rsidR="00466F60">
        <w:rPr>
          <w:szCs w:val="24"/>
        </w:rPr>
        <w:t>фрагментов</w:t>
      </w:r>
      <w:r w:rsidRPr="002A0BC7">
        <w:rPr>
          <w:szCs w:val="24"/>
        </w:rPr>
        <w:t xml:space="preserve"> нижней и верхней челюсти, а также у значительной части пострадавших с переломами нижней челюсти со смещением </w:t>
      </w:r>
      <w:r w:rsidR="00466F60">
        <w:rPr>
          <w:szCs w:val="24"/>
        </w:rPr>
        <w:t>фрагментов</w:t>
      </w:r>
      <w:r w:rsidRPr="002A0BC7">
        <w:rPr>
          <w:szCs w:val="24"/>
        </w:rPr>
        <w:t xml:space="preserve"> в пределах зубного ряда, </w:t>
      </w:r>
      <w:r w:rsidR="00B30B80" w:rsidRPr="00B30B80">
        <w:rPr>
          <w:szCs w:val="24"/>
        </w:rPr>
        <w:t>“</w:t>
      </w:r>
      <w:r w:rsidRPr="002A0BC7">
        <w:rPr>
          <w:szCs w:val="24"/>
        </w:rPr>
        <w:t xml:space="preserve">угла” нижней челюсти и в области мыщелкового отростка </w:t>
      </w:r>
      <w:r w:rsidR="00CE34E7" w:rsidRPr="002A0BC7">
        <w:rPr>
          <w:szCs w:val="24"/>
        </w:rPr>
        <w:t>челюсти</w:t>
      </w:r>
      <w:r w:rsidR="00CE34E7" w:rsidRPr="000D4DD8">
        <w:rPr>
          <w:color w:val="000000" w:themeColor="text1"/>
          <w:szCs w:val="24"/>
        </w:rPr>
        <w:t xml:space="preserve"> [</w:t>
      </w:r>
      <w:r w:rsidR="00BF3C58" w:rsidRPr="00BF3C58">
        <w:rPr>
          <w:color w:val="000000" w:themeColor="text1"/>
          <w:szCs w:val="24"/>
        </w:rPr>
        <w:t>17,</w:t>
      </w:r>
      <w:r w:rsidR="00C31061" w:rsidRPr="000D4DD8">
        <w:rPr>
          <w:color w:val="000000" w:themeColor="text1"/>
          <w:szCs w:val="24"/>
        </w:rPr>
        <w:t>19,20].</w:t>
      </w:r>
    </w:p>
    <w:p w14:paraId="47320E60" w14:textId="19B88CED" w:rsidR="00182A72" w:rsidRPr="00880734" w:rsidRDefault="000135FE" w:rsidP="00880734">
      <w:pPr>
        <w:pStyle w:val="2-6"/>
        <w:numPr>
          <w:ilvl w:val="0"/>
          <w:numId w:val="17"/>
        </w:numPr>
        <w:spacing w:before="240" w:after="240"/>
        <w:divId w:val="1767193717"/>
      </w:pPr>
      <w:r w:rsidRPr="00125990">
        <w:t xml:space="preserve">Рекомендуется </w:t>
      </w:r>
      <w:r w:rsidR="004B6951">
        <w:t>пациентам</w:t>
      </w:r>
      <w:r w:rsidRPr="00125990">
        <w:t xml:space="preserve"> с переломами</w:t>
      </w:r>
      <w:r w:rsidR="007F4A4D">
        <w:t xml:space="preserve"> челюстных</w:t>
      </w:r>
      <w:r w:rsidRPr="00125990">
        <w:t xml:space="preserve"> </w:t>
      </w:r>
      <w:r w:rsidR="00CE34E7" w:rsidRPr="00125990">
        <w:t>костей проводить</w:t>
      </w:r>
      <w:r w:rsidR="007F4A4D">
        <w:t xml:space="preserve"> ее иммобилизацию</w:t>
      </w:r>
      <w:r w:rsidRPr="00125990">
        <w:t xml:space="preserve"> </w:t>
      </w:r>
      <w:r w:rsidR="00464A79">
        <w:t>различными шинами</w:t>
      </w:r>
      <w:r w:rsidR="007F4A4D" w:rsidRPr="007F4A4D">
        <w:t>:</w:t>
      </w:r>
      <w:r w:rsidR="000D4DD8">
        <w:t xml:space="preserve"> </w:t>
      </w:r>
      <w:r w:rsidRPr="00125990">
        <w:t>двучелюстное шинирование</w:t>
      </w:r>
      <w:r w:rsidR="007F4A4D" w:rsidRPr="007F4A4D">
        <w:t xml:space="preserve"> </w:t>
      </w:r>
      <w:r w:rsidR="007F4A4D">
        <w:rPr>
          <w:lang w:val="en-US"/>
        </w:rPr>
        <w:t>c</w:t>
      </w:r>
      <w:r w:rsidR="007F4A4D" w:rsidRPr="007F4A4D">
        <w:t xml:space="preserve"> </w:t>
      </w:r>
      <w:r w:rsidR="007F4A4D">
        <w:t>использованием индивидуальных проволочных шин</w:t>
      </w:r>
      <w:r w:rsidR="007F4A4D" w:rsidRPr="007F4A4D">
        <w:t>,</w:t>
      </w:r>
      <w:r w:rsidRPr="00125990">
        <w:t xml:space="preserve"> </w:t>
      </w:r>
      <w:r w:rsidR="007F4A4D">
        <w:t>реже, у подростков стандартных ленточных шин, гладких проволочных шин на зубной ряд верхней или нижней челюсти, колпачковых назубо</w:t>
      </w:r>
      <w:r w:rsidR="000D4DD8">
        <w:t>-</w:t>
      </w:r>
      <w:r w:rsidR="007F4A4D">
        <w:t>надесневых шин из медицинских пластмасс и т.д.</w:t>
      </w:r>
      <w:r w:rsidR="00880734" w:rsidRPr="00880734">
        <w:rPr>
          <w:color w:val="000000" w:themeColor="text1"/>
        </w:rPr>
        <w:t xml:space="preserve"> </w:t>
      </w:r>
      <w:r w:rsidR="00880734" w:rsidRPr="000D4DD8">
        <w:rPr>
          <w:color w:val="000000" w:themeColor="text1"/>
        </w:rPr>
        <w:t>[</w:t>
      </w:r>
      <w:r w:rsidR="00880734">
        <w:rPr>
          <w:color w:val="000000" w:themeColor="text1"/>
        </w:rPr>
        <w:t>3,</w:t>
      </w:r>
      <w:r w:rsidR="00880734" w:rsidRPr="000D4DD8">
        <w:rPr>
          <w:color w:val="000000" w:themeColor="text1"/>
        </w:rPr>
        <w:t>19,20].</w:t>
      </w:r>
    </w:p>
    <w:p w14:paraId="665E4C1E" w14:textId="77777777" w:rsidR="008A724D" w:rsidRDefault="000D27FC" w:rsidP="008A724D">
      <w:pPr>
        <w:pStyle w:val="16"/>
        <w:spacing w:before="240" w:after="240"/>
        <w:ind w:left="360" w:firstLine="0"/>
        <w:divId w:val="1767193717"/>
        <w:rPr>
          <w:b/>
        </w:rPr>
      </w:pPr>
      <w:r w:rsidRPr="00075432">
        <w:rPr>
          <w:b/>
        </w:rPr>
        <w:t>Урове</w:t>
      </w:r>
      <w:r w:rsidR="00182A72">
        <w:rPr>
          <w:b/>
        </w:rPr>
        <w:t>нь убедительности рекомендаций В</w:t>
      </w:r>
      <w:r w:rsidRPr="00075432">
        <w:rPr>
          <w:b/>
        </w:rPr>
        <w:t xml:space="preserve"> (уровень достоверности доказательств - 4).</w:t>
      </w:r>
    </w:p>
    <w:p w14:paraId="4A9B1388" w14:textId="77777777" w:rsidR="0026636F" w:rsidRPr="0026636F" w:rsidRDefault="0026636F" w:rsidP="0026636F">
      <w:pPr>
        <w:pStyle w:val="16"/>
        <w:numPr>
          <w:ilvl w:val="0"/>
          <w:numId w:val="40"/>
        </w:numPr>
        <w:spacing w:before="240" w:after="240"/>
        <w:divId w:val="1767193717"/>
        <w:rPr>
          <w:color w:val="000000" w:themeColor="text1"/>
        </w:rPr>
      </w:pPr>
      <w:r>
        <w:rPr>
          <w:b/>
          <w:bCs/>
          <w:i/>
          <w:iCs/>
        </w:rPr>
        <w:tab/>
      </w:r>
      <w:r w:rsidRPr="0026636F">
        <w:rPr>
          <w:b/>
          <w:bCs/>
          <w:i/>
          <w:iCs/>
        </w:rPr>
        <w:t xml:space="preserve">   </w:t>
      </w:r>
      <w:r w:rsidRPr="00B30B80">
        <w:rPr>
          <w:b/>
          <w:bCs/>
          <w:i/>
          <w:iCs/>
        </w:rPr>
        <w:t>Комментарий</w:t>
      </w:r>
      <w:r w:rsidRPr="0080091B">
        <w:rPr>
          <w:i/>
          <w:iCs/>
        </w:rPr>
        <w:t>:</w:t>
      </w:r>
      <w:r w:rsidRPr="0026636F">
        <w:rPr>
          <w:color w:val="C0504D" w:themeColor="accent2"/>
        </w:rPr>
        <w:t xml:space="preserve"> </w:t>
      </w:r>
      <w:r w:rsidRPr="0026636F">
        <w:rPr>
          <w:color w:val="000000" w:themeColor="text1"/>
        </w:rPr>
        <w:t>Надежная иммобилизация фрагментов челюсти при переломе важна также в связи с тем, что сохраняющаяся под действием жевательных мышц подвижность фрагментов, способствует «подсасыванию» ротовой жидкости, содержащей патогенную микрофлору, вглубь костной раны и, тем самым, ее инфицированию. [20,58,74].</w:t>
      </w:r>
    </w:p>
    <w:p w14:paraId="3A49332E" w14:textId="77777777" w:rsidR="0026636F" w:rsidRPr="0026636F" w:rsidRDefault="0026636F" w:rsidP="008A724D">
      <w:pPr>
        <w:pStyle w:val="16"/>
        <w:spacing w:before="240" w:after="240"/>
        <w:ind w:left="360" w:firstLine="0"/>
        <w:divId w:val="1767193717"/>
        <w:rPr>
          <w:b/>
          <w:color w:val="000000" w:themeColor="text1"/>
        </w:rPr>
      </w:pPr>
      <w:r w:rsidRPr="0026636F">
        <w:rPr>
          <w:b/>
          <w:color w:val="000000" w:themeColor="text1"/>
        </w:rPr>
        <w:t>Уровень убедительности рекомендаций С (уровень достоверности доказательств - 4).</w:t>
      </w:r>
    </w:p>
    <w:p w14:paraId="253D3F55" w14:textId="29DE2DD5" w:rsidR="00955448" w:rsidRPr="00FC41F1" w:rsidRDefault="00466F60" w:rsidP="00FC41F1">
      <w:pPr>
        <w:pStyle w:val="16"/>
        <w:spacing w:before="240" w:after="240"/>
        <w:ind w:left="360" w:firstLine="0"/>
        <w:divId w:val="1767193717"/>
        <w:rPr>
          <w:i/>
          <w:iCs/>
          <w:color w:val="000000" w:themeColor="text1"/>
        </w:rPr>
      </w:pPr>
      <w:r>
        <w:rPr>
          <w:i/>
          <w:iCs/>
        </w:rPr>
        <w:tab/>
      </w:r>
      <w:r w:rsidR="0026636F" w:rsidRPr="0026636F">
        <w:rPr>
          <w:i/>
          <w:iCs/>
        </w:rPr>
        <w:t xml:space="preserve">    </w:t>
      </w:r>
      <w:r w:rsidR="000135FE" w:rsidRPr="00B30B80">
        <w:rPr>
          <w:b/>
          <w:bCs/>
          <w:i/>
          <w:iCs/>
        </w:rPr>
        <w:t>Комментарий</w:t>
      </w:r>
      <w:r w:rsidR="000135FE" w:rsidRPr="0080091B">
        <w:rPr>
          <w:i/>
          <w:iCs/>
        </w:rPr>
        <w:t>:</w:t>
      </w:r>
      <w:r w:rsidR="000D4DD8">
        <w:rPr>
          <w:i/>
          <w:iCs/>
        </w:rPr>
        <w:t xml:space="preserve"> </w:t>
      </w:r>
      <w:r w:rsidR="00464A79">
        <w:rPr>
          <w:i/>
          <w:iCs/>
        </w:rPr>
        <w:t>н</w:t>
      </w:r>
      <w:r w:rsidR="000D4DD8">
        <w:rPr>
          <w:i/>
          <w:iCs/>
        </w:rPr>
        <w:t>еобходимо учитывать</w:t>
      </w:r>
      <w:r w:rsidR="000135FE" w:rsidRPr="0080091B">
        <w:rPr>
          <w:i/>
          <w:iCs/>
        </w:rPr>
        <w:t xml:space="preserve"> опасность фиксации челюстей у пациентов</w:t>
      </w:r>
      <w:r w:rsidR="000D4DD8">
        <w:rPr>
          <w:i/>
          <w:iCs/>
        </w:rPr>
        <w:t>, особенно детей,</w:t>
      </w:r>
      <w:r w:rsidR="000135FE" w:rsidRPr="0080091B">
        <w:rPr>
          <w:i/>
          <w:iCs/>
        </w:rPr>
        <w:t xml:space="preserve"> с позывами на рвоту, что нередко имеет место при ЧМТ. Некоторые авторы рекомендуют у них воздержаться от наложения назубных шин</w:t>
      </w:r>
      <w:r w:rsidR="00B30B80" w:rsidRPr="00B30B80">
        <w:rPr>
          <w:i/>
          <w:iCs/>
        </w:rPr>
        <w:t xml:space="preserve"> </w:t>
      </w:r>
      <w:r w:rsidR="00B30B80">
        <w:rPr>
          <w:i/>
          <w:iCs/>
        </w:rPr>
        <w:t>и особенно межчелюстной эластической тяги</w:t>
      </w:r>
      <w:r w:rsidR="000135FE" w:rsidRPr="0080091B">
        <w:rPr>
          <w:i/>
          <w:iCs/>
        </w:rPr>
        <w:t xml:space="preserve"> в первые 2 — 3 суток во избежани</w:t>
      </w:r>
      <w:r w:rsidR="000D4DD8">
        <w:rPr>
          <w:i/>
          <w:iCs/>
        </w:rPr>
        <w:t>и</w:t>
      </w:r>
      <w:r w:rsidR="000135FE" w:rsidRPr="0080091B">
        <w:rPr>
          <w:i/>
          <w:iCs/>
        </w:rPr>
        <w:t xml:space="preserve"> ас</w:t>
      </w:r>
      <w:r w:rsidR="000135FE" w:rsidRPr="0080091B">
        <w:rPr>
          <w:i/>
          <w:iCs/>
        </w:rPr>
        <w:lastRenderedPageBreak/>
        <w:t>пирации рвотными массами и асфиксии</w:t>
      </w:r>
      <w:r>
        <w:rPr>
          <w:i/>
          <w:iCs/>
        </w:rPr>
        <w:t>.</w:t>
      </w:r>
      <w:r w:rsidR="000135FE" w:rsidRPr="005C74D8">
        <w:rPr>
          <w:i/>
          <w:iCs/>
          <w:color w:val="92D050"/>
        </w:rPr>
        <w:t xml:space="preserve"> </w:t>
      </w:r>
      <w:r w:rsidR="000135FE" w:rsidRPr="0080091B">
        <w:rPr>
          <w:i/>
          <w:iCs/>
        </w:rPr>
        <w:t>При необходимости, можно провести двучелюстное шинирование челюстей без межчелюстной фиксации</w:t>
      </w:r>
      <w:r w:rsidR="007D3909">
        <w:rPr>
          <w:i/>
          <w:iCs/>
          <w:color w:val="000000" w:themeColor="text1"/>
        </w:rPr>
        <w:t>.</w:t>
      </w:r>
      <w:r w:rsidR="000135FE" w:rsidRPr="0080091B">
        <w:rPr>
          <w:i/>
          <w:iCs/>
        </w:rPr>
        <w:t xml:space="preserve"> С другой стороны, иммобилизация поврежденных КЛОЧ, является одним из важных противошоковы</w:t>
      </w:r>
      <w:r w:rsidR="00B30B80">
        <w:rPr>
          <w:i/>
          <w:iCs/>
        </w:rPr>
        <w:t>м</w:t>
      </w:r>
      <w:r w:rsidR="000135FE" w:rsidRPr="0080091B">
        <w:rPr>
          <w:i/>
          <w:iCs/>
        </w:rPr>
        <w:t xml:space="preserve"> </w:t>
      </w:r>
      <w:r w:rsidR="00B30B80">
        <w:rPr>
          <w:i/>
          <w:iCs/>
        </w:rPr>
        <w:t>и патогенетическим элементом в лечении травматической болезни</w:t>
      </w:r>
      <w:r w:rsidR="002B42DF">
        <w:rPr>
          <w:i/>
          <w:iCs/>
        </w:rPr>
        <w:t xml:space="preserve"> </w:t>
      </w:r>
      <w:r w:rsidR="00C31061" w:rsidRPr="000D4DD8">
        <w:rPr>
          <w:i/>
          <w:iCs/>
          <w:color w:val="000000" w:themeColor="text1"/>
        </w:rPr>
        <w:t>[</w:t>
      </w:r>
      <w:r w:rsidR="00BF3C58" w:rsidRPr="00BF3C58">
        <w:rPr>
          <w:i/>
          <w:iCs/>
          <w:color w:val="000000" w:themeColor="text1"/>
        </w:rPr>
        <w:t>46,</w:t>
      </w:r>
      <w:r w:rsidR="00CE34E7" w:rsidRPr="00BF3C58">
        <w:rPr>
          <w:i/>
          <w:iCs/>
          <w:color w:val="000000" w:themeColor="text1"/>
        </w:rPr>
        <w:t>69</w:t>
      </w:r>
      <w:r w:rsidR="00CE34E7" w:rsidRPr="000D4DD8">
        <w:rPr>
          <w:i/>
          <w:iCs/>
          <w:color w:val="000000" w:themeColor="text1"/>
        </w:rPr>
        <w:t>]</w:t>
      </w:r>
      <w:r w:rsidR="000D4DD8" w:rsidRPr="000D4DD8">
        <w:rPr>
          <w:i/>
          <w:iCs/>
          <w:color w:val="000000" w:themeColor="text1"/>
        </w:rPr>
        <w:t>.</w:t>
      </w:r>
    </w:p>
    <w:p w14:paraId="39B36EA1" w14:textId="77777777" w:rsidR="009A0283" w:rsidRPr="0034058F" w:rsidRDefault="00F879DA" w:rsidP="00A462A5">
      <w:pPr>
        <w:pStyle w:val="2"/>
        <w:spacing w:after="240"/>
        <w:rPr>
          <w:u w:val="none"/>
        </w:rPr>
      </w:pPr>
      <w:bookmarkStart w:id="71" w:name="_Toc75350486"/>
      <w:bookmarkStart w:id="72" w:name="_Toc103983239"/>
      <w:bookmarkStart w:id="73" w:name="__RefHeading___doc_5"/>
      <w:r w:rsidRPr="0034058F">
        <w:rPr>
          <w:u w:val="none"/>
        </w:rPr>
        <w:t>3.3</w:t>
      </w:r>
      <w:r w:rsidR="00A00DA5" w:rsidRPr="0034058F">
        <w:rPr>
          <w:u w:val="none"/>
        </w:rPr>
        <w:t>. Хирургическое лечение</w:t>
      </w:r>
      <w:bookmarkEnd w:id="71"/>
      <w:bookmarkEnd w:id="72"/>
      <w:r w:rsidR="00A00DA5" w:rsidRPr="0034058F">
        <w:rPr>
          <w:u w:val="none"/>
        </w:rPr>
        <w:t xml:space="preserve"> </w:t>
      </w:r>
      <w:bookmarkStart w:id="74" w:name="_Toc94439380"/>
    </w:p>
    <w:bookmarkEnd w:id="74"/>
    <w:p w14:paraId="33A7ECA8" w14:textId="17ABCE41" w:rsidR="00075432" w:rsidRPr="00075432" w:rsidRDefault="00075432" w:rsidP="00A462A5">
      <w:pPr>
        <w:pStyle w:val="16"/>
        <w:spacing w:before="240" w:after="240"/>
        <w:ind w:left="426" w:firstLine="0"/>
        <w:rPr>
          <w:b/>
        </w:rPr>
      </w:pPr>
      <w:r>
        <w:rPr>
          <w:b/>
        </w:rPr>
        <w:t>Показания и противопоказания для хирургического лечения</w:t>
      </w:r>
      <w:r w:rsidR="00464A79">
        <w:rPr>
          <w:b/>
        </w:rPr>
        <w:t xml:space="preserve"> </w:t>
      </w:r>
      <w:r w:rsidR="00BF3C58" w:rsidRPr="00C96BC7">
        <w:rPr>
          <w:color w:val="000000" w:themeColor="text1"/>
        </w:rPr>
        <w:t>[3,19,</w:t>
      </w:r>
      <w:r w:rsidR="00BF3C58" w:rsidRPr="00BF3C58">
        <w:rPr>
          <w:color w:val="000000" w:themeColor="text1"/>
        </w:rPr>
        <w:t>23,</w:t>
      </w:r>
      <w:r w:rsidR="00BF3C58" w:rsidRPr="00C96BC7">
        <w:rPr>
          <w:color w:val="000000" w:themeColor="text1"/>
        </w:rPr>
        <w:t>35</w:t>
      </w:r>
      <w:r w:rsidR="00BF3C58" w:rsidRPr="00BF3C58">
        <w:rPr>
          <w:color w:val="000000" w:themeColor="text1"/>
        </w:rPr>
        <w:t>]</w:t>
      </w:r>
      <w:r>
        <w:rPr>
          <w:b/>
        </w:rPr>
        <w:t>:</w:t>
      </w:r>
    </w:p>
    <w:p w14:paraId="4C2EBE86" w14:textId="77777777" w:rsidR="00075432" w:rsidRDefault="00075432" w:rsidP="00A462A5">
      <w:pPr>
        <w:pStyle w:val="16"/>
        <w:spacing w:before="240" w:after="240"/>
        <w:ind w:left="426" w:firstLine="0"/>
      </w:pPr>
      <w:r w:rsidRPr="00075432">
        <w:rPr>
          <w:i/>
        </w:rPr>
        <w:t>П</w:t>
      </w:r>
      <w:r w:rsidR="009A0283" w:rsidRPr="00075432">
        <w:rPr>
          <w:i/>
        </w:rPr>
        <w:t xml:space="preserve">оказания </w:t>
      </w:r>
    </w:p>
    <w:p w14:paraId="384FFE2F" w14:textId="77777777" w:rsidR="00075432" w:rsidRPr="00074444" w:rsidRDefault="009A0283" w:rsidP="00A462A5">
      <w:pPr>
        <w:pStyle w:val="16"/>
        <w:numPr>
          <w:ilvl w:val="1"/>
          <w:numId w:val="19"/>
        </w:numPr>
        <w:rPr>
          <w:color w:val="000000" w:themeColor="text1"/>
        </w:rPr>
      </w:pPr>
      <w:r w:rsidRPr="002A0BC7">
        <w:t>Невозможность репонировать смещенные костные фрагменты ортопедическими методами</w:t>
      </w:r>
      <w:r w:rsidR="007F4A4D">
        <w:t xml:space="preserve"> из-за их значительного смещения </w:t>
      </w:r>
      <w:r w:rsidR="00CE34E7">
        <w:t>или при</w:t>
      </w:r>
      <w:r w:rsidR="00B30B80">
        <w:t xml:space="preserve"> </w:t>
      </w:r>
      <w:r w:rsidR="007F4A4D">
        <w:t xml:space="preserve">многооскольчатых </w:t>
      </w:r>
      <w:r w:rsidR="007F4A4D" w:rsidRPr="00074444">
        <w:rPr>
          <w:color w:val="000000" w:themeColor="text1"/>
        </w:rPr>
        <w:t>переломах</w:t>
      </w:r>
    </w:p>
    <w:p w14:paraId="6FD7334D" w14:textId="77777777" w:rsidR="00075432" w:rsidRPr="00074444" w:rsidRDefault="009A0283" w:rsidP="00A462A5">
      <w:pPr>
        <w:pStyle w:val="16"/>
        <w:numPr>
          <w:ilvl w:val="1"/>
          <w:numId w:val="19"/>
        </w:numPr>
        <w:rPr>
          <w:color w:val="000000" w:themeColor="text1"/>
        </w:rPr>
      </w:pPr>
      <w:r w:rsidRPr="00074444">
        <w:rPr>
          <w:color w:val="000000" w:themeColor="text1"/>
        </w:rPr>
        <w:t xml:space="preserve">Недостаточное количество устойчивых зубов для стабильной фиксации костных </w:t>
      </w:r>
      <w:r w:rsidR="0080091B" w:rsidRPr="00074444">
        <w:rPr>
          <w:color w:val="000000" w:themeColor="text1"/>
        </w:rPr>
        <w:t>фрагментов</w:t>
      </w:r>
      <w:r w:rsidR="00074444" w:rsidRPr="00074444">
        <w:rPr>
          <w:color w:val="000000" w:themeColor="text1"/>
        </w:rPr>
        <w:t xml:space="preserve"> челюсти</w:t>
      </w:r>
      <w:r w:rsidRPr="00074444">
        <w:rPr>
          <w:color w:val="000000" w:themeColor="text1"/>
        </w:rPr>
        <w:t xml:space="preserve"> ортопедическими методами.</w:t>
      </w:r>
    </w:p>
    <w:p w14:paraId="2DD81632" w14:textId="77777777" w:rsidR="00075432" w:rsidRPr="00074444" w:rsidRDefault="009A0283" w:rsidP="00A462A5">
      <w:pPr>
        <w:pStyle w:val="16"/>
        <w:numPr>
          <w:ilvl w:val="1"/>
          <w:numId w:val="19"/>
        </w:numPr>
        <w:rPr>
          <w:color w:val="000000" w:themeColor="text1"/>
        </w:rPr>
      </w:pPr>
      <w:r w:rsidRPr="00074444">
        <w:rPr>
          <w:color w:val="000000" w:themeColor="text1"/>
        </w:rPr>
        <w:t>Интерпозиция мягких тканей в щели перелома</w:t>
      </w:r>
      <w:r w:rsidR="007F4A4D" w:rsidRPr="00074444">
        <w:rPr>
          <w:color w:val="000000" w:themeColor="text1"/>
        </w:rPr>
        <w:t xml:space="preserve"> </w:t>
      </w:r>
    </w:p>
    <w:p w14:paraId="55D85481" w14:textId="77777777" w:rsidR="007F4A4D" w:rsidRPr="00074444" w:rsidRDefault="007F4A4D" w:rsidP="00A462A5">
      <w:pPr>
        <w:pStyle w:val="16"/>
        <w:numPr>
          <w:ilvl w:val="1"/>
          <w:numId w:val="19"/>
        </w:numPr>
        <w:rPr>
          <w:color w:val="000000" w:themeColor="text1"/>
        </w:rPr>
      </w:pPr>
      <w:r w:rsidRPr="00074444">
        <w:rPr>
          <w:color w:val="000000" w:themeColor="text1"/>
        </w:rPr>
        <w:t xml:space="preserve">Переломы в области </w:t>
      </w:r>
      <w:r w:rsidR="00B30B80" w:rsidRPr="00B30B80">
        <w:rPr>
          <w:color w:val="000000" w:themeColor="text1"/>
        </w:rPr>
        <w:t>“</w:t>
      </w:r>
      <w:r w:rsidRPr="00074444">
        <w:rPr>
          <w:color w:val="000000" w:themeColor="text1"/>
        </w:rPr>
        <w:t>углов</w:t>
      </w:r>
      <w:r w:rsidR="00B30B80" w:rsidRPr="00B30B80">
        <w:rPr>
          <w:color w:val="000000" w:themeColor="text1"/>
        </w:rPr>
        <w:t>”</w:t>
      </w:r>
      <w:r w:rsidRPr="00074444">
        <w:rPr>
          <w:color w:val="000000" w:themeColor="text1"/>
        </w:rPr>
        <w:t xml:space="preserve"> челюсти, за пределами зубного ряда при недостаточном </w:t>
      </w:r>
      <w:r w:rsidR="00CE34E7" w:rsidRPr="00074444">
        <w:rPr>
          <w:color w:val="000000" w:themeColor="text1"/>
        </w:rPr>
        <w:t>количестве и</w:t>
      </w:r>
      <w:r w:rsidRPr="00074444">
        <w:rPr>
          <w:color w:val="000000" w:themeColor="text1"/>
        </w:rPr>
        <w:t xml:space="preserve"> </w:t>
      </w:r>
      <w:r w:rsidR="00074444" w:rsidRPr="00074444">
        <w:rPr>
          <w:color w:val="000000" w:themeColor="text1"/>
        </w:rPr>
        <w:t>у</w:t>
      </w:r>
      <w:r w:rsidRPr="00074444">
        <w:rPr>
          <w:color w:val="000000" w:themeColor="text1"/>
        </w:rPr>
        <w:t>стойчивости зубов для наложения шин</w:t>
      </w:r>
    </w:p>
    <w:p w14:paraId="672EB89F" w14:textId="77777777" w:rsidR="00093A35" w:rsidRPr="00074444" w:rsidRDefault="00C96BC7" w:rsidP="00A462A5">
      <w:pPr>
        <w:pStyle w:val="16"/>
        <w:numPr>
          <w:ilvl w:val="1"/>
          <w:numId w:val="19"/>
        </w:numPr>
        <w:rPr>
          <w:color w:val="000000" w:themeColor="text1"/>
        </w:rPr>
      </w:pPr>
      <w:r>
        <w:rPr>
          <w:color w:val="000000" w:themeColor="text1"/>
        </w:rPr>
        <w:t>Переломы со значительным смещением</w:t>
      </w:r>
      <w:r w:rsidR="00B30B80" w:rsidRPr="00B30B80">
        <w:rPr>
          <w:color w:val="000000" w:themeColor="text1"/>
        </w:rPr>
        <w:t xml:space="preserve"> </w:t>
      </w:r>
      <w:r w:rsidR="00B30B80">
        <w:rPr>
          <w:color w:val="000000" w:themeColor="text1"/>
        </w:rPr>
        <w:t>костных фрагментов</w:t>
      </w:r>
      <w:r>
        <w:rPr>
          <w:color w:val="000000" w:themeColor="text1"/>
        </w:rPr>
        <w:t>, включая п</w:t>
      </w:r>
      <w:r w:rsidR="009A0283" w:rsidRPr="00074444">
        <w:rPr>
          <w:color w:val="000000" w:themeColor="text1"/>
        </w:rPr>
        <w:t>ерелом</w:t>
      </w:r>
      <w:r>
        <w:rPr>
          <w:color w:val="000000" w:themeColor="text1"/>
        </w:rPr>
        <w:t>ы</w:t>
      </w:r>
      <w:r w:rsidR="007F4A4D" w:rsidRPr="00074444">
        <w:rPr>
          <w:color w:val="000000" w:themeColor="text1"/>
        </w:rPr>
        <w:t>-</w:t>
      </w:r>
      <w:r w:rsidR="009A0283" w:rsidRPr="00074444">
        <w:rPr>
          <w:color w:val="000000" w:themeColor="text1"/>
        </w:rPr>
        <w:t>вывих</w:t>
      </w:r>
      <w:r>
        <w:rPr>
          <w:color w:val="000000" w:themeColor="text1"/>
        </w:rPr>
        <w:t>и</w:t>
      </w:r>
      <w:r w:rsidR="009A0283" w:rsidRPr="00074444">
        <w:rPr>
          <w:color w:val="000000" w:themeColor="text1"/>
        </w:rPr>
        <w:t xml:space="preserve"> мыщелкового отростка</w:t>
      </w:r>
      <w:r w:rsidR="00093A35" w:rsidRPr="00C96BC7">
        <w:rPr>
          <w:color w:val="000000" w:themeColor="text1"/>
        </w:rPr>
        <w:t>.</w:t>
      </w:r>
    </w:p>
    <w:p w14:paraId="066D8AD9" w14:textId="77777777" w:rsidR="00EC5BC3" w:rsidRPr="00074444" w:rsidRDefault="00EC5BC3" w:rsidP="00A462A5">
      <w:pPr>
        <w:pStyle w:val="16"/>
        <w:numPr>
          <w:ilvl w:val="1"/>
          <w:numId w:val="19"/>
        </w:numPr>
        <w:rPr>
          <w:color w:val="000000" w:themeColor="text1"/>
        </w:rPr>
      </w:pPr>
      <w:r w:rsidRPr="00074444">
        <w:rPr>
          <w:color w:val="000000" w:themeColor="text1"/>
        </w:rPr>
        <w:t>Переломы скулоорбитального, скулоназоорбитального, скуло</w:t>
      </w:r>
      <w:r w:rsidR="00074444" w:rsidRPr="00074444">
        <w:rPr>
          <w:color w:val="000000" w:themeColor="text1"/>
        </w:rPr>
        <w:t>назоэтмоидального комплексов в СЗЛ</w:t>
      </w:r>
    </w:p>
    <w:p w14:paraId="33746D91" w14:textId="77777777" w:rsidR="00074444" w:rsidRPr="006E0D32" w:rsidRDefault="00074444" w:rsidP="00A462A5">
      <w:pPr>
        <w:pStyle w:val="16"/>
        <w:numPr>
          <w:ilvl w:val="1"/>
          <w:numId w:val="19"/>
        </w:numPr>
      </w:pPr>
      <w:r w:rsidRPr="006E0D32">
        <w:t>Переломы костных стенок орбиты со смещением фрагментов</w:t>
      </w:r>
    </w:p>
    <w:p w14:paraId="149C1923" w14:textId="77777777" w:rsidR="00075432" w:rsidRPr="00BC7BEB" w:rsidRDefault="00074444" w:rsidP="00BC7BEB">
      <w:pPr>
        <w:pStyle w:val="16"/>
        <w:numPr>
          <w:ilvl w:val="1"/>
          <w:numId w:val="19"/>
        </w:numPr>
        <w:rPr>
          <w:color w:val="000000" w:themeColor="text1"/>
        </w:rPr>
      </w:pPr>
      <w:r w:rsidRPr="00074444">
        <w:rPr>
          <w:color w:val="000000" w:themeColor="text1"/>
        </w:rPr>
        <w:t>Переломы стенок лобной пазухи</w:t>
      </w:r>
    </w:p>
    <w:p w14:paraId="437D15CD" w14:textId="77777777" w:rsidR="00075432" w:rsidRDefault="009A0283" w:rsidP="00A462A5">
      <w:pPr>
        <w:pStyle w:val="16"/>
        <w:spacing w:before="240" w:after="240"/>
        <w:ind w:left="426" w:firstLine="0"/>
      </w:pPr>
      <w:r w:rsidRPr="00075432">
        <w:rPr>
          <w:i/>
        </w:rPr>
        <w:t>Противопоказания:</w:t>
      </w:r>
      <w:r w:rsidRPr="002A0BC7">
        <w:t xml:space="preserve"> </w:t>
      </w:r>
    </w:p>
    <w:p w14:paraId="30BA3B41" w14:textId="77777777" w:rsidR="00075432" w:rsidRDefault="009A0283" w:rsidP="00A462A5">
      <w:pPr>
        <w:pStyle w:val="16"/>
        <w:numPr>
          <w:ilvl w:val="1"/>
          <w:numId w:val="20"/>
        </w:numPr>
      </w:pPr>
      <w:r w:rsidRPr="002A0BC7">
        <w:t>Тяжелая общесоматическая патология в стадии декомпенсации.</w:t>
      </w:r>
    </w:p>
    <w:p w14:paraId="73800806" w14:textId="77777777" w:rsidR="00F8031C" w:rsidRDefault="009A0283" w:rsidP="00A462A5">
      <w:pPr>
        <w:pStyle w:val="16"/>
        <w:numPr>
          <w:ilvl w:val="1"/>
          <w:numId w:val="20"/>
        </w:numPr>
      </w:pPr>
      <w:r w:rsidRPr="002A0BC7">
        <w:t>Острая черепно-мозговая травма тяжелой</w:t>
      </w:r>
      <w:r w:rsidR="001306B5">
        <w:t xml:space="preserve">, </w:t>
      </w:r>
      <w:r w:rsidR="00C96BC7">
        <w:t xml:space="preserve">крайне тяжелой степени, </w:t>
      </w:r>
      <w:r w:rsidR="001306B5">
        <w:t>реже средней степени тяжести.</w:t>
      </w:r>
    </w:p>
    <w:p w14:paraId="11C0BF1A" w14:textId="77777777" w:rsidR="00074444" w:rsidRPr="002A0BC7" w:rsidRDefault="00074444" w:rsidP="00074444">
      <w:pPr>
        <w:pStyle w:val="16"/>
        <w:ind w:left="1069" w:firstLine="0"/>
      </w:pPr>
    </w:p>
    <w:p w14:paraId="2A6FF1BC" w14:textId="0AB94D11" w:rsidR="000D27FC" w:rsidRDefault="00F8031C" w:rsidP="008969EF">
      <w:pPr>
        <w:pStyle w:val="16"/>
        <w:numPr>
          <w:ilvl w:val="0"/>
          <w:numId w:val="17"/>
        </w:numPr>
        <w:ind w:left="426" w:firstLine="0"/>
        <w:rPr>
          <w:color w:val="000000" w:themeColor="text1"/>
        </w:rPr>
      </w:pPr>
      <w:r w:rsidRPr="00717F0D">
        <w:t>Р</w:t>
      </w:r>
      <w:r w:rsidR="009A0283" w:rsidRPr="00717F0D">
        <w:t>екомендуется</w:t>
      </w:r>
      <w:r w:rsidR="00F15B57" w:rsidRPr="00717F0D">
        <w:t xml:space="preserve"> </w:t>
      </w:r>
      <w:r w:rsidR="004B6951">
        <w:t>пациентам</w:t>
      </w:r>
      <w:r w:rsidR="009A0283" w:rsidRPr="00717F0D">
        <w:t xml:space="preserve"> </w:t>
      </w:r>
      <w:r w:rsidR="00FC41F1">
        <w:t>с переломами КЛОЧ</w:t>
      </w:r>
      <w:r w:rsidR="00F54648">
        <w:t>, при показаниях,</w:t>
      </w:r>
      <w:r w:rsidR="00FC41F1">
        <w:t xml:space="preserve"> </w:t>
      </w:r>
      <w:r w:rsidR="009A0283" w:rsidRPr="00717F0D">
        <w:t xml:space="preserve">применять остеосинтез с фиксацией костных </w:t>
      </w:r>
      <w:r w:rsidR="00182A72" w:rsidRPr="00717F0D">
        <w:t>отломков</w:t>
      </w:r>
      <w:r w:rsidR="009A0283" w:rsidRPr="00717F0D">
        <w:t xml:space="preserve"> нако</w:t>
      </w:r>
      <w:r w:rsidRPr="00717F0D">
        <w:t>стными мини-пластинами</w:t>
      </w:r>
      <w:r w:rsidR="00182A72" w:rsidRPr="00717F0D">
        <w:t xml:space="preserve"> из титана</w:t>
      </w:r>
      <w:r w:rsidRPr="00717F0D">
        <w:t xml:space="preserve"> </w:t>
      </w:r>
      <w:r w:rsidR="001306B5" w:rsidRPr="00717F0D">
        <w:t xml:space="preserve">с </w:t>
      </w:r>
      <w:r w:rsidR="00182A72" w:rsidRPr="00717F0D">
        <w:t>мини-</w:t>
      </w:r>
      <w:r w:rsidR="001306B5" w:rsidRPr="00717F0D">
        <w:t>винтами</w:t>
      </w:r>
      <w:r w:rsidR="00F15B57" w:rsidRPr="00717F0D">
        <w:t xml:space="preserve">, </w:t>
      </w:r>
      <w:r w:rsidR="009A0283" w:rsidRPr="00717F0D">
        <w:t>как</w:t>
      </w:r>
      <w:r w:rsidR="009A0283" w:rsidRPr="002A0BC7">
        <w:t xml:space="preserve"> наиболее эффективный метод для достижения в любых клинических ситуациях стабильности </w:t>
      </w:r>
      <w:r w:rsidR="001306B5">
        <w:t>фрагментов</w:t>
      </w:r>
      <w:r w:rsidR="009A0283" w:rsidRPr="002A0BC7">
        <w:t xml:space="preserve"> с </w:t>
      </w:r>
      <w:r w:rsidR="001306B5" w:rsidRPr="002A0BC7">
        <w:t xml:space="preserve">анатомическим сопоставлением </w:t>
      </w:r>
      <w:r w:rsidR="001306B5">
        <w:t>целости кости,</w:t>
      </w:r>
      <w:r w:rsidR="001306B5" w:rsidRPr="002A0BC7">
        <w:t xml:space="preserve"> </w:t>
      </w:r>
      <w:r w:rsidR="009A0283" w:rsidRPr="002A0BC7">
        <w:t>восстановлением прикуса</w:t>
      </w:r>
      <w:r w:rsidR="00C96BC7">
        <w:t xml:space="preserve"> </w:t>
      </w:r>
      <w:r w:rsidR="00093A35" w:rsidRPr="000D27FC">
        <w:rPr>
          <w:color w:val="000000" w:themeColor="text1"/>
        </w:rPr>
        <w:t>[</w:t>
      </w:r>
      <w:r w:rsidR="000A0A59" w:rsidRPr="000A0A59">
        <w:rPr>
          <w:color w:val="000000" w:themeColor="text1"/>
        </w:rPr>
        <w:t>18,26,32,43,44,</w:t>
      </w:r>
      <w:r w:rsidR="00093A35" w:rsidRPr="000D27FC">
        <w:rPr>
          <w:color w:val="000000" w:themeColor="text1"/>
        </w:rPr>
        <w:t>59</w:t>
      </w:r>
      <w:r w:rsidR="00F949FE" w:rsidRPr="00F949FE">
        <w:rPr>
          <w:color w:val="000000" w:themeColor="text1"/>
        </w:rPr>
        <w:t>,67</w:t>
      </w:r>
      <w:r w:rsidR="00AD26A0" w:rsidRPr="000D27FC">
        <w:rPr>
          <w:color w:val="000000" w:themeColor="text1"/>
        </w:rPr>
        <w:t>]</w:t>
      </w:r>
    </w:p>
    <w:p w14:paraId="23996FFF" w14:textId="77777777" w:rsidR="000D27FC" w:rsidRPr="00FC41F1" w:rsidRDefault="000D27FC" w:rsidP="00FC41F1">
      <w:pPr>
        <w:pStyle w:val="16"/>
        <w:spacing w:before="240" w:after="240"/>
        <w:rPr>
          <w:b/>
        </w:rPr>
      </w:pPr>
      <w:r w:rsidRPr="000D27FC">
        <w:rPr>
          <w:b/>
        </w:rPr>
        <w:lastRenderedPageBreak/>
        <w:t>Уровень убедительности рекомендаций С (уровень достоверности доказательств - 4).</w:t>
      </w:r>
    </w:p>
    <w:p w14:paraId="506A540A" w14:textId="60828347" w:rsidR="000D27FC" w:rsidRDefault="00EC5BC3" w:rsidP="000D27FC">
      <w:pPr>
        <w:pStyle w:val="16"/>
        <w:numPr>
          <w:ilvl w:val="0"/>
          <w:numId w:val="17"/>
        </w:numPr>
        <w:ind w:left="426" w:firstLine="0"/>
        <w:rPr>
          <w:color w:val="000000" w:themeColor="text1"/>
        </w:rPr>
      </w:pPr>
      <w:r w:rsidRPr="000D27FC">
        <w:rPr>
          <w:color w:val="000000" w:themeColor="text1"/>
        </w:rPr>
        <w:t xml:space="preserve">Для стабилизации фрагментов КЛОЧ </w:t>
      </w:r>
      <w:r w:rsidR="000D27FC">
        <w:rPr>
          <w:color w:val="000000" w:themeColor="text1"/>
        </w:rPr>
        <w:t>рекомендуется использовать</w:t>
      </w:r>
      <w:r w:rsidRPr="000D27FC">
        <w:rPr>
          <w:color w:val="000000" w:themeColor="text1"/>
        </w:rPr>
        <w:t xml:space="preserve"> накостные минипластины, сетки, проволочный шов</w:t>
      </w:r>
      <w:r w:rsidR="00F54648">
        <w:rPr>
          <w:color w:val="000000" w:themeColor="text1"/>
        </w:rPr>
        <w:t xml:space="preserve"> </w:t>
      </w:r>
      <w:r w:rsidRPr="000D27FC">
        <w:rPr>
          <w:color w:val="000000" w:themeColor="text1"/>
        </w:rPr>
        <w:t>(редко),</w:t>
      </w:r>
      <w:r w:rsidR="00464A79">
        <w:rPr>
          <w:color w:val="000000" w:themeColor="text1"/>
        </w:rPr>
        <w:t xml:space="preserve"> </w:t>
      </w:r>
      <w:r w:rsidR="00464A79" w:rsidRPr="000D27FC">
        <w:rPr>
          <w:color w:val="000000" w:themeColor="text1"/>
        </w:rPr>
        <w:t>отдельные</w:t>
      </w:r>
      <w:r w:rsidR="00464A79">
        <w:rPr>
          <w:color w:val="000000" w:themeColor="text1"/>
        </w:rPr>
        <w:t xml:space="preserve"> </w:t>
      </w:r>
      <w:r w:rsidR="00464A79" w:rsidRPr="000D27FC">
        <w:rPr>
          <w:color w:val="000000" w:themeColor="text1"/>
        </w:rPr>
        <w:t>микроимплантаты,</w:t>
      </w:r>
      <w:r w:rsidR="00657F81" w:rsidRPr="000D27FC">
        <w:rPr>
          <w:color w:val="000000" w:themeColor="text1"/>
        </w:rPr>
        <w:t xml:space="preserve"> установленные в межзубные пространства</w:t>
      </w:r>
      <w:r w:rsidR="00074444" w:rsidRPr="000D27FC">
        <w:rPr>
          <w:color w:val="000000" w:themeColor="text1"/>
        </w:rPr>
        <w:t xml:space="preserve"> на верхней и нижней челюсти для их фиксации на межчелюстной эластической тяги. В ряде случае возможно использовать для фиксации фрагментов костных структур</w:t>
      </w:r>
      <w:r w:rsidR="00082931">
        <w:rPr>
          <w:color w:val="000000" w:themeColor="text1"/>
        </w:rPr>
        <w:t xml:space="preserve"> остеосинтез с использованием</w:t>
      </w:r>
      <w:r w:rsidR="00074444" w:rsidRPr="000D27FC">
        <w:rPr>
          <w:color w:val="000000" w:themeColor="text1"/>
        </w:rPr>
        <w:t xml:space="preserve"> </w:t>
      </w:r>
      <w:r w:rsidR="00082931">
        <w:rPr>
          <w:color w:val="000000" w:themeColor="text1"/>
        </w:rPr>
        <w:t>биодеградируемых материалов-</w:t>
      </w:r>
      <w:r w:rsidR="00074444" w:rsidRPr="000D27FC">
        <w:rPr>
          <w:color w:val="000000" w:themeColor="text1"/>
        </w:rPr>
        <w:t>минипластин и винт</w:t>
      </w:r>
      <w:r w:rsidR="00082931">
        <w:rPr>
          <w:color w:val="000000" w:themeColor="text1"/>
        </w:rPr>
        <w:t>ов</w:t>
      </w:r>
      <w:r w:rsidR="00F54648">
        <w:rPr>
          <w:color w:val="000000" w:themeColor="text1"/>
        </w:rPr>
        <w:t xml:space="preserve"> </w:t>
      </w:r>
      <w:r w:rsidR="000D27FC" w:rsidRPr="000D27FC">
        <w:rPr>
          <w:color w:val="000000" w:themeColor="text1"/>
        </w:rPr>
        <w:t>[</w:t>
      </w:r>
      <w:r w:rsidR="000D27FC">
        <w:rPr>
          <w:color w:val="000000" w:themeColor="text1"/>
        </w:rPr>
        <w:t>3,</w:t>
      </w:r>
      <w:r w:rsidR="000A0A59" w:rsidRPr="000A0A59">
        <w:rPr>
          <w:color w:val="000000" w:themeColor="text1"/>
        </w:rPr>
        <w:t>16,20</w:t>
      </w:r>
      <w:r w:rsidR="000D27FC" w:rsidRPr="000D27FC">
        <w:rPr>
          <w:color w:val="000000" w:themeColor="text1"/>
        </w:rPr>
        <w:t>]</w:t>
      </w:r>
      <w:r w:rsidR="00F54648">
        <w:rPr>
          <w:color w:val="000000" w:themeColor="text1"/>
        </w:rPr>
        <w:t>.</w:t>
      </w:r>
    </w:p>
    <w:p w14:paraId="1A26EBA3" w14:textId="77777777" w:rsidR="00074444" w:rsidRPr="00F54648" w:rsidRDefault="000D27FC" w:rsidP="00F54648">
      <w:pPr>
        <w:pStyle w:val="16"/>
        <w:spacing w:before="240" w:after="240"/>
        <w:rPr>
          <w:b/>
        </w:rPr>
      </w:pPr>
      <w:r w:rsidRPr="00075432">
        <w:rPr>
          <w:b/>
        </w:rPr>
        <w:t xml:space="preserve">Уровень убедительности рекомендаций С (уровень достоверности доказательств </w:t>
      </w:r>
      <w:r w:rsidRPr="00717F0D">
        <w:rPr>
          <w:b/>
        </w:rPr>
        <w:t>- 4).</w:t>
      </w:r>
    </w:p>
    <w:p w14:paraId="622A842F" w14:textId="09F319F5" w:rsidR="00EC5BC3" w:rsidRPr="00F54648" w:rsidRDefault="00F54648" w:rsidP="008969EF">
      <w:pPr>
        <w:pStyle w:val="16"/>
        <w:ind w:left="426" w:firstLine="0"/>
        <w:rPr>
          <w:i/>
          <w:iCs/>
        </w:rPr>
      </w:pPr>
      <w:r>
        <w:rPr>
          <w:b/>
          <w:bCs/>
          <w:i/>
          <w:iCs/>
        </w:rPr>
        <w:tab/>
      </w:r>
      <w:r>
        <w:rPr>
          <w:b/>
          <w:bCs/>
          <w:i/>
          <w:iCs/>
        </w:rPr>
        <w:tab/>
      </w:r>
      <w:r w:rsidR="00074444" w:rsidRPr="00F54648">
        <w:rPr>
          <w:b/>
          <w:bCs/>
          <w:i/>
          <w:iCs/>
        </w:rPr>
        <w:t>Комментарии:</w:t>
      </w:r>
      <w:r w:rsidR="00074444" w:rsidRPr="00717F0D">
        <w:rPr>
          <w:i/>
          <w:iCs/>
        </w:rPr>
        <w:t xml:space="preserve"> Использование</w:t>
      </w:r>
      <w:r w:rsidR="00657F81" w:rsidRPr="00717F0D">
        <w:rPr>
          <w:i/>
          <w:iCs/>
        </w:rPr>
        <w:t xml:space="preserve"> би</w:t>
      </w:r>
      <w:r w:rsidR="00082931">
        <w:rPr>
          <w:i/>
          <w:iCs/>
        </w:rPr>
        <w:t>деградируемых</w:t>
      </w:r>
      <w:r w:rsidR="00717F0D" w:rsidRPr="00717F0D">
        <w:rPr>
          <w:i/>
          <w:iCs/>
        </w:rPr>
        <w:t xml:space="preserve"> </w:t>
      </w:r>
      <w:r w:rsidR="00074444" w:rsidRPr="00717F0D">
        <w:rPr>
          <w:i/>
          <w:iCs/>
        </w:rPr>
        <w:t>материалов для остеосинтеза в настоящее время имеет</w:t>
      </w:r>
      <w:r w:rsidR="00657F81" w:rsidRPr="00717F0D">
        <w:rPr>
          <w:i/>
          <w:iCs/>
        </w:rPr>
        <w:t xml:space="preserve"> вполне определенные показания</w:t>
      </w:r>
      <w:r w:rsidR="00074444" w:rsidRPr="00717F0D">
        <w:rPr>
          <w:i/>
          <w:iCs/>
        </w:rPr>
        <w:t xml:space="preserve">. </w:t>
      </w:r>
      <w:r w:rsidR="00657F81" w:rsidRPr="00717F0D">
        <w:rPr>
          <w:i/>
          <w:iCs/>
        </w:rPr>
        <w:t xml:space="preserve"> </w:t>
      </w:r>
      <w:r w:rsidR="00CE34E7">
        <w:rPr>
          <w:i/>
          <w:iCs/>
        </w:rPr>
        <w:t>Оно</w:t>
      </w:r>
      <w:r w:rsidR="00CE34E7" w:rsidRPr="00717F0D">
        <w:rPr>
          <w:i/>
          <w:iCs/>
        </w:rPr>
        <w:t xml:space="preserve"> показано</w:t>
      </w:r>
      <w:r w:rsidR="00074444" w:rsidRPr="00717F0D">
        <w:rPr>
          <w:i/>
          <w:iCs/>
        </w:rPr>
        <w:t xml:space="preserve"> прежде всего </w:t>
      </w:r>
      <w:r w:rsidR="00CE34E7" w:rsidRPr="00717F0D">
        <w:rPr>
          <w:i/>
          <w:iCs/>
        </w:rPr>
        <w:t>в местах,</w:t>
      </w:r>
      <w:r w:rsidR="00074444" w:rsidRPr="00717F0D">
        <w:rPr>
          <w:i/>
          <w:iCs/>
        </w:rPr>
        <w:t xml:space="preserve"> испытывающих незначительную функциональную нагрузку из-за возмо</w:t>
      </w:r>
      <w:r w:rsidR="0075446B" w:rsidRPr="00717F0D">
        <w:rPr>
          <w:i/>
          <w:iCs/>
        </w:rPr>
        <w:t>жного</w:t>
      </w:r>
      <w:r w:rsidR="00657F81" w:rsidRPr="00717F0D">
        <w:rPr>
          <w:i/>
          <w:iCs/>
        </w:rPr>
        <w:t xml:space="preserve"> риска</w:t>
      </w:r>
      <w:r w:rsidR="0075446B" w:rsidRPr="00717F0D">
        <w:rPr>
          <w:i/>
          <w:iCs/>
        </w:rPr>
        <w:t xml:space="preserve"> вторичного смещения фрагментов в области перелома. </w:t>
      </w:r>
      <w:r w:rsidR="00657F81" w:rsidRPr="00717F0D">
        <w:rPr>
          <w:i/>
          <w:iCs/>
        </w:rPr>
        <w:t>Подобные минипластины</w:t>
      </w:r>
      <w:r w:rsidR="0075446B" w:rsidRPr="00717F0D">
        <w:rPr>
          <w:i/>
          <w:iCs/>
        </w:rPr>
        <w:t xml:space="preserve"> используют для остеосинтеза по нижнему краю орбиты, передней стенки верхнечелюстного синуса, реже области скулолобного отростка, дна орбиты. В ряде случаев при мн</w:t>
      </w:r>
      <w:r w:rsidR="00717F0D" w:rsidRPr="00717F0D">
        <w:rPr>
          <w:i/>
          <w:iCs/>
        </w:rPr>
        <w:t>ожественных переломах костей средней зоны лица</w:t>
      </w:r>
      <w:r w:rsidR="0075446B" w:rsidRPr="00717F0D">
        <w:rPr>
          <w:i/>
          <w:iCs/>
        </w:rPr>
        <w:t xml:space="preserve"> применяют одновременно нерезорбируемые (титановые) и био</w:t>
      </w:r>
      <w:r w:rsidR="00082931">
        <w:rPr>
          <w:i/>
          <w:iCs/>
        </w:rPr>
        <w:t>деградируемы</w:t>
      </w:r>
      <w:r w:rsidR="0075446B" w:rsidRPr="00717F0D">
        <w:rPr>
          <w:i/>
          <w:iCs/>
        </w:rPr>
        <w:t xml:space="preserve">е </w:t>
      </w:r>
      <w:r w:rsidR="00717F0D" w:rsidRPr="00717F0D">
        <w:rPr>
          <w:i/>
          <w:iCs/>
        </w:rPr>
        <w:t>минипластины</w:t>
      </w:r>
      <w:r w:rsidR="0075446B" w:rsidRPr="000A0A59">
        <w:rPr>
          <w:i/>
          <w:iCs/>
          <w:color w:val="000000" w:themeColor="text1"/>
        </w:rPr>
        <w:t xml:space="preserve"> [3</w:t>
      </w:r>
      <w:r w:rsidR="000A0A59" w:rsidRPr="000A0A59">
        <w:rPr>
          <w:i/>
          <w:iCs/>
          <w:color w:val="000000" w:themeColor="text1"/>
        </w:rPr>
        <w:t>,16,20</w:t>
      </w:r>
      <w:r w:rsidR="0075446B" w:rsidRPr="000A0A59">
        <w:rPr>
          <w:i/>
          <w:iCs/>
          <w:color w:val="000000" w:themeColor="text1"/>
        </w:rPr>
        <w:t>].</w:t>
      </w:r>
    </w:p>
    <w:p w14:paraId="141DF337" w14:textId="77777777" w:rsidR="00125990" w:rsidRPr="00717F0D" w:rsidRDefault="00F54648" w:rsidP="008969EF">
      <w:pPr>
        <w:pStyle w:val="16"/>
        <w:spacing w:before="240" w:after="240"/>
        <w:ind w:left="426" w:firstLine="0"/>
        <w:rPr>
          <w:i/>
        </w:rPr>
      </w:pPr>
      <w:r>
        <w:rPr>
          <w:i/>
        </w:rPr>
        <w:tab/>
      </w:r>
      <w:r>
        <w:rPr>
          <w:i/>
        </w:rPr>
        <w:tab/>
      </w:r>
      <w:r w:rsidR="00125990" w:rsidRPr="00F54648">
        <w:rPr>
          <w:b/>
          <w:bCs/>
          <w:i/>
        </w:rPr>
        <w:t>Комментарий</w:t>
      </w:r>
      <w:r w:rsidR="00125990" w:rsidRPr="00717F0D">
        <w:rPr>
          <w:i/>
        </w:rPr>
        <w:t>: детям показано обязательное удаление</w:t>
      </w:r>
      <w:r w:rsidR="0075446B" w:rsidRPr="00717F0D">
        <w:rPr>
          <w:i/>
        </w:rPr>
        <w:t xml:space="preserve"> титановых</w:t>
      </w:r>
      <w:r w:rsidR="00125990" w:rsidRPr="00717F0D">
        <w:rPr>
          <w:i/>
        </w:rPr>
        <w:t xml:space="preserve"> минипластин</w:t>
      </w:r>
      <w:r w:rsidR="00657F81" w:rsidRPr="00717F0D">
        <w:rPr>
          <w:i/>
        </w:rPr>
        <w:t xml:space="preserve"> после консолидац</w:t>
      </w:r>
      <w:r w:rsidR="008969EF" w:rsidRPr="00717F0D">
        <w:rPr>
          <w:i/>
        </w:rPr>
        <w:t>и</w:t>
      </w:r>
      <w:r w:rsidR="00657F81" w:rsidRPr="00717F0D">
        <w:rPr>
          <w:i/>
        </w:rPr>
        <w:t>и кости в зоне перелома</w:t>
      </w:r>
      <w:r w:rsidR="00125990" w:rsidRPr="00717F0D">
        <w:rPr>
          <w:i/>
        </w:rPr>
        <w:t xml:space="preserve"> для профилактики </w:t>
      </w:r>
      <w:r w:rsidR="00657F81" w:rsidRPr="00717F0D">
        <w:rPr>
          <w:i/>
        </w:rPr>
        <w:t xml:space="preserve">их </w:t>
      </w:r>
      <w:r w:rsidR="00125990" w:rsidRPr="00717F0D">
        <w:rPr>
          <w:i/>
          <w:shd w:val="clear" w:color="auto" w:fill="FFFFFF"/>
        </w:rPr>
        <w:t>прорезывания через слизистую оболочку преддверия полости рта</w:t>
      </w:r>
      <w:r w:rsidR="001306B5" w:rsidRPr="00717F0D">
        <w:rPr>
          <w:i/>
          <w:shd w:val="clear" w:color="auto" w:fill="FFFFFF"/>
        </w:rPr>
        <w:t xml:space="preserve">, а также для профилактики </w:t>
      </w:r>
      <w:r w:rsidRPr="00717F0D">
        <w:rPr>
          <w:i/>
          <w:shd w:val="clear" w:color="auto" w:fill="FFFFFF"/>
        </w:rPr>
        <w:t xml:space="preserve">из-за пластины </w:t>
      </w:r>
      <w:r w:rsidR="001306B5" w:rsidRPr="00717F0D">
        <w:rPr>
          <w:i/>
          <w:shd w:val="clear" w:color="auto" w:fill="FFFFFF"/>
        </w:rPr>
        <w:t>возможной задержки роста поврежденно</w:t>
      </w:r>
      <w:r w:rsidR="00C96BC7" w:rsidRPr="00717F0D">
        <w:rPr>
          <w:i/>
          <w:shd w:val="clear" w:color="auto" w:fill="FFFFFF"/>
        </w:rPr>
        <w:t>й</w:t>
      </w:r>
      <w:r w:rsidR="001306B5" w:rsidRPr="00717F0D">
        <w:rPr>
          <w:i/>
          <w:shd w:val="clear" w:color="auto" w:fill="FFFFFF"/>
        </w:rPr>
        <w:t xml:space="preserve"> кости</w:t>
      </w:r>
      <w:r>
        <w:rPr>
          <w:i/>
          <w:shd w:val="clear" w:color="auto" w:fill="FFFFFF"/>
        </w:rPr>
        <w:t xml:space="preserve"> и формирования посттравматической деформации лица</w:t>
      </w:r>
    </w:p>
    <w:p w14:paraId="5C084D49" w14:textId="77777777" w:rsidR="00AD26A0" w:rsidRPr="00AD26A0" w:rsidRDefault="009A0283" w:rsidP="008969EF">
      <w:pPr>
        <w:pStyle w:val="16"/>
        <w:numPr>
          <w:ilvl w:val="0"/>
          <w:numId w:val="17"/>
        </w:numPr>
        <w:spacing w:before="240" w:after="240"/>
        <w:rPr>
          <w:color w:val="00B050"/>
        </w:rPr>
      </w:pPr>
      <w:r w:rsidRPr="008969EF">
        <w:t>Рекомендуется при использовании мини-пластин для остеосинтеза, предпочитать</w:t>
      </w:r>
      <w:r w:rsidRPr="002A0BC7">
        <w:t xml:space="preserve"> </w:t>
      </w:r>
      <w:r w:rsidR="00125990">
        <w:t>индивидуально</w:t>
      </w:r>
      <w:r w:rsidRPr="002A0BC7">
        <w:t xml:space="preserve"> доступ</w:t>
      </w:r>
      <w:r w:rsidR="00125990">
        <w:t xml:space="preserve"> с ц</w:t>
      </w:r>
      <w:r w:rsidRPr="002A0BC7">
        <w:t>елью снижения травматизации хирургического вмешательства, сокращения времени операции и реабилитации, а также упрощения посл</w:t>
      </w:r>
      <w:r w:rsidR="008330FD">
        <w:t>едующего удаления мини-пластин</w:t>
      </w:r>
      <w:r w:rsidR="002B42DF">
        <w:t xml:space="preserve"> </w:t>
      </w:r>
      <w:r w:rsidR="00AD26A0" w:rsidRPr="00657F81">
        <w:rPr>
          <w:color w:val="000000" w:themeColor="text1"/>
        </w:rPr>
        <w:t>[</w:t>
      </w:r>
      <w:r w:rsidR="00F949FE" w:rsidRPr="00F949FE">
        <w:rPr>
          <w:color w:val="000000" w:themeColor="text1"/>
        </w:rPr>
        <w:t>3,16,</w:t>
      </w:r>
      <w:r w:rsidR="00AD26A0" w:rsidRPr="00657F81">
        <w:rPr>
          <w:color w:val="000000" w:themeColor="text1"/>
        </w:rPr>
        <w:t>43].</w:t>
      </w:r>
      <w:r w:rsidR="008330FD">
        <w:t xml:space="preserve"> </w:t>
      </w:r>
    </w:p>
    <w:p w14:paraId="4589CE39" w14:textId="77777777" w:rsidR="009A0283" w:rsidRDefault="009A0283" w:rsidP="00A462A5">
      <w:pPr>
        <w:pStyle w:val="16"/>
        <w:spacing w:before="240" w:after="240"/>
        <w:rPr>
          <w:b/>
        </w:rPr>
      </w:pPr>
      <w:r w:rsidRPr="00075432">
        <w:rPr>
          <w:b/>
        </w:rPr>
        <w:t>Уровень убедительности рекомендаций С (уровень достоверности доказательств - 4).</w:t>
      </w:r>
    </w:p>
    <w:p w14:paraId="52B93F57" w14:textId="77777777" w:rsidR="000E159C" w:rsidRPr="002B42DF" w:rsidRDefault="0075446B" w:rsidP="002B42DF">
      <w:pPr>
        <w:pStyle w:val="16"/>
        <w:spacing w:before="240" w:after="240"/>
        <w:ind w:left="426" w:firstLine="0"/>
        <w:rPr>
          <w:i/>
        </w:rPr>
      </w:pPr>
      <w:r>
        <w:rPr>
          <w:i/>
        </w:rPr>
        <w:tab/>
      </w:r>
      <w:r>
        <w:rPr>
          <w:i/>
        </w:rPr>
        <w:tab/>
      </w:r>
      <w:r w:rsidR="00125990" w:rsidRPr="00F54648">
        <w:rPr>
          <w:b/>
          <w:bCs/>
          <w:i/>
        </w:rPr>
        <w:t>Комментарий:</w:t>
      </w:r>
      <w:r w:rsidR="00125990" w:rsidRPr="00125990">
        <w:rPr>
          <w:i/>
        </w:rPr>
        <w:t xml:space="preserve"> Рекомендуется использовать следующие оперативные до</w:t>
      </w:r>
      <w:r w:rsidR="00125990" w:rsidRPr="00125990">
        <w:rPr>
          <w:i/>
        </w:rPr>
        <w:lastRenderedPageBreak/>
        <w:t xml:space="preserve">ступы:  * при операциях в </w:t>
      </w:r>
      <w:r w:rsidR="00197A74">
        <w:rPr>
          <w:i/>
        </w:rPr>
        <w:t>ВЗЛ</w:t>
      </w:r>
      <w:r w:rsidR="00125990" w:rsidRPr="00125990">
        <w:rPr>
          <w:i/>
        </w:rPr>
        <w:t xml:space="preserve">: коронарный – моно- и билатеральный; * при операциях в </w:t>
      </w:r>
      <w:r w:rsidR="00197A74">
        <w:rPr>
          <w:i/>
        </w:rPr>
        <w:t>СЗЛ</w:t>
      </w:r>
      <w:r w:rsidR="00125990" w:rsidRPr="00125990">
        <w:rPr>
          <w:i/>
        </w:rPr>
        <w:t>: коронарный – моно- и билатеральный; трансконьюктивальный; субцилиарный; транспальпебральный; транскутанный – по нижнему краю глазницы, трансоральный (через слизистую оболочку переходной складки</w:t>
      </w:r>
      <w:r w:rsidR="00201694">
        <w:rPr>
          <w:i/>
        </w:rPr>
        <w:t xml:space="preserve"> полости рта</w:t>
      </w:r>
      <w:r w:rsidR="00125990" w:rsidRPr="00125990">
        <w:rPr>
          <w:i/>
        </w:rPr>
        <w:t xml:space="preserve">); трансантральный – гайморотомия; использовать доступ в скуловой области по Лимбергу, * при операциях в </w:t>
      </w:r>
      <w:r w:rsidR="00197A74">
        <w:rPr>
          <w:i/>
        </w:rPr>
        <w:t>НЗЛ</w:t>
      </w:r>
      <w:r w:rsidR="00125990" w:rsidRPr="00125990">
        <w:rPr>
          <w:i/>
        </w:rPr>
        <w:t>: трансоральный: через слизистую оболочку преддверия полости рта по переходной складке; транскутанный – предушный; параангулярный; поднижнечелюстной; подподбородочный; * при внутриротовом доступе на верхней челюсти разрез производят на уровне основания альвеолярного отростка в верхнезаднем отделе свода преддверия полости рта (метод Keen)</w:t>
      </w:r>
      <w:r w:rsidR="00880734" w:rsidRPr="00880734">
        <w:t xml:space="preserve"> </w:t>
      </w:r>
      <w:r w:rsidR="00880734" w:rsidRPr="00880734">
        <w:rPr>
          <w:i/>
        </w:rPr>
        <w:t>[</w:t>
      </w:r>
      <w:r w:rsidR="00F949FE" w:rsidRPr="00F949FE">
        <w:rPr>
          <w:i/>
        </w:rPr>
        <w:t>3,</w:t>
      </w:r>
      <w:r w:rsidR="00880734" w:rsidRPr="00880734">
        <w:rPr>
          <w:i/>
        </w:rPr>
        <w:t>19,</w:t>
      </w:r>
      <w:r w:rsidR="00F949FE" w:rsidRPr="00F949FE">
        <w:rPr>
          <w:i/>
        </w:rPr>
        <w:t>46,60,61,65,71</w:t>
      </w:r>
      <w:r w:rsidR="00880734" w:rsidRPr="00880734">
        <w:rPr>
          <w:i/>
        </w:rPr>
        <w:t>].</w:t>
      </w:r>
    </w:p>
    <w:p w14:paraId="27BFD642" w14:textId="77777777" w:rsidR="00421030" w:rsidRPr="0034058F" w:rsidRDefault="009E640D" w:rsidP="00A462A5">
      <w:pPr>
        <w:pStyle w:val="2"/>
        <w:spacing w:after="240"/>
        <w:rPr>
          <w:u w:val="none"/>
        </w:rPr>
      </w:pPr>
      <w:bookmarkStart w:id="75" w:name="_Toc75350487"/>
      <w:bookmarkStart w:id="76" w:name="_Toc103983240"/>
      <w:r w:rsidRPr="0034058F">
        <w:rPr>
          <w:u w:val="none"/>
        </w:rPr>
        <w:t>3.</w:t>
      </w:r>
      <w:r w:rsidR="00F879DA" w:rsidRPr="0034058F">
        <w:rPr>
          <w:u w:val="none"/>
        </w:rPr>
        <w:t>4</w:t>
      </w:r>
      <w:r w:rsidR="00A00DA5" w:rsidRPr="0034058F">
        <w:rPr>
          <w:u w:val="none"/>
        </w:rPr>
        <w:t>. Профилактика инфекций области хирургического вмешательства</w:t>
      </w:r>
      <w:bookmarkEnd w:id="75"/>
      <w:bookmarkEnd w:id="76"/>
    </w:p>
    <w:p w14:paraId="058B59CD" w14:textId="77777777" w:rsidR="00AD26A0" w:rsidRDefault="00A00DA5" w:rsidP="00A462A5">
      <w:pPr>
        <w:pStyle w:val="16"/>
        <w:numPr>
          <w:ilvl w:val="0"/>
          <w:numId w:val="21"/>
        </w:numPr>
        <w:spacing w:before="240" w:after="240"/>
      </w:pPr>
      <w:r w:rsidRPr="00075432">
        <w:t>Рекомендуется проводить профилактику инфекционных осложнений в области</w:t>
      </w:r>
      <w:r w:rsidRPr="002A0BC7">
        <w:t xml:space="preserve"> хирургического вмешательства (ИОХВ) </w:t>
      </w:r>
      <w:r w:rsidR="00197A74" w:rsidRPr="002A0BC7">
        <w:t xml:space="preserve">с целью предупреждения их возникновения </w:t>
      </w:r>
      <w:r w:rsidRPr="002A0BC7">
        <w:t>всем</w:t>
      </w:r>
      <w:r w:rsidR="00AD26A0" w:rsidRPr="00AD26A0">
        <w:t xml:space="preserve"> </w:t>
      </w:r>
      <w:r w:rsidR="00AD26A0">
        <w:t>пострадавшим</w:t>
      </w:r>
      <w:r w:rsidRPr="002A0BC7">
        <w:t xml:space="preserve"> с </w:t>
      </w:r>
      <w:r w:rsidR="00CE34E7">
        <w:t>пере</w:t>
      </w:r>
      <w:r w:rsidR="00CE34E7" w:rsidRPr="002A0BC7">
        <w:t>л</w:t>
      </w:r>
      <w:r w:rsidR="00CE34E7">
        <w:t>оми</w:t>
      </w:r>
      <w:r w:rsidR="00CE34E7" w:rsidRPr="002A0BC7">
        <w:t xml:space="preserve"> </w:t>
      </w:r>
      <w:r w:rsidR="00CE34E7">
        <w:t>КЛОЧ</w:t>
      </w:r>
      <w:r w:rsidR="00197A74">
        <w:t xml:space="preserve">, </w:t>
      </w:r>
      <w:r w:rsidRPr="002A0BC7">
        <w:t xml:space="preserve">которым планируется хирургическое лечение </w:t>
      </w:r>
      <w:r w:rsidR="00AD26A0" w:rsidRPr="00086A8C">
        <w:rPr>
          <w:color w:val="000000" w:themeColor="text1"/>
        </w:rPr>
        <w:t>[</w:t>
      </w:r>
      <w:r w:rsidR="008A74C6" w:rsidRPr="008A74C6">
        <w:rPr>
          <w:color w:val="000000" w:themeColor="text1"/>
        </w:rPr>
        <w:t>3,</w:t>
      </w:r>
      <w:r w:rsidR="00AD26A0" w:rsidRPr="00086A8C">
        <w:rPr>
          <w:color w:val="000000" w:themeColor="text1"/>
        </w:rPr>
        <w:t>46,</w:t>
      </w:r>
      <w:r w:rsidR="00F54648">
        <w:rPr>
          <w:color w:val="000000" w:themeColor="text1"/>
        </w:rPr>
        <w:t xml:space="preserve"> </w:t>
      </w:r>
      <w:r w:rsidR="00AD26A0" w:rsidRPr="00086A8C">
        <w:rPr>
          <w:color w:val="000000" w:themeColor="text1"/>
        </w:rPr>
        <w:t>68</w:t>
      </w:r>
      <w:r w:rsidR="00F949FE" w:rsidRPr="00F949FE">
        <w:rPr>
          <w:color w:val="000000" w:themeColor="text1"/>
        </w:rPr>
        <w:t>,72</w:t>
      </w:r>
      <w:r w:rsidR="00AD26A0" w:rsidRPr="00086A8C">
        <w:rPr>
          <w:color w:val="000000" w:themeColor="text1"/>
        </w:rPr>
        <w:t>].</w:t>
      </w:r>
      <w:r w:rsidRPr="002A0BC7">
        <w:t xml:space="preserve"> </w:t>
      </w:r>
    </w:p>
    <w:p w14:paraId="4E00CD50" w14:textId="77777777" w:rsidR="00A00DA5" w:rsidRPr="00075432" w:rsidRDefault="00A00DA5" w:rsidP="00A462A5">
      <w:pPr>
        <w:pStyle w:val="16"/>
        <w:spacing w:before="240" w:after="240"/>
        <w:rPr>
          <w:b/>
        </w:rPr>
      </w:pPr>
      <w:r w:rsidRPr="00075432">
        <w:rPr>
          <w:b/>
        </w:rPr>
        <w:t>Урове</w:t>
      </w:r>
      <w:r w:rsidR="008A724D">
        <w:rPr>
          <w:b/>
        </w:rPr>
        <w:t>нь убедительности рекомендаций С</w:t>
      </w:r>
      <w:r w:rsidRPr="00075432">
        <w:rPr>
          <w:b/>
        </w:rPr>
        <w:t xml:space="preserve"> (уровень достоверности доказательств - </w:t>
      </w:r>
      <w:r w:rsidR="008A724D">
        <w:rPr>
          <w:b/>
        </w:rPr>
        <w:t>4</w:t>
      </w:r>
      <w:r w:rsidRPr="00075432">
        <w:rPr>
          <w:b/>
        </w:rPr>
        <w:t>).</w:t>
      </w:r>
    </w:p>
    <w:p w14:paraId="0FD1469D" w14:textId="77777777" w:rsidR="00A00DA5" w:rsidRPr="00075432" w:rsidRDefault="0075446B" w:rsidP="00A462A5">
      <w:pPr>
        <w:pStyle w:val="16"/>
        <w:spacing w:before="240" w:after="240"/>
        <w:ind w:left="426" w:firstLine="0"/>
        <w:rPr>
          <w:i/>
        </w:rPr>
      </w:pPr>
      <w:r>
        <w:rPr>
          <w:i/>
        </w:rPr>
        <w:tab/>
      </w:r>
      <w:r>
        <w:rPr>
          <w:i/>
        </w:rPr>
        <w:tab/>
      </w:r>
      <w:r w:rsidR="00A00DA5" w:rsidRPr="00F54648">
        <w:rPr>
          <w:b/>
          <w:bCs/>
          <w:i/>
        </w:rPr>
        <w:t>Комментарии</w:t>
      </w:r>
      <w:r w:rsidR="00A00DA5" w:rsidRPr="00075432">
        <w:rPr>
          <w:i/>
        </w:rPr>
        <w:t>: Выбор режима и схемы ПАП основан на национальных и международных рек</w:t>
      </w:r>
      <w:r w:rsidR="006C59A2" w:rsidRPr="00075432">
        <w:rPr>
          <w:i/>
        </w:rPr>
        <w:t>омендациях по профилактике ИОХВ</w:t>
      </w:r>
      <w:r w:rsidR="00201694">
        <w:rPr>
          <w:i/>
        </w:rPr>
        <w:t>.</w:t>
      </w:r>
    </w:p>
    <w:p w14:paraId="6A8EB2A0" w14:textId="43C3309A" w:rsidR="00A00DA5" w:rsidRPr="002A0BC7" w:rsidRDefault="00A00DA5" w:rsidP="00A462A5">
      <w:pPr>
        <w:pStyle w:val="16"/>
        <w:numPr>
          <w:ilvl w:val="0"/>
          <w:numId w:val="21"/>
        </w:numPr>
      </w:pPr>
      <w:r w:rsidRPr="002A0BC7">
        <w:t>Рекомендуется применение д</w:t>
      </w:r>
      <w:r w:rsidRPr="00B92C49">
        <w:t xml:space="preserve">озы </w:t>
      </w:r>
      <w:r w:rsidR="00B92C49" w:rsidRPr="00B92C49">
        <w:rPr>
          <w:rStyle w:val="afffb"/>
          <w:rFonts w:eastAsia="Calibri"/>
          <w:i w:val="0"/>
          <w:color w:val="auto"/>
          <w:sz w:val="24"/>
        </w:rPr>
        <w:t>антибактериального препарата системного действия</w:t>
      </w:r>
      <w:r w:rsidR="00B92C49" w:rsidRPr="00B92C49">
        <w:t xml:space="preserve"> </w:t>
      </w:r>
      <w:r w:rsidRPr="00B92C49">
        <w:t>используемая</w:t>
      </w:r>
      <w:r w:rsidRPr="002A0BC7">
        <w:t xml:space="preserve"> при проведении ПАП </w:t>
      </w:r>
      <w:r w:rsidR="004B6951">
        <w:t xml:space="preserve">пациентам </w:t>
      </w:r>
      <w:r w:rsidRPr="002A0BC7">
        <w:t>с перелом</w:t>
      </w:r>
      <w:r w:rsidR="005C74D8">
        <w:t>ами</w:t>
      </w:r>
      <w:r w:rsidRPr="002A0BC7">
        <w:t xml:space="preserve"> </w:t>
      </w:r>
      <w:r w:rsidR="00CE34E7">
        <w:t>КЛОЧ,</w:t>
      </w:r>
      <w:r w:rsidR="00E02C0F">
        <w:t xml:space="preserve"> </w:t>
      </w:r>
      <w:r w:rsidRPr="002A0BC7">
        <w:t xml:space="preserve">соответствующая разовой терапевтической дозе данного препарата для предупреждения возникновения инфекционных осложнений </w:t>
      </w:r>
      <w:r w:rsidR="00880734" w:rsidRPr="00086A8C">
        <w:rPr>
          <w:color w:val="000000" w:themeColor="text1"/>
        </w:rPr>
        <w:t>[46,68].</w:t>
      </w:r>
    </w:p>
    <w:p w14:paraId="7F6789CD" w14:textId="77777777" w:rsidR="00A00DA5" w:rsidRPr="00323795" w:rsidRDefault="00A00DA5" w:rsidP="00A462A5">
      <w:pPr>
        <w:pStyle w:val="16"/>
        <w:spacing w:before="240" w:after="240"/>
        <w:rPr>
          <w:b/>
          <w:color w:val="000000" w:themeColor="text1"/>
        </w:rPr>
      </w:pPr>
      <w:r w:rsidRPr="00323795">
        <w:rPr>
          <w:b/>
          <w:color w:val="000000" w:themeColor="text1"/>
        </w:rPr>
        <w:t>Уровень убедительности рекомендаций А (уровень достоверности доказательств - 2).</w:t>
      </w:r>
      <w:r w:rsidR="007F5E9A" w:rsidRPr="00323795">
        <w:rPr>
          <w:b/>
          <w:color w:val="000000" w:themeColor="text1"/>
        </w:rPr>
        <w:t xml:space="preserve"> </w:t>
      </w:r>
    </w:p>
    <w:p w14:paraId="421E69F8" w14:textId="77777777" w:rsidR="00A00DA5" w:rsidRPr="002A0BC7" w:rsidRDefault="00A00DA5" w:rsidP="00A462A5">
      <w:pPr>
        <w:pStyle w:val="16"/>
        <w:numPr>
          <w:ilvl w:val="0"/>
          <w:numId w:val="21"/>
        </w:numPr>
      </w:pPr>
      <w:r w:rsidRPr="002A0BC7">
        <w:t xml:space="preserve">Рекомендуется проводить дополнительное интраоперационное введение разовой дозы </w:t>
      </w:r>
      <w:r w:rsidR="00B92C49" w:rsidRPr="00B92C49">
        <w:rPr>
          <w:rStyle w:val="afffb"/>
          <w:rFonts w:eastAsia="Calibri"/>
          <w:i w:val="0"/>
          <w:color w:val="auto"/>
          <w:sz w:val="24"/>
        </w:rPr>
        <w:t>антибактериального препарата системного действия</w:t>
      </w:r>
      <w:r w:rsidR="00B92C49" w:rsidRPr="002A0BC7">
        <w:t xml:space="preserve"> </w:t>
      </w:r>
      <w:r w:rsidRPr="002A0BC7">
        <w:t>при продолжительности операции, превышающей 2 периода полувыведения препарата, используемого для ПАП</w:t>
      </w:r>
      <w:r w:rsidR="00E02C0F">
        <w:t xml:space="preserve"> </w:t>
      </w:r>
      <w:r w:rsidR="00880734" w:rsidRPr="00086A8C">
        <w:rPr>
          <w:color w:val="000000" w:themeColor="text1"/>
        </w:rPr>
        <w:t>[46 ,68</w:t>
      </w:r>
      <w:r w:rsidR="008A74C6" w:rsidRPr="008A74C6">
        <w:rPr>
          <w:color w:val="000000" w:themeColor="text1"/>
        </w:rPr>
        <w:t>,72</w:t>
      </w:r>
      <w:r w:rsidR="00880734" w:rsidRPr="00086A8C">
        <w:rPr>
          <w:color w:val="000000" w:themeColor="text1"/>
        </w:rPr>
        <w:t>].</w:t>
      </w:r>
    </w:p>
    <w:p w14:paraId="23D42989" w14:textId="77777777" w:rsidR="00A00DA5" w:rsidRPr="006E0D32" w:rsidRDefault="00A00DA5" w:rsidP="00A462A5">
      <w:pPr>
        <w:pStyle w:val="16"/>
        <w:spacing w:before="240" w:after="240"/>
        <w:rPr>
          <w:b/>
        </w:rPr>
      </w:pPr>
      <w:r w:rsidRPr="00075432">
        <w:rPr>
          <w:b/>
        </w:rPr>
        <w:t xml:space="preserve">Уровень убедительности рекомендаций С (уровень достоверности доказательств </w:t>
      </w:r>
      <w:r w:rsidRPr="006E0D32">
        <w:rPr>
          <w:b/>
        </w:rPr>
        <w:lastRenderedPageBreak/>
        <w:t>- 5).</w:t>
      </w:r>
    </w:p>
    <w:p w14:paraId="1D4A2977" w14:textId="6D753E67" w:rsidR="00A00DA5" w:rsidRPr="006E0D32" w:rsidRDefault="00A00DA5" w:rsidP="00A462A5">
      <w:pPr>
        <w:pStyle w:val="16"/>
        <w:numPr>
          <w:ilvl w:val="0"/>
          <w:numId w:val="21"/>
        </w:numPr>
        <w:spacing w:before="240" w:after="240"/>
      </w:pPr>
      <w:r w:rsidRPr="006E0D32">
        <w:t xml:space="preserve">Рекомендуется, в большинстве случаев, однократное введение </w:t>
      </w:r>
      <w:r w:rsidR="00B92C49" w:rsidRPr="00B92C49">
        <w:rPr>
          <w:rStyle w:val="afffb"/>
          <w:rFonts w:eastAsia="Calibri"/>
          <w:i w:val="0"/>
          <w:color w:val="auto"/>
          <w:sz w:val="24"/>
        </w:rPr>
        <w:t>антибактериального препарата системного действия</w:t>
      </w:r>
      <w:r w:rsidRPr="006E0D32">
        <w:t xml:space="preserve">; при необходимости продления профилактики препарат отменяют не позднее, чем через 24 часа после операции </w:t>
      </w:r>
      <w:r w:rsidR="004B6951">
        <w:t>пациентам</w:t>
      </w:r>
      <w:r w:rsidRPr="006E0D32">
        <w:t xml:space="preserve"> с перелом</w:t>
      </w:r>
      <w:r w:rsidR="005C74D8" w:rsidRPr="006E0D32">
        <w:t>ами</w:t>
      </w:r>
      <w:r w:rsidR="00B36B5D">
        <w:t xml:space="preserve"> </w:t>
      </w:r>
      <w:r w:rsidR="00787F4D">
        <w:t xml:space="preserve">КЛОЧ </w:t>
      </w:r>
      <w:r w:rsidR="00880734" w:rsidRPr="00086A8C">
        <w:rPr>
          <w:color w:val="000000" w:themeColor="text1"/>
        </w:rPr>
        <w:t>[46 ,68].</w:t>
      </w:r>
    </w:p>
    <w:p w14:paraId="412572A7" w14:textId="77777777" w:rsidR="00A00DA5" w:rsidRPr="006E0D32" w:rsidRDefault="00A00DA5" w:rsidP="00A462A5">
      <w:pPr>
        <w:pStyle w:val="16"/>
        <w:spacing w:before="240" w:after="240"/>
        <w:rPr>
          <w:b/>
        </w:rPr>
      </w:pPr>
      <w:r w:rsidRPr="00075432">
        <w:rPr>
          <w:b/>
        </w:rPr>
        <w:t>Уровень убедительности рекомендаций С (уровень достоверности доказательств - 5).</w:t>
      </w:r>
    </w:p>
    <w:p w14:paraId="54AC41E4" w14:textId="7150A081" w:rsidR="00A00DA5" w:rsidRPr="006E0D32" w:rsidRDefault="00197A74" w:rsidP="00A462A5">
      <w:pPr>
        <w:pStyle w:val="16"/>
        <w:spacing w:before="240" w:after="240"/>
        <w:ind w:left="426" w:firstLine="0"/>
        <w:rPr>
          <w:i/>
        </w:rPr>
      </w:pPr>
      <w:r w:rsidRPr="006E0D32">
        <w:rPr>
          <w:i/>
        </w:rPr>
        <w:tab/>
      </w:r>
      <w:r w:rsidRPr="006E0D32">
        <w:rPr>
          <w:i/>
        </w:rPr>
        <w:tab/>
      </w:r>
      <w:r w:rsidR="00A00DA5" w:rsidRPr="007F5E9A">
        <w:rPr>
          <w:b/>
          <w:bCs/>
          <w:i/>
        </w:rPr>
        <w:t xml:space="preserve">Комментарии: </w:t>
      </w:r>
      <w:r w:rsidR="00464A79">
        <w:rPr>
          <w:i/>
        </w:rPr>
        <w:t>п</w:t>
      </w:r>
      <w:r w:rsidR="00A00DA5" w:rsidRPr="006E0D32">
        <w:rPr>
          <w:i/>
        </w:rPr>
        <w:t xml:space="preserve">ри высоком риске осложнений допускается продление антибиотикопрофилактики на 24–48 часа в послеоперационном периоде. Продление антибиотикопрофилактики после окончания операции не увеличивает ее эффективность, но повышает риск селекции антибиотикорезистентных штаммов и осложнений, в частности, антибиотикоассоциированной диареи, вызванной </w:t>
      </w:r>
      <w:r w:rsidR="00CE34E7" w:rsidRPr="006E0D32">
        <w:rPr>
          <w:i/>
        </w:rPr>
        <w:t>C. difficile</w:t>
      </w:r>
    </w:p>
    <w:p w14:paraId="6F689DC5" w14:textId="77777777" w:rsidR="00A00DA5" w:rsidRPr="002A0BC7" w:rsidRDefault="00A00DA5" w:rsidP="00A462A5">
      <w:pPr>
        <w:pStyle w:val="16"/>
        <w:numPr>
          <w:ilvl w:val="0"/>
          <w:numId w:val="21"/>
        </w:numPr>
      </w:pPr>
      <w:r w:rsidRPr="006E0D32">
        <w:t>При IV типе ран «инфицированная рана» при старой травме, предшествующей инфекции, наличии гнойного отделяемого</w:t>
      </w:r>
      <w:r w:rsidRPr="002A0BC7">
        <w:t>, нежизнеспособных тканей, реко</w:t>
      </w:r>
      <w:r w:rsidR="00E02C0F">
        <w:t>мендована антибиотикотерапия</w:t>
      </w:r>
      <w:r w:rsidR="00351D97">
        <w:rPr>
          <w:color w:val="FF0000"/>
        </w:rPr>
        <w:t xml:space="preserve"> </w:t>
      </w:r>
      <w:r w:rsidR="00880734" w:rsidRPr="00086A8C">
        <w:rPr>
          <w:color w:val="000000" w:themeColor="text1"/>
        </w:rPr>
        <w:t>[</w:t>
      </w:r>
      <w:r w:rsidR="008A74C6" w:rsidRPr="008A74C6">
        <w:rPr>
          <w:color w:val="000000" w:themeColor="text1"/>
        </w:rPr>
        <w:t>30,</w:t>
      </w:r>
      <w:r w:rsidR="00880734" w:rsidRPr="00086A8C">
        <w:rPr>
          <w:color w:val="000000" w:themeColor="text1"/>
        </w:rPr>
        <w:t>46,68].</w:t>
      </w:r>
    </w:p>
    <w:p w14:paraId="1B797585" w14:textId="77777777" w:rsidR="00A00DA5" w:rsidRPr="00075432" w:rsidRDefault="00A00DA5" w:rsidP="00A462A5">
      <w:pPr>
        <w:pStyle w:val="16"/>
        <w:spacing w:before="240" w:after="240"/>
        <w:rPr>
          <w:b/>
        </w:rPr>
      </w:pPr>
      <w:r w:rsidRPr="00075432">
        <w:rPr>
          <w:b/>
        </w:rPr>
        <w:t>Уровень убедительности рекомендаций А (уровень достоверности доказательств - 3).</w:t>
      </w:r>
    </w:p>
    <w:p w14:paraId="1D9E38F9" w14:textId="77777777" w:rsidR="00712E7E" w:rsidRPr="0026636F" w:rsidRDefault="00197A74" w:rsidP="00A462A5">
      <w:pPr>
        <w:pStyle w:val="16"/>
        <w:spacing w:before="240" w:after="240"/>
        <w:ind w:left="426" w:firstLine="0"/>
        <w:rPr>
          <w:i/>
          <w:color w:val="FF0000"/>
        </w:rPr>
      </w:pPr>
      <w:r>
        <w:rPr>
          <w:i/>
        </w:rPr>
        <w:tab/>
      </w:r>
      <w:r>
        <w:rPr>
          <w:i/>
        </w:rPr>
        <w:tab/>
      </w:r>
      <w:r w:rsidR="00A00DA5" w:rsidRPr="00712E7E">
        <w:rPr>
          <w:b/>
          <w:bCs/>
          <w:i/>
        </w:rPr>
        <w:t>Комментарии</w:t>
      </w:r>
      <w:r w:rsidR="00CE34E7" w:rsidRPr="00712E7E">
        <w:rPr>
          <w:b/>
          <w:bCs/>
          <w:i/>
        </w:rPr>
        <w:t>:</w:t>
      </w:r>
      <w:r w:rsidR="00CE34E7" w:rsidRPr="00075432">
        <w:rPr>
          <w:i/>
        </w:rPr>
        <w:t xml:space="preserve"> к</w:t>
      </w:r>
      <w:r w:rsidR="00A00DA5" w:rsidRPr="00075432">
        <w:rPr>
          <w:i/>
        </w:rPr>
        <w:t xml:space="preserve"> IV типу ран относят старые травматические раны с нежизнеспособными тканями, а также послеоперационные раны, в области которых уже имелась инфекция.  Подразумевается, что микроорганизмы, способные вызвать ИОХВ, присутствовали в области оперативного вмешательства до операции</w:t>
      </w:r>
      <w:r w:rsidR="00712E7E" w:rsidRPr="00712E7E">
        <w:rPr>
          <w:i/>
        </w:rPr>
        <w:t>.</w:t>
      </w:r>
      <w:r w:rsidR="00554C46" w:rsidRPr="00554C46">
        <w:rPr>
          <w:i/>
          <w:color w:val="FF0000"/>
        </w:rPr>
        <w:t xml:space="preserve"> </w:t>
      </w:r>
    </w:p>
    <w:p w14:paraId="59FC7123" w14:textId="77777777" w:rsidR="00A00DA5" w:rsidRPr="002A0BC7" w:rsidRDefault="00A00DA5" w:rsidP="00712E7E">
      <w:pPr>
        <w:tabs>
          <w:tab w:val="left" w:pos="6779"/>
        </w:tabs>
        <w:jc w:val="center"/>
        <w:rPr>
          <w:b/>
          <w:szCs w:val="24"/>
        </w:rPr>
      </w:pPr>
      <w:r w:rsidRPr="002A0BC7">
        <w:rPr>
          <w:b/>
          <w:szCs w:val="24"/>
        </w:rPr>
        <w:t xml:space="preserve">Таблица 1. Антибактериальные препараты для ПАП у пациентов с </w:t>
      </w:r>
      <w:r w:rsidR="006E6AD2" w:rsidRPr="002A0BC7">
        <w:rPr>
          <w:b/>
          <w:szCs w:val="24"/>
        </w:rPr>
        <w:t>травмами ЧЛО</w:t>
      </w:r>
    </w:p>
    <w:tbl>
      <w:tblPr>
        <w:tblStyle w:val="aff8"/>
        <w:tblW w:w="10773" w:type="dxa"/>
        <w:jc w:val="center"/>
        <w:tblLayout w:type="fixed"/>
        <w:tblLook w:val="04A0" w:firstRow="1" w:lastRow="0" w:firstColumn="1" w:lastColumn="0" w:noHBand="0" w:noVBand="1"/>
      </w:tblPr>
      <w:tblGrid>
        <w:gridCol w:w="2552"/>
        <w:gridCol w:w="1701"/>
        <w:gridCol w:w="1131"/>
        <w:gridCol w:w="1107"/>
        <w:gridCol w:w="1164"/>
        <w:gridCol w:w="1985"/>
        <w:gridCol w:w="1133"/>
      </w:tblGrid>
      <w:tr w:rsidR="003A77EA" w:rsidRPr="006E6AD2" w14:paraId="10353BAF" w14:textId="77777777" w:rsidTr="00712E7E">
        <w:trPr>
          <w:jc w:val="center"/>
        </w:trPr>
        <w:tc>
          <w:tcPr>
            <w:tcW w:w="2552" w:type="dxa"/>
            <w:vAlign w:val="center"/>
          </w:tcPr>
          <w:p w14:paraId="448D2CE6" w14:textId="77777777" w:rsidR="003A77EA" w:rsidRPr="006E6AD2" w:rsidRDefault="003A77EA" w:rsidP="002B42DF">
            <w:pPr>
              <w:pStyle w:val="afd"/>
              <w:tabs>
                <w:tab w:val="left" w:pos="6779"/>
              </w:tabs>
              <w:spacing w:line="276" w:lineRule="auto"/>
              <w:ind w:left="0" w:firstLine="0"/>
              <w:rPr>
                <w:b/>
                <w:sz w:val="20"/>
                <w:szCs w:val="24"/>
              </w:rPr>
            </w:pPr>
            <w:r w:rsidRPr="006E6AD2">
              <w:rPr>
                <w:b/>
                <w:sz w:val="20"/>
                <w:szCs w:val="24"/>
              </w:rPr>
              <w:t xml:space="preserve">Тип оперативного вмешательства </w:t>
            </w:r>
          </w:p>
          <w:p w14:paraId="77003D95" w14:textId="77777777" w:rsidR="003A77EA" w:rsidRPr="006E6AD2" w:rsidRDefault="003A77EA" w:rsidP="002B42DF">
            <w:pPr>
              <w:pStyle w:val="afd"/>
              <w:tabs>
                <w:tab w:val="left" w:pos="6779"/>
              </w:tabs>
              <w:spacing w:line="276" w:lineRule="auto"/>
              <w:ind w:left="0" w:firstLine="0"/>
              <w:rPr>
                <w:b/>
                <w:sz w:val="20"/>
                <w:szCs w:val="24"/>
              </w:rPr>
            </w:pPr>
          </w:p>
        </w:tc>
        <w:tc>
          <w:tcPr>
            <w:tcW w:w="1701" w:type="dxa"/>
            <w:vAlign w:val="center"/>
          </w:tcPr>
          <w:p w14:paraId="5F4768A6" w14:textId="77777777" w:rsidR="003A77EA" w:rsidRPr="006E6AD2" w:rsidRDefault="003A77EA" w:rsidP="002B42DF">
            <w:pPr>
              <w:pStyle w:val="afd"/>
              <w:tabs>
                <w:tab w:val="left" w:pos="6779"/>
              </w:tabs>
              <w:spacing w:line="276" w:lineRule="auto"/>
              <w:ind w:left="0" w:firstLine="0"/>
              <w:rPr>
                <w:b/>
                <w:sz w:val="20"/>
                <w:szCs w:val="24"/>
              </w:rPr>
            </w:pPr>
            <w:r w:rsidRPr="006E6AD2">
              <w:rPr>
                <w:b/>
                <w:sz w:val="20"/>
                <w:szCs w:val="24"/>
              </w:rPr>
              <w:t>Препараты выбора</w:t>
            </w:r>
          </w:p>
        </w:tc>
        <w:tc>
          <w:tcPr>
            <w:tcW w:w="1131" w:type="dxa"/>
            <w:vAlign w:val="center"/>
          </w:tcPr>
          <w:p w14:paraId="51869B52" w14:textId="77777777" w:rsidR="003A77EA" w:rsidRPr="006E6AD2" w:rsidRDefault="003A77EA" w:rsidP="002B42DF">
            <w:pPr>
              <w:pStyle w:val="a1"/>
              <w:tabs>
                <w:tab w:val="left" w:pos="8265"/>
              </w:tabs>
              <w:spacing w:before="0" w:line="276" w:lineRule="auto"/>
              <w:ind w:firstLine="0"/>
              <w:rPr>
                <w:sz w:val="20"/>
                <w:u w:val="none"/>
              </w:rPr>
            </w:pPr>
            <w:r w:rsidRPr="006E6AD2">
              <w:rPr>
                <w:sz w:val="20"/>
                <w:u w:val="none"/>
              </w:rPr>
              <w:t xml:space="preserve">Альтернативные </w:t>
            </w:r>
            <w:r w:rsidR="00CE34E7" w:rsidRPr="006E6AD2">
              <w:rPr>
                <w:sz w:val="20"/>
                <w:u w:val="none"/>
              </w:rPr>
              <w:t>препара</w:t>
            </w:r>
            <w:r w:rsidR="00CE34E7">
              <w:rPr>
                <w:sz w:val="20"/>
                <w:u w:val="none"/>
                <w:lang w:val="en-US"/>
              </w:rPr>
              <w:t>ты</w:t>
            </w:r>
            <w:r w:rsidRPr="006E6AD2">
              <w:rPr>
                <w:b w:val="0"/>
                <w:sz w:val="20"/>
                <w:u w:val="none"/>
              </w:rPr>
              <w:t>¹</w:t>
            </w:r>
          </w:p>
        </w:tc>
        <w:tc>
          <w:tcPr>
            <w:tcW w:w="1107" w:type="dxa"/>
            <w:vAlign w:val="center"/>
          </w:tcPr>
          <w:p w14:paraId="34016BA9" w14:textId="77777777" w:rsidR="003A77EA" w:rsidRPr="006E6AD2" w:rsidRDefault="003A77EA" w:rsidP="002B42DF">
            <w:pPr>
              <w:pStyle w:val="afd"/>
              <w:tabs>
                <w:tab w:val="left" w:pos="6779"/>
              </w:tabs>
              <w:spacing w:line="276" w:lineRule="auto"/>
              <w:ind w:left="0" w:firstLine="0"/>
              <w:rPr>
                <w:b/>
                <w:sz w:val="20"/>
                <w:szCs w:val="24"/>
              </w:rPr>
            </w:pPr>
            <w:r w:rsidRPr="006E6AD2">
              <w:rPr>
                <w:b/>
                <w:sz w:val="20"/>
                <w:szCs w:val="24"/>
              </w:rPr>
              <w:t>Время введения</w:t>
            </w:r>
          </w:p>
        </w:tc>
        <w:tc>
          <w:tcPr>
            <w:tcW w:w="1164" w:type="dxa"/>
            <w:vAlign w:val="center"/>
          </w:tcPr>
          <w:p w14:paraId="358C0830" w14:textId="77777777" w:rsidR="003A77EA" w:rsidRPr="006E6AD2" w:rsidRDefault="003A77EA" w:rsidP="002B42DF">
            <w:pPr>
              <w:pStyle w:val="afd"/>
              <w:tabs>
                <w:tab w:val="left" w:pos="6779"/>
              </w:tabs>
              <w:spacing w:line="276" w:lineRule="auto"/>
              <w:ind w:left="0" w:firstLine="0"/>
              <w:rPr>
                <w:b/>
                <w:sz w:val="20"/>
                <w:szCs w:val="24"/>
              </w:rPr>
            </w:pPr>
            <w:r w:rsidRPr="006E6AD2">
              <w:rPr>
                <w:b/>
                <w:sz w:val="20"/>
                <w:szCs w:val="24"/>
              </w:rPr>
              <w:t>Способ</w:t>
            </w:r>
          </w:p>
          <w:p w14:paraId="5822F273" w14:textId="77777777" w:rsidR="003A77EA" w:rsidRPr="006E6AD2" w:rsidRDefault="005C74D8" w:rsidP="002B42DF">
            <w:pPr>
              <w:pStyle w:val="afd"/>
              <w:tabs>
                <w:tab w:val="left" w:pos="6779"/>
              </w:tabs>
              <w:spacing w:line="276" w:lineRule="auto"/>
              <w:ind w:left="0" w:firstLine="0"/>
              <w:rPr>
                <w:b/>
                <w:sz w:val="20"/>
                <w:szCs w:val="24"/>
              </w:rPr>
            </w:pPr>
            <w:r w:rsidRPr="006E6AD2">
              <w:rPr>
                <w:b/>
                <w:sz w:val="20"/>
                <w:szCs w:val="24"/>
              </w:rPr>
              <w:t>В</w:t>
            </w:r>
            <w:r w:rsidR="003A77EA" w:rsidRPr="006E6AD2">
              <w:rPr>
                <w:b/>
                <w:sz w:val="20"/>
                <w:szCs w:val="24"/>
              </w:rPr>
              <w:t>ведения</w:t>
            </w:r>
          </w:p>
        </w:tc>
        <w:tc>
          <w:tcPr>
            <w:tcW w:w="1985" w:type="dxa"/>
            <w:vAlign w:val="center"/>
          </w:tcPr>
          <w:p w14:paraId="4FBC1DE3" w14:textId="77777777" w:rsidR="003A77EA" w:rsidRPr="006E6AD2" w:rsidRDefault="003A77EA" w:rsidP="002B42DF">
            <w:pPr>
              <w:pStyle w:val="afd"/>
              <w:tabs>
                <w:tab w:val="left" w:pos="6779"/>
              </w:tabs>
              <w:spacing w:line="276" w:lineRule="auto"/>
              <w:ind w:left="0" w:firstLine="0"/>
              <w:rPr>
                <w:b/>
                <w:sz w:val="20"/>
                <w:szCs w:val="20"/>
              </w:rPr>
            </w:pPr>
            <w:r w:rsidRPr="006E6AD2">
              <w:rPr>
                <w:b/>
                <w:sz w:val="20"/>
                <w:szCs w:val="20"/>
              </w:rPr>
              <w:t>Примечания</w:t>
            </w:r>
          </w:p>
        </w:tc>
        <w:tc>
          <w:tcPr>
            <w:tcW w:w="1133" w:type="dxa"/>
            <w:vAlign w:val="center"/>
          </w:tcPr>
          <w:p w14:paraId="7ED36DD2" w14:textId="77777777" w:rsidR="003A77EA" w:rsidRPr="006E6AD2" w:rsidRDefault="00CE34E7" w:rsidP="00712E7E">
            <w:pPr>
              <w:pStyle w:val="afd"/>
              <w:tabs>
                <w:tab w:val="left" w:pos="6779"/>
              </w:tabs>
              <w:spacing w:line="276" w:lineRule="auto"/>
              <w:ind w:left="0" w:firstLine="0"/>
              <w:jc w:val="center"/>
              <w:rPr>
                <w:b/>
                <w:sz w:val="20"/>
                <w:szCs w:val="20"/>
              </w:rPr>
            </w:pPr>
            <w:r w:rsidRPr="006E6AD2">
              <w:rPr>
                <w:b/>
                <w:sz w:val="20"/>
                <w:szCs w:val="20"/>
              </w:rPr>
              <w:t>Кате</w:t>
            </w:r>
            <w:r>
              <w:rPr>
                <w:b/>
                <w:sz w:val="20"/>
                <w:szCs w:val="20"/>
                <w:lang w:val="en-US"/>
              </w:rPr>
              <w:t>гория</w:t>
            </w:r>
          </w:p>
          <w:p w14:paraId="102901C2" w14:textId="77777777" w:rsidR="003A77EA" w:rsidRPr="006E6AD2" w:rsidRDefault="003A77EA" w:rsidP="00712E7E">
            <w:pPr>
              <w:pStyle w:val="afd"/>
              <w:tabs>
                <w:tab w:val="left" w:pos="6779"/>
              </w:tabs>
              <w:spacing w:line="276" w:lineRule="auto"/>
              <w:ind w:left="0" w:firstLine="0"/>
              <w:jc w:val="center"/>
              <w:rPr>
                <w:b/>
                <w:sz w:val="20"/>
                <w:szCs w:val="20"/>
              </w:rPr>
            </w:pPr>
            <w:r w:rsidRPr="006E6AD2">
              <w:rPr>
                <w:b/>
                <w:sz w:val="20"/>
                <w:szCs w:val="20"/>
              </w:rPr>
              <w:t>рекомендаций</w:t>
            </w:r>
          </w:p>
        </w:tc>
      </w:tr>
      <w:tr w:rsidR="003A77EA" w:rsidRPr="006E6AD2" w14:paraId="492BA25F" w14:textId="77777777" w:rsidTr="00712E7E">
        <w:trPr>
          <w:jc w:val="center"/>
        </w:trPr>
        <w:tc>
          <w:tcPr>
            <w:tcW w:w="10773" w:type="dxa"/>
            <w:gridSpan w:val="7"/>
          </w:tcPr>
          <w:p w14:paraId="653F51A2" w14:textId="77777777" w:rsidR="003A77EA" w:rsidRPr="006E6AD2" w:rsidRDefault="003A77EA" w:rsidP="002B42DF">
            <w:pPr>
              <w:pStyle w:val="afd"/>
              <w:tabs>
                <w:tab w:val="left" w:pos="6779"/>
              </w:tabs>
              <w:spacing w:line="276" w:lineRule="auto"/>
              <w:ind w:left="0" w:firstLine="0"/>
              <w:rPr>
                <w:b/>
                <w:sz w:val="20"/>
                <w:szCs w:val="20"/>
              </w:rPr>
            </w:pPr>
            <w:r w:rsidRPr="006E6AD2">
              <w:rPr>
                <w:b/>
                <w:sz w:val="20"/>
                <w:szCs w:val="20"/>
              </w:rPr>
              <w:t xml:space="preserve">Выполнение операций с I типом ран «чистая рана», когда развитие послеоперационных осложнений сопровождается высоким риском нанесения ущерба здоровья и жизни пациента </w:t>
            </w:r>
          </w:p>
        </w:tc>
      </w:tr>
      <w:tr w:rsidR="003A77EA" w:rsidRPr="006E6AD2" w14:paraId="26AF9942" w14:textId="77777777" w:rsidTr="00712E7E">
        <w:trPr>
          <w:trHeight w:val="2014"/>
          <w:jc w:val="center"/>
        </w:trPr>
        <w:tc>
          <w:tcPr>
            <w:tcW w:w="2552" w:type="dxa"/>
          </w:tcPr>
          <w:p w14:paraId="2A00ED48" w14:textId="77777777" w:rsidR="003A77EA" w:rsidRPr="006E6AD2" w:rsidRDefault="003A77EA" w:rsidP="00712E7E">
            <w:pPr>
              <w:pStyle w:val="afd"/>
              <w:numPr>
                <w:ilvl w:val="0"/>
                <w:numId w:val="10"/>
              </w:numPr>
              <w:spacing w:line="276" w:lineRule="auto"/>
              <w:ind w:left="317" w:hanging="317"/>
              <w:rPr>
                <w:sz w:val="20"/>
                <w:szCs w:val="24"/>
              </w:rPr>
            </w:pPr>
            <w:r w:rsidRPr="006E6AD2">
              <w:rPr>
                <w:sz w:val="20"/>
                <w:szCs w:val="24"/>
              </w:rPr>
              <w:lastRenderedPageBreak/>
              <w:t>Х</w:t>
            </w:r>
            <w:r>
              <w:rPr>
                <w:sz w:val="20"/>
                <w:szCs w:val="24"/>
              </w:rPr>
              <w:t xml:space="preserve">ирургическое лечение пациентов </w:t>
            </w:r>
            <w:r w:rsidRPr="006E6AD2">
              <w:rPr>
                <w:sz w:val="20"/>
                <w:szCs w:val="24"/>
              </w:rPr>
              <w:t>наружным доступом без риска сообщения операционной раны с полостью рта</w:t>
            </w:r>
          </w:p>
        </w:tc>
        <w:tc>
          <w:tcPr>
            <w:tcW w:w="1701" w:type="dxa"/>
          </w:tcPr>
          <w:p w14:paraId="009BA3AC" w14:textId="77777777" w:rsidR="003A77EA" w:rsidRPr="006E6AD2" w:rsidRDefault="003A77EA" w:rsidP="002B42DF">
            <w:pPr>
              <w:pStyle w:val="a1"/>
              <w:tabs>
                <w:tab w:val="left" w:pos="8265"/>
              </w:tabs>
              <w:spacing w:before="0" w:line="276" w:lineRule="auto"/>
              <w:ind w:firstLine="0"/>
              <w:rPr>
                <w:b w:val="0"/>
                <w:sz w:val="20"/>
                <w:u w:val="none"/>
              </w:rPr>
            </w:pPr>
            <w:r w:rsidRPr="006E6AD2">
              <w:rPr>
                <w:b w:val="0"/>
                <w:sz w:val="20"/>
                <w:u w:val="none"/>
              </w:rPr>
              <w:t xml:space="preserve">Цефазолин²**  </w:t>
            </w:r>
          </w:p>
          <w:p w14:paraId="6DE2C005" w14:textId="77777777" w:rsidR="003A77EA" w:rsidRPr="006E6AD2" w:rsidRDefault="003A77EA" w:rsidP="002B42DF">
            <w:pPr>
              <w:tabs>
                <w:tab w:val="left" w:pos="6779"/>
              </w:tabs>
              <w:spacing w:line="276" w:lineRule="auto"/>
              <w:ind w:firstLine="0"/>
              <w:rPr>
                <w:sz w:val="20"/>
                <w:szCs w:val="24"/>
              </w:rPr>
            </w:pPr>
            <w:r w:rsidRPr="006E6AD2">
              <w:rPr>
                <w:sz w:val="20"/>
                <w:szCs w:val="24"/>
              </w:rPr>
              <w:t>или</w:t>
            </w:r>
          </w:p>
          <w:p w14:paraId="2EED650C" w14:textId="77777777" w:rsidR="003A77EA" w:rsidRPr="006E6AD2" w:rsidRDefault="003A77EA" w:rsidP="002B42DF">
            <w:pPr>
              <w:tabs>
                <w:tab w:val="left" w:pos="6779"/>
              </w:tabs>
              <w:spacing w:line="276" w:lineRule="auto"/>
              <w:ind w:firstLine="0"/>
              <w:rPr>
                <w:sz w:val="20"/>
                <w:szCs w:val="24"/>
              </w:rPr>
            </w:pPr>
            <w:r w:rsidRPr="006E6AD2">
              <w:rPr>
                <w:sz w:val="20"/>
                <w:szCs w:val="24"/>
              </w:rPr>
              <w:t xml:space="preserve">Цефуроксим** </w:t>
            </w:r>
          </w:p>
        </w:tc>
        <w:tc>
          <w:tcPr>
            <w:tcW w:w="1131" w:type="dxa"/>
          </w:tcPr>
          <w:p w14:paraId="644A4BA8" w14:textId="77777777" w:rsidR="003A77EA" w:rsidRPr="006E6AD2" w:rsidRDefault="003A77EA" w:rsidP="002B42DF">
            <w:pPr>
              <w:tabs>
                <w:tab w:val="left" w:pos="6779"/>
              </w:tabs>
              <w:spacing w:line="276" w:lineRule="auto"/>
              <w:ind w:firstLine="0"/>
              <w:rPr>
                <w:sz w:val="20"/>
              </w:rPr>
            </w:pPr>
            <w:r w:rsidRPr="006E6AD2">
              <w:rPr>
                <w:sz w:val="20"/>
              </w:rPr>
              <w:t>Ванкомицин</w:t>
            </w:r>
            <w:r w:rsidRPr="006E6AD2">
              <w:rPr>
                <w:b/>
                <w:sz w:val="20"/>
              </w:rPr>
              <w:t>³**</w:t>
            </w:r>
          </w:p>
          <w:p w14:paraId="1145651E" w14:textId="77777777" w:rsidR="003A77EA" w:rsidRPr="006E6AD2" w:rsidRDefault="003A77EA" w:rsidP="002B42DF">
            <w:pPr>
              <w:tabs>
                <w:tab w:val="left" w:pos="6779"/>
              </w:tabs>
              <w:spacing w:line="276" w:lineRule="auto"/>
              <w:ind w:firstLine="0"/>
              <w:rPr>
                <w:sz w:val="20"/>
                <w:szCs w:val="24"/>
              </w:rPr>
            </w:pPr>
            <w:r w:rsidRPr="006E6AD2">
              <w:rPr>
                <w:sz w:val="20"/>
                <w:szCs w:val="24"/>
              </w:rPr>
              <w:t>Или</w:t>
            </w:r>
          </w:p>
          <w:p w14:paraId="2E44F7C2" w14:textId="77777777" w:rsidR="003A77EA" w:rsidRPr="006E6AD2" w:rsidRDefault="003A77EA" w:rsidP="002B42DF">
            <w:pPr>
              <w:tabs>
                <w:tab w:val="left" w:pos="6779"/>
              </w:tabs>
              <w:spacing w:line="276" w:lineRule="auto"/>
              <w:ind w:firstLine="0"/>
              <w:rPr>
                <w:sz w:val="20"/>
              </w:rPr>
            </w:pPr>
            <w:r w:rsidRPr="006E6AD2">
              <w:t xml:space="preserve"># </w:t>
            </w:r>
            <w:r w:rsidRPr="006E6AD2">
              <w:rPr>
                <w:sz w:val="20"/>
              </w:rPr>
              <w:t xml:space="preserve">Клиндамицин** </w:t>
            </w:r>
          </w:p>
          <w:p w14:paraId="26E1885F" w14:textId="77777777" w:rsidR="003A77EA" w:rsidRPr="006E6AD2" w:rsidRDefault="003A77EA" w:rsidP="002B42DF">
            <w:pPr>
              <w:tabs>
                <w:tab w:val="left" w:pos="6779"/>
              </w:tabs>
              <w:spacing w:line="276" w:lineRule="auto"/>
              <w:ind w:firstLine="0"/>
              <w:rPr>
                <w:sz w:val="20"/>
                <w:szCs w:val="24"/>
              </w:rPr>
            </w:pPr>
          </w:p>
        </w:tc>
        <w:tc>
          <w:tcPr>
            <w:tcW w:w="1107" w:type="dxa"/>
          </w:tcPr>
          <w:p w14:paraId="35397583" w14:textId="77777777" w:rsidR="003A77EA" w:rsidRPr="006E6AD2" w:rsidRDefault="003A77EA" w:rsidP="002B42DF">
            <w:pPr>
              <w:spacing w:line="276" w:lineRule="auto"/>
              <w:ind w:firstLine="0"/>
              <w:rPr>
                <w:sz w:val="20"/>
                <w:szCs w:val="24"/>
              </w:rPr>
            </w:pPr>
            <w:r w:rsidRPr="006E6AD2">
              <w:rPr>
                <w:sz w:val="20"/>
                <w:szCs w:val="24"/>
              </w:rPr>
              <w:t>За 30-60 мин. до разреза</w:t>
            </w:r>
          </w:p>
          <w:p w14:paraId="785DE3A0" w14:textId="77777777" w:rsidR="003A77EA" w:rsidRPr="006E6AD2" w:rsidRDefault="003A77EA" w:rsidP="002B42DF">
            <w:pPr>
              <w:pStyle w:val="afd"/>
              <w:tabs>
                <w:tab w:val="left" w:pos="6779"/>
              </w:tabs>
              <w:spacing w:line="276" w:lineRule="auto"/>
              <w:ind w:left="0" w:firstLine="0"/>
              <w:rPr>
                <w:b/>
                <w:sz w:val="20"/>
                <w:szCs w:val="24"/>
              </w:rPr>
            </w:pPr>
          </w:p>
        </w:tc>
        <w:tc>
          <w:tcPr>
            <w:tcW w:w="1164" w:type="dxa"/>
          </w:tcPr>
          <w:p w14:paraId="44F26471" w14:textId="77777777" w:rsidR="003A77EA" w:rsidRPr="006E6AD2" w:rsidRDefault="003A77EA" w:rsidP="002B42DF">
            <w:pPr>
              <w:pStyle w:val="afd"/>
              <w:tabs>
                <w:tab w:val="left" w:pos="6779"/>
              </w:tabs>
              <w:spacing w:line="276" w:lineRule="auto"/>
              <w:ind w:left="0" w:firstLine="0"/>
              <w:rPr>
                <w:sz w:val="20"/>
                <w:szCs w:val="24"/>
              </w:rPr>
            </w:pPr>
            <w:r w:rsidRPr="006E6AD2">
              <w:rPr>
                <w:sz w:val="20"/>
                <w:szCs w:val="24"/>
              </w:rPr>
              <w:t>Внутривенно капельно</w:t>
            </w:r>
          </w:p>
        </w:tc>
        <w:tc>
          <w:tcPr>
            <w:tcW w:w="1985" w:type="dxa"/>
          </w:tcPr>
          <w:p w14:paraId="22040B82" w14:textId="77777777" w:rsidR="003A77EA" w:rsidRPr="006E6AD2" w:rsidRDefault="003A77EA" w:rsidP="002B42DF">
            <w:pPr>
              <w:pStyle w:val="afd"/>
              <w:tabs>
                <w:tab w:val="left" w:pos="6779"/>
              </w:tabs>
              <w:spacing w:line="276" w:lineRule="auto"/>
              <w:ind w:left="0" w:firstLine="0"/>
              <w:rPr>
                <w:sz w:val="20"/>
                <w:szCs w:val="20"/>
              </w:rPr>
            </w:pPr>
            <w:r w:rsidRPr="006E6AD2">
              <w:rPr>
                <w:sz w:val="20"/>
                <w:szCs w:val="20"/>
              </w:rPr>
              <w:t>ПАП проводится однократно</w:t>
            </w:r>
          </w:p>
        </w:tc>
        <w:tc>
          <w:tcPr>
            <w:tcW w:w="1133" w:type="dxa"/>
            <w:vAlign w:val="center"/>
          </w:tcPr>
          <w:p w14:paraId="103A4682" w14:textId="77777777" w:rsidR="003A77EA" w:rsidRPr="006E6AD2" w:rsidRDefault="003A77EA" w:rsidP="00E02C0F">
            <w:pPr>
              <w:pStyle w:val="afd"/>
              <w:tabs>
                <w:tab w:val="left" w:pos="6779"/>
              </w:tabs>
              <w:spacing w:line="276" w:lineRule="auto"/>
              <w:ind w:left="0" w:firstLine="0"/>
              <w:rPr>
                <w:b/>
                <w:sz w:val="20"/>
                <w:szCs w:val="20"/>
              </w:rPr>
            </w:pPr>
            <w:r w:rsidRPr="006E6AD2">
              <w:rPr>
                <w:b/>
                <w:sz w:val="20"/>
                <w:szCs w:val="20"/>
              </w:rPr>
              <w:t>А</w:t>
            </w:r>
          </w:p>
        </w:tc>
      </w:tr>
      <w:tr w:rsidR="003A77EA" w:rsidRPr="006E6AD2" w14:paraId="7A0C733A" w14:textId="77777777" w:rsidTr="00712E7E">
        <w:trPr>
          <w:jc w:val="center"/>
        </w:trPr>
        <w:tc>
          <w:tcPr>
            <w:tcW w:w="10773" w:type="dxa"/>
            <w:gridSpan w:val="7"/>
          </w:tcPr>
          <w:p w14:paraId="39973D03" w14:textId="77777777" w:rsidR="003A77EA" w:rsidRPr="006E6AD2" w:rsidRDefault="003A77EA" w:rsidP="002B42DF">
            <w:pPr>
              <w:pStyle w:val="afd"/>
              <w:tabs>
                <w:tab w:val="left" w:pos="6779"/>
              </w:tabs>
              <w:spacing w:line="276" w:lineRule="auto"/>
              <w:ind w:left="0" w:firstLine="0"/>
              <w:rPr>
                <w:b/>
                <w:sz w:val="20"/>
                <w:szCs w:val="20"/>
              </w:rPr>
            </w:pPr>
            <w:r w:rsidRPr="006E6AD2">
              <w:rPr>
                <w:b/>
                <w:sz w:val="20"/>
                <w:szCs w:val="20"/>
              </w:rPr>
              <w:t>Выполнение операций с I</w:t>
            </w:r>
            <w:r w:rsidRPr="006E6AD2">
              <w:rPr>
                <w:b/>
                <w:sz w:val="20"/>
                <w:szCs w:val="20"/>
                <w:lang w:val="en-US"/>
              </w:rPr>
              <w:t>I</w:t>
            </w:r>
            <w:r w:rsidRPr="006E6AD2">
              <w:rPr>
                <w:b/>
                <w:sz w:val="20"/>
                <w:szCs w:val="20"/>
              </w:rPr>
              <w:t xml:space="preserve"> типом ран «условно чистая рана», имеющая сообщение с верхними дыхательными путями и </w:t>
            </w:r>
            <w:r w:rsidRPr="006E6AD2">
              <w:rPr>
                <w:b/>
                <w:sz w:val="20"/>
                <w:szCs w:val="20"/>
                <w:lang w:val="en-US"/>
              </w:rPr>
              <w:t>III</w:t>
            </w:r>
            <w:r w:rsidRPr="006E6AD2">
              <w:rPr>
                <w:b/>
                <w:sz w:val="20"/>
                <w:szCs w:val="20"/>
              </w:rPr>
              <w:t xml:space="preserve"> типом ран «контаминированная рана», имеющая сообщение с пищеварительным трактом </w:t>
            </w:r>
          </w:p>
        </w:tc>
      </w:tr>
      <w:tr w:rsidR="003A77EA" w:rsidRPr="006E6AD2" w14:paraId="03931724" w14:textId="77777777" w:rsidTr="00712E7E">
        <w:trPr>
          <w:trHeight w:val="2781"/>
          <w:jc w:val="center"/>
        </w:trPr>
        <w:tc>
          <w:tcPr>
            <w:tcW w:w="2552" w:type="dxa"/>
          </w:tcPr>
          <w:p w14:paraId="4AAD81CA" w14:textId="77777777" w:rsidR="003A77EA" w:rsidRPr="006E6AD2" w:rsidRDefault="003A77EA" w:rsidP="002B42DF">
            <w:pPr>
              <w:pStyle w:val="afd"/>
              <w:numPr>
                <w:ilvl w:val="0"/>
                <w:numId w:val="11"/>
              </w:numPr>
              <w:spacing w:line="276" w:lineRule="auto"/>
              <w:ind w:left="459"/>
              <w:rPr>
                <w:sz w:val="20"/>
                <w:szCs w:val="24"/>
              </w:rPr>
            </w:pPr>
            <w:r w:rsidRPr="006E6AD2">
              <w:rPr>
                <w:sz w:val="20"/>
                <w:szCs w:val="24"/>
              </w:rPr>
              <w:t>Хирургическое лечение внутриротовым доступом</w:t>
            </w:r>
          </w:p>
          <w:p w14:paraId="7D58F6D3" w14:textId="77777777" w:rsidR="003A77EA" w:rsidRPr="006E6AD2" w:rsidRDefault="003A77EA" w:rsidP="002B42DF">
            <w:pPr>
              <w:pStyle w:val="afd"/>
              <w:numPr>
                <w:ilvl w:val="0"/>
                <w:numId w:val="11"/>
              </w:numPr>
              <w:spacing w:line="276" w:lineRule="auto"/>
              <w:ind w:left="459" w:hanging="317"/>
              <w:rPr>
                <w:sz w:val="20"/>
                <w:szCs w:val="24"/>
              </w:rPr>
            </w:pPr>
            <w:r w:rsidRPr="006E6AD2">
              <w:rPr>
                <w:sz w:val="20"/>
                <w:szCs w:val="24"/>
              </w:rPr>
              <w:t xml:space="preserve">Планируется (есть риск) сообщения </w:t>
            </w:r>
            <w:r w:rsidR="00CE34E7" w:rsidRPr="006E6AD2">
              <w:rPr>
                <w:sz w:val="20"/>
                <w:szCs w:val="24"/>
              </w:rPr>
              <w:t>опе</w:t>
            </w:r>
            <w:r w:rsidR="00CE34E7" w:rsidRPr="00712E7E">
              <w:rPr>
                <w:sz w:val="20"/>
                <w:szCs w:val="24"/>
              </w:rPr>
              <w:t>рационной</w:t>
            </w:r>
            <w:r w:rsidRPr="006E6AD2">
              <w:rPr>
                <w:sz w:val="20"/>
                <w:szCs w:val="24"/>
              </w:rPr>
              <w:t xml:space="preserve"> раны с полостью рта</w:t>
            </w:r>
          </w:p>
          <w:p w14:paraId="5901F1B0" w14:textId="77777777" w:rsidR="003A77EA" w:rsidRPr="006E6AD2" w:rsidRDefault="003A77EA" w:rsidP="002B42DF">
            <w:pPr>
              <w:pStyle w:val="afd"/>
              <w:numPr>
                <w:ilvl w:val="0"/>
                <w:numId w:val="11"/>
              </w:numPr>
              <w:spacing w:line="276" w:lineRule="auto"/>
              <w:ind w:left="459" w:hanging="317"/>
              <w:rPr>
                <w:sz w:val="20"/>
                <w:szCs w:val="24"/>
              </w:rPr>
            </w:pPr>
            <w:r w:rsidRPr="006E6AD2">
              <w:rPr>
                <w:sz w:val="20"/>
                <w:szCs w:val="24"/>
              </w:rPr>
              <w:t>Оперативное лечение пациентов с откры</w:t>
            </w:r>
            <w:r w:rsidR="002B42DF">
              <w:rPr>
                <w:sz w:val="20"/>
                <w:szCs w:val="24"/>
              </w:rPr>
              <w:t>-</w:t>
            </w:r>
            <w:r w:rsidRPr="006E6AD2">
              <w:rPr>
                <w:sz w:val="20"/>
                <w:szCs w:val="24"/>
              </w:rPr>
              <w:t>тым</w:t>
            </w:r>
            <w:r w:rsidR="002B42DF">
              <w:rPr>
                <w:sz w:val="20"/>
                <w:szCs w:val="24"/>
              </w:rPr>
              <w:t xml:space="preserve"> </w:t>
            </w:r>
            <w:r w:rsidRPr="006E6AD2">
              <w:rPr>
                <w:sz w:val="20"/>
                <w:szCs w:val="24"/>
              </w:rPr>
              <w:t xml:space="preserve">переломом </w:t>
            </w:r>
          </w:p>
        </w:tc>
        <w:tc>
          <w:tcPr>
            <w:tcW w:w="1701" w:type="dxa"/>
          </w:tcPr>
          <w:p w14:paraId="3AA1E2A7" w14:textId="77777777" w:rsidR="003A77EA" w:rsidRPr="006E6AD2" w:rsidRDefault="003A77EA" w:rsidP="002B42DF">
            <w:pPr>
              <w:pStyle w:val="a1"/>
              <w:tabs>
                <w:tab w:val="left" w:pos="8265"/>
              </w:tabs>
              <w:spacing w:before="0" w:line="276" w:lineRule="auto"/>
              <w:ind w:firstLine="0"/>
              <w:rPr>
                <w:b w:val="0"/>
                <w:sz w:val="20"/>
                <w:u w:val="none"/>
              </w:rPr>
            </w:pPr>
            <w:r>
              <w:rPr>
                <w:b w:val="0"/>
                <w:sz w:val="20"/>
                <w:u w:val="none"/>
              </w:rPr>
              <w:t xml:space="preserve">Цефазолин²** </w:t>
            </w:r>
            <w:r w:rsidRPr="006E6AD2">
              <w:rPr>
                <w:b w:val="0"/>
                <w:sz w:val="20"/>
                <w:u w:val="none"/>
              </w:rPr>
              <w:t>+</w:t>
            </w:r>
          </w:p>
          <w:p w14:paraId="6F80E1DA" w14:textId="77777777" w:rsidR="003A77EA" w:rsidRPr="006E6AD2" w:rsidRDefault="003A77EA" w:rsidP="002B42DF">
            <w:pPr>
              <w:pStyle w:val="afd"/>
              <w:tabs>
                <w:tab w:val="left" w:pos="6779"/>
              </w:tabs>
              <w:spacing w:line="276" w:lineRule="auto"/>
              <w:ind w:left="0" w:firstLine="0"/>
              <w:rPr>
                <w:sz w:val="20"/>
                <w:szCs w:val="24"/>
              </w:rPr>
            </w:pPr>
            <w:r>
              <w:rPr>
                <w:sz w:val="20"/>
                <w:szCs w:val="24"/>
              </w:rPr>
              <w:t xml:space="preserve">Метронидазол** </w:t>
            </w:r>
          </w:p>
          <w:p w14:paraId="3E656972" w14:textId="77777777" w:rsidR="003A77EA" w:rsidRPr="006E6AD2" w:rsidRDefault="003A77EA" w:rsidP="002B42DF">
            <w:pPr>
              <w:pStyle w:val="afd"/>
              <w:tabs>
                <w:tab w:val="left" w:pos="6779"/>
              </w:tabs>
              <w:spacing w:line="276" w:lineRule="auto"/>
              <w:ind w:left="0" w:firstLine="0"/>
              <w:rPr>
                <w:sz w:val="20"/>
                <w:szCs w:val="24"/>
              </w:rPr>
            </w:pPr>
            <w:r w:rsidRPr="006E6AD2">
              <w:rPr>
                <w:sz w:val="20"/>
                <w:szCs w:val="24"/>
              </w:rPr>
              <w:t>либо</w:t>
            </w:r>
          </w:p>
          <w:p w14:paraId="538B20FD" w14:textId="77777777" w:rsidR="003A77EA" w:rsidRPr="006E6AD2" w:rsidRDefault="003A77EA" w:rsidP="002B42DF">
            <w:pPr>
              <w:pStyle w:val="afd"/>
              <w:tabs>
                <w:tab w:val="left" w:pos="6779"/>
              </w:tabs>
              <w:spacing w:line="276" w:lineRule="auto"/>
              <w:ind w:left="0" w:firstLine="0"/>
              <w:rPr>
                <w:sz w:val="20"/>
                <w:szCs w:val="24"/>
              </w:rPr>
            </w:pPr>
            <w:r>
              <w:rPr>
                <w:sz w:val="20"/>
                <w:szCs w:val="24"/>
              </w:rPr>
              <w:t xml:space="preserve">Цефуроксим** </w:t>
            </w:r>
          </w:p>
          <w:p w14:paraId="1B7D7D4D" w14:textId="77777777" w:rsidR="003A77EA" w:rsidRPr="006E6AD2" w:rsidRDefault="003A77EA" w:rsidP="002B42DF">
            <w:pPr>
              <w:pStyle w:val="afd"/>
              <w:tabs>
                <w:tab w:val="left" w:pos="6779"/>
              </w:tabs>
              <w:spacing w:line="276" w:lineRule="auto"/>
              <w:ind w:left="0" w:firstLine="0"/>
              <w:rPr>
                <w:sz w:val="20"/>
                <w:szCs w:val="24"/>
              </w:rPr>
            </w:pPr>
            <w:r>
              <w:rPr>
                <w:sz w:val="20"/>
                <w:szCs w:val="24"/>
              </w:rPr>
              <w:t xml:space="preserve">+ Метронидазол** </w:t>
            </w:r>
          </w:p>
          <w:p w14:paraId="383CC253" w14:textId="77777777" w:rsidR="003A77EA" w:rsidRPr="006E6AD2" w:rsidRDefault="003A77EA" w:rsidP="002B42DF">
            <w:pPr>
              <w:pStyle w:val="afd"/>
              <w:tabs>
                <w:tab w:val="left" w:pos="6779"/>
              </w:tabs>
              <w:spacing w:line="276" w:lineRule="auto"/>
              <w:ind w:left="0" w:firstLine="0"/>
              <w:rPr>
                <w:sz w:val="20"/>
                <w:szCs w:val="24"/>
              </w:rPr>
            </w:pPr>
            <w:r w:rsidRPr="006E6AD2">
              <w:rPr>
                <w:sz w:val="20"/>
                <w:szCs w:val="24"/>
              </w:rPr>
              <w:t>либо</w:t>
            </w:r>
          </w:p>
          <w:p w14:paraId="0DF7AB58" w14:textId="77777777" w:rsidR="003A77EA" w:rsidRPr="006E6AD2" w:rsidRDefault="003A77EA" w:rsidP="002B42DF">
            <w:pPr>
              <w:pStyle w:val="afd"/>
              <w:tabs>
                <w:tab w:val="left" w:pos="6779"/>
              </w:tabs>
              <w:spacing w:line="276" w:lineRule="auto"/>
              <w:ind w:left="0" w:firstLine="0"/>
              <w:rPr>
                <w:sz w:val="20"/>
                <w:szCs w:val="24"/>
              </w:rPr>
            </w:pPr>
            <w:r w:rsidRPr="006E6AD2">
              <w:rPr>
                <w:sz w:val="20"/>
                <w:szCs w:val="24"/>
              </w:rPr>
              <w:t>Амоксициллин+</w:t>
            </w:r>
          </w:p>
          <w:p w14:paraId="7175037E" w14:textId="77777777" w:rsidR="003A77EA" w:rsidRPr="006E6AD2" w:rsidRDefault="003A77EA" w:rsidP="002B42DF">
            <w:pPr>
              <w:pStyle w:val="afd"/>
              <w:tabs>
                <w:tab w:val="left" w:pos="6779"/>
              </w:tabs>
              <w:spacing w:line="276" w:lineRule="auto"/>
              <w:ind w:left="0" w:firstLine="0"/>
              <w:rPr>
                <w:sz w:val="20"/>
                <w:szCs w:val="24"/>
              </w:rPr>
            </w:pPr>
            <w:r w:rsidRPr="006E6AD2">
              <w:rPr>
                <w:sz w:val="20"/>
                <w:szCs w:val="24"/>
              </w:rPr>
              <w:t>[Клавулановая кислота]**</w:t>
            </w:r>
          </w:p>
        </w:tc>
        <w:tc>
          <w:tcPr>
            <w:tcW w:w="1131" w:type="dxa"/>
            <w:tcBorders>
              <w:bottom w:val="single" w:sz="4" w:space="0" w:color="auto"/>
            </w:tcBorders>
          </w:tcPr>
          <w:p w14:paraId="3113DF47" w14:textId="77777777" w:rsidR="003A77EA" w:rsidRPr="006E6AD2" w:rsidRDefault="003A77EA" w:rsidP="002B42DF">
            <w:pPr>
              <w:tabs>
                <w:tab w:val="left" w:pos="6779"/>
              </w:tabs>
              <w:spacing w:line="276" w:lineRule="auto"/>
              <w:ind w:firstLine="0"/>
              <w:rPr>
                <w:sz w:val="20"/>
              </w:rPr>
            </w:pPr>
            <w:r w:rsidRPr="006E6AD2">
              <w:rPr>
                <w:sz w:val="20"/>
              </w:rPr>
              <w:t>Ванкомицин</w:t>
            </w:r>
            <w:r w:rsidRPr="006E6AD2">
              <w:rPr>
                <w:b/>
                <w:sz w:val="20"/>
              </w:rPr>
              <w:t>³**</w:t>
            </w:r>
            <w:r>
              <w:rPr>
                <w:sz w:val="20"/>
              </w:rPr>
              <w:t xml:space="preserve"> </w:t>
            </w:r>
          </w:p>
          <w:p w14:paraId="62696CD9" w14:textId="77777777" w:rsidR="003A77EA" w:rsidRPr="006E6AD2" w:rsidRDefault="003A77EA" w:rsidP="002B42DF">
            <w:pPr>
              <w:tabs>
                <w:tab w:val="left" w:pos="6779"/>
              </w:tabs>
              <w:spacing w:line="276" w:lineRule="auto"/>
              <w:ind w:firstLine="0"/>
              <w:rPr>
                <w:sz w:val="20"/>
              </w:rPr>
            </w:pPr>
            <w:r w:rsidRPr="006E6AD2">
              <w:t xml:space="preserve"># </w:t>
            </w:r>
            <w:r w:rsidRPr="006E6AD2">
              <w:rPr>
                <w:sz w:val="20"/>
              </w:rPr>
              <w:t xml:space="preserve">Клиндамицин** </w:t>
            </w:r>
          </w:p>
          <w:p w14:paraId="0181BAAB" w14:textId="77777777" w:rsidR="003A77EA" w:rsidRPr="006E6AD2" w:rsidRDefault="003A77EA" w:rsidP="002B42DF">
            <w:pPr>
              <w:tabs>
                <w:tab w:val="left" w:pos="6779"/>
              </w:tabs>
              <w:spacing w:line="276" w:lineRule="auto"/>
              <w:ind w:firstLine="0"/>
              <w:rPr>
                <w:sz w:val="20"/>
              </w:rPr>
            </w:pPr>
            <w:r w:rsidRPr="006E6AD2">
              <w:rPr>
                <w:sz w:val="20"/>
              </w:rPr>
              <w:t xml:space="preserve">± </w:t>
            </w:r>
          </w:p>
          <w:p w14:paraId="68E2F2EF" w14:textId="77777777" w:rsidR="003A77EA" w:rsidRPr="00141CED" w:rsidRDefault="003A77EA" w:rsidP="002B42DF">
            <w:pPr>
              <w:pStyle w:val="afd"/>
              <w:tabs>
                <w:tab w:val="left" w:pos="6779"/>
              </w:tabs>
              <w:spacing w:line="276" w:lineRule="auto"/>
              <w:ind w:left="0" w:firstLine="0"/>
              <w:rPr>
                <w:color w:val="FF0000"/>
                <w:sz w:val="20"/>
                <w:szCs w:val="24"/>
              </w:rPr>
            </w:pPr>
          </w:p>
        </w:tc>
        <w:tc>
          <w:tcPr>
            <w:tcW w:w="1107" w:type="dxa"/>
          </w:tcPr>
          <w:p w14:paraId="658E993C" w14:textId="77777777" w:rsidR="003A77EA" w:rsidRPr="006E6AD2" w:rsidRDefault="003A77EA" w:rsidP="002B42DF">
            <w:pPr>
              <w:spacing w:line="276" w:lineRule="auto"/>
              <w:ind w:firstLine="0"/>
              <w:rPr>
                <w:sz w:val="20"/>
                <w:szCs w:val="24"/>
              </w:rPr>
            </w:pPr>
            <w:r w:rsidRPr="006E6AD2">
              <w:rPr>
                <w:sz w:val="20"/>
                <w:szCs w:val="24"/>
              </w:rPr>
              <w:t xml:space="preserve">За 30-60 мин. до разреза </w:t>
            </w:r>
          </w:p>
          <w:p w14:paraId="2A997302" w14:textId="77777777" w:rsidR="003A77EA" w:rsidRPr="006E6AD2" w:rsidRDefault="003A77EA" w:rsidP="002B42DF">
            <w:pPr>
              <w:pStyle w:val="afd"/>
              <w:tabs>
                <w:tab w:val="left" w:pos="6779"/>
              </w:tabs>
              <w:spacing w:line="276" w:lineRule="auto"/>
              <w:ind w:left="0" w:firstLine="0"/>
              <w:rPr>
                <w:b/>
                <w:sz w:val="20"/>
                <w:szCs w:val="24"/>
              </w:rPr>
            </w:pPr>
          </w:p>
        </w:tc>
        <w:tc>
          <w:tcPr>
            <w:tcW w:w="1164" w:type="dxa"/>
          </w:tcPr>
          <w:p w14:paraId="5BDDCFE5" w14:textId="77777777" w:rsidR="003A77EA" w:rsidRPr="006E6AD2" w:rsidRDefault="003A77EA" w:rsidP="002B42DF">
            <w:pPr>
              <w:pStyle w:val="afd"/>
              <w:tabs>
                <w:tab w:val="left" w:pos="6779"/>
              </w:tabs>
              <w:spacing w:line="276" w:lineRule="auto"/>
              <w:ind w:left="0" w:firstLine="0"/>
              <w:rPr>
                <w:sz w:val="20"/>
                <w:szCs w:val="24"/>
              </w:rPr>
            </w:pPr>
            <w:r w:rsidRPr="006E6AD2">
              <w:rPr>
                <w:sz w:val="20"/>
                <w:szCs w:val="24"/>
              </w:rPr>
              <w:t>Внутривенно капельно</w:t>
            </w:r>
          </w:p>
        </w:tc>
        <w:tc>
          <w:tcPr>
            <w:tcW w:w="1985" w:type="dxa"/>
          </w:tcPr>
          <w:p w14:paraId="677D588F" w14:textId="77777777" w:rsidR="003A77EA" w:rsidRPr="006E6AD2" w:rsidRDefault="003A77EA" w:rsidP="002B42DF">
            <w:pPr>
              <w:pStyle w:val="afd"/>
              <w:tabs>
                <w:tab w:val="left" w:pos="6779"/>
              </w:tabs>
              <w:spacing w:line="276" w:lineRule="auto"/>
              <w:ind w:left="0" w:firstLine="0"/>
              <w:rPr>
                <w:sz w:val="20"/>
                <w:szCs w:val="20"/>
              </w:rPr>
            </w:pPr>
            <w:r w:rsidRPr="006E6AD2">
              <w:rPr>
                <w:sz w:val="20"/>
                <w:szCs w:val="20"/>
              </w:rPr>
              <w:t>ПАП проводится однократно, за исключением контаминир</w:t>
            </w:r>
            <w:r w:rsidR="002B42DF">
              <w:rPr>
                <w:sz w:val="20"/>
                <w:szCs w:val="20"/>
              </w:rPr>
              <w:t>о</w:t>
            </w:r>
            <w:r w:rsidRPr="006E6AD2">
              <w:rPr>
                <w:sz w:val="20"/>
                <w:szCs w:val="20"/>
              </w:rPr>
              <w:t>ванных операций при которых антибиотики ПАП вводятся не более 24 часов после операции</w:t>
            </w:r>
            <w:r w:rsidR="00C51D07">
              <w:rPr>
                <w:sz w:val="20"/>
                <w:szCs w:val="20"/>
              </w:rPr>
              <w:t xml:space="preserve">. </w:t>
            </w:r>
          </w:p>
        </w:tc>
        <w:tc>
          <w:tcPr>
            <w:tcW w:w="1133" w:type="dxa"/>
            <w:vAlign w:val="center"/>
          </w:tcPr>
          <w:p w14:paraId="4EBB5405" w14:textId="77777777" w:rsidR="003A77EA" w:rsidRPr="006E6AD2" w:rsidRDefault="003A77EA" w:rsidP="00E02C0F">
            <w:pPr>
              <w:pStyle w:val="afd"/>
              <w:tabs>
                <w:tab w:val="left" w:pos="6779"/>
              </w:tabs>
              <w:spacing w:line="276" w:lineRule="auto"/>
              <w:ind w:left="0" w:firstLine="0"/>
              <w:rPr>
                <w:b/>
                <w:sz w:val="20"/>
                <w:szCs w:val="20"/>
              </w:rPr>
            </w:pPr>
            <w:r w:rsidRPr="006E6AD2">
              <w:rPr>
                <w:b/>
                <w:sz w:val="20"/>
                <w:szCs w:val="20"/>
              </w:rPr>
              <w:t>В</w:t>
            </w:r>
          </w:p>
        </w:tc>
      </w:tr>
    </w:tbl>
    <w:p w14:paraId="3CEB72F4" w14:textId="77777777" w:rsidR="00421E38" w:rsidRPr="00955294" w:rsidRDefault="00421E38" w:rsidP="00421E38">
      <w:pPr>
        <w:tabs>
          <w:tab w:val="left" w:pos="6779"/>
        </w:tabs>
        <w:rPr>
          <w:i/>
          <w:color w:val="000000" w:themeColor="text1"/>
          <w:szCs w:val="24"/>
        </w:rPr>
      </w:pPr>
      <w:r w:rsidRPr="00955294">
        <w:rPr>
          <w:b/>
          <w:color w:val="000000" w:themeColor="text1"/>
          <w:szCs w:val="24"/>
        </w:rPr>
        <w:t xml:space="preserve">¹ </w:t>
      </w:r>
      <w:r w:rsidRPr="00955294">
        <w:rPr>
          <w:i/>
          <w:color w:val="000000" w:themeColor="text1"/>
          <w:szCs w:val="24"/>
        </w:rPr>
        <w:t>аллергия на бета-лактамные антибактериальные препараты: пенициллины, высокий риск MRSA.</w:t>
      </w:r>
    </w:p>
    <w:p w14:paraId="2FA5E14B" w14:textId="77777777" w:rsidR="00421E38" w:rsidRPr="00955294" w:rsidRDefault="00421E38" w:rsidP="00421E38">
      <w:pPr>
        <w:tabs>
          <w:tab w:val="left" w:pos="6779"/>
        </w:tabs>
        <w:rPr>
          <w:i/>
          <w:color w:val="000000" w:themeColor="text1"/>
          <w:szCs w:val="24"/>
        </w:rPr>
      </w:pPr>
      <w:r w:rsidRPr="00955294">
        <w:rPr>
          <w:i/>
          <w:color w:val="000000" w:themeColor="text1"/>
          <w:szCs w:val="24"/>
        </w:rPr>
        <w:t>² детям после 3 лет при массе тела пациента - доза Цефазолина** 1 г, при массе от 80 кг до 130 кг - 2 г, при массе тела более 130 кг - 3 г.</w:t>
      </w:r>
    </w:p>
    <w:p w14:paraId="09C0CE3F" w14:textId="77777777" w:rsidR="00421E38" w:rsidRPr="00955294" w:rsidRDefault="00421E38" w:rsidP="00421E38">
      <w:pPr>
        <w:tabs>
          <w:tab w:val="left" w:pos="6779"/>
        </w:tabs>
        <w:rPr>
          <w:i/>
          <w:color w:val="000000" w:themeColor="text1"/>
          <w:szCs w:val="24"/>
        </w:rPr>
      </w:pPr>
      <w:r w:rsidRPr="00955294">
        <w:rPr>
          <w:i/>
          <w:color w:val="000000" w:themeColor="text1"/>
          <w:szCs w:val="24"/>
        </w:rPr>
        <w:t>³ - за 120 минут до разреза.</w:t>
      </w:r>
    </w:p>
    <w:p w14:paraId="44B4EBC0" w14:textId="06E22E98" w:rsidR="00421E38" w:rsidRPr="00955294" w:rsidRDefault="00421E38" w:rsidP="00421E38">
      <w:pPr>
        <w:rPr>
          <w:i/>
          <w:color w:val="000000" w:themeColor="text1"/>
          <w:szCs w:val="24"/>
        </w:rPr>
      </w:pPr>
      <w:r w:rsidRPr="00955294">
        <w:rPr>
          <w:b/>
          <w:i/>
          <w:color w:val="000000" w:themeColor="text1"/>
          <w:szCs w:val="24"/>
        </w:rPr>
        <w:t xml:space="preserve">Амоксициллин+Клавулановая </w:t>
      </w:r>
      <w:r w:rsidR="00464A79" w:rsidRPr="00955294">
        <w:rPr>
          <w:b/>
          <w:i/>
          <w:color w:val="000000" w:themeColor="text1"/>
          <w:szCs w:val="24"/>
        </w:rPr>
        <w:t>кислота.</w:t>
      </w:r>
      <w:r w:rsidRPr="00955294">
        <w:rPr>
          <w:b/>
          <w:i/>
          <w:color w:val="000000" w:themeColor="text1"/>
          <w:szCs w:val="24"/>
        </w:rPr>
        <w:t xml:space="preserve"> </w:t>
      </w:r>
      <w:r w:rsidRPr="00955294">
        <w:rPr>
          <w:i/>
          <w:color w:val="000000" w:themeColor="text1"/>
          <w:szCs w:val="24"/>
        </w:rPr>
        <w:t>При внутривенном введении взрослым и подросткам старше 12 лет вводят по 1 г (по амоксициллину) 3 раза в сутки. Максимальная суточная доза – 6 г. Суточная доза для детей до 12 лет – 25 мг/кг. Продолжительность лечения – до 14 дней.</w:t>
      </w:r>
    </w:p>
    <w:p w14:paraId="6BC50CAC" w14:textId="2E22235C" w:rsidR="00421E38" w:rsidRPr="00955294" w:rsidRDefault="00421E38" w:rsidP="00421E38">
      <w:pPr>
        <w:tabs>
          <w:tab w:val="left" w:pos="6779"/>
        </w:tabs>
        <w:rPr>
          <w:i/>
          <w:color w:val="000000" w:themeColor="text1"/>
          <w:szCs w:val="24"/>
        </w:rPr>
      </w:pPr>
      <w:r w:rsidRPr="00955294">
        <w:rPr>
          <w:b/>
          <w:i/>
          <w:color w:val="000000" w:themeColor="text1"/>
          <w:szCs w:val="24"/>
        </w:rPr>
        <w:t xml:space="preserve">Цефазолин </w:t>
      </w:r>
      <w:r w:rsidRPr="00955294">
        <w:rPr>
          <w:i/>
          <w:color w:val="000000" w:themeColor="text1"/>
          <w:szCs w:val="24"/>
        </w:rPr>
        <w:t>противопоказан детям до 1 месяца.</w:t>
      </w:r>
      <w:r w:rsidR="00464A79">
        <w:rPr>
          <w:i/>
          <w:color w:val="000000" w:themeColor="text1"/>
          <w:szCs w:val="24"/>
        </w:rPr>
        <w:t xml:space="preserve"> </w:t>
      </w:r>
      <w:r w:rsidRPr="00955294">
        <w:rPr>
          <w:i/>
          <w:color w:val="000000" w:themeColor="text1"/>
          <w:szCs w:val="24"/>
        </w:rPr>
        <w:t>Средняя суточная доза для детей определяется из расчета 20–50 мг/кг/сут, в тяжелых случаях – до 100 мг/кг/сут. Средняя продолжительность лечения составляет 7–10 дней.</w:t>
      </w:r>
    </w:p>
    <w:p w14:paraId="01842038" w14:textId="77777777" w:rsidR="00421E38" w:rsidRPr="00955294" w:rsidRDefault="00421E38" w:rsidP="00421E38">
      <w:pPr>
        <w:tabs>
          <w:tab w:val="left" w:pos="6779"/>
        </w:tabs>
        <w:rPr>
          <w:i/>
          <w:color w:val="000000" w:themeColor="text1"/>
          <w:szCs w:val="24"/>
        </w:rPr>
      </w:pPr>
      <w:r w:rsidRPr="00955294">
        <w:rPr>
          <w:b/>
          <w:i/>
          <w:color w:val="000000" w:themeColor="text1"/>
          <w:szCs w:val="24"/>
        </w:rPr>
        <w:t xml:space="preserve">Метронидазол </w:t>
      </w:r>
      <w:r w:rsidRPr="00955294">
        <w:rPr>
          <w:i/>
          <w:color w:val="000000" w:themeColor="text1"/>
          <w:szCs w:val="24"/>
        </w:rPr>
        <w:t xml:space="preserve">При тяжелых инфекциях препарат назначают внутривенно капельно со скоростью 5 мл/мин. Доза препарата на 1 введение для детей до 12 лет составляет 7,5 мг/кг (1,5 мл </w:t>
      </w:r>
      <w:r w:rsidRPr="00955294">
        <w:rPr>
          <w:bCs/>
          <w:i/>
          <w:color w:val="000000" w:themeColor="text1"/>
          <w:szCs w:val="24"/>
        </w:rPr>
        <w:t>0,5 % раствора</w:t>
      </w:r>
      <w:r w:rsidRPr="00955294">
        <w:rPr>
          <w:i/>
          <w:color w:val="000000" w:themeColor="text1"/>
          <w:szCs w:val="24"/>
        </w:rPr>
        <w:t>), для детей старше 12 лет разовая доза – 500 мг (100 мл 0,5 %  раствора).</w:t>
      </w:r>
    </w:p>
    <w:p w14:paraId="44D4B007" w14:textId="6EB3455A" w:rsidR="00421E38" w:rsidRPr="00955294" w:rsidRDefault="00421E38" w:rsidP="00421E38">
      <w:pPr>
        <w:tabs>
          <w:tab w:val="left" w:pos="6779"/>
        </w:tabs>
        <w:rPr>
          <w:b/>
          <w:i/>
          <w:color w:val="000000" w:themeColor="text1"/>
          <w:szCs w:val="24"/>
        </w:rPr>
      </w:pPr>
      <w:r w:rsidRPr="00955294">
        <w:rPr>
          <w:b/>
          <w:i/>
          <w:color w:val="000000" w:themeColor="text1"/>
          <w:szCs w:val="24"/>
        </w:rPr>
        <w:t xml:space="preserve">Цефуроксим </w:t>
      </w:r>
      <w:r w:rsidRPr="00955294">
        <w:rPr>
          <w:i/>
          <w:color w:val="000000" w:themeColor="text1"/>
          <w:szCs w:val="24"/>
        </w:rPr>
        <w:t>детям, включая грудных, суточная доза- 30-100 мг/кг/сут в 3-4 введения; новорожденным и детям до 3 месяцев - 30 мг/кг/сут в 2-3 – инъекции.</w:t>
      </w:r>
    </w:p>
    <w:p w14:paraId="2E71D26A" w14:textId="77777777" w:rsidR="00421E38" w:rsidRPr="00955294" w:rsidRDefault="00421E38" w:rsidP="00421E38">
      <w:pPr>
        <w:tabs>
          <w:tab w:val="left" w:pos="6779"/>
        </w:tabs>
        <w:rPr>
          <w:i/>
          <w:color w:val="000000" w:themeColor="text1"/>
          <w:szCs w:val="24"/>
        </w:rPr>
      </w:pPr>
      <w:r w:rsidRPr="00955294">
        <w:rPr>
          <w:b/>
          <w:i/>
          <w:color w:val="000000" w:themeColor="text1"/>
          <w:szCs w:val="24"/>
        </w:rPr>
        <w:t xml:space="preserve">Ванкомицин </w:t>
      </w:r>
      <w:r w:rsidRPr="00955294">
        <w:rPr>
          <w:i/>
          <w:color w:val="000000" w:themeColor="text1"/>
          <w:szCs w:val="24"/>
        </w:rPr>
        <w:t>Препарат</w:t>
      </w:r>
      <w:r>
        <w:rPr>
          <w:i/>
          <w:color w:val="000000" w:themeColor="text1"/>
          <w:szCs w:val="24"/>
        </w:rPr>
        <w:t xml:space="preserve"> </w:t>
      </w:r>
      <w:r w:rsidRPr="00955294">
        <w:rPr>
          <w:i/>
          <w:color w:val="000000" w:themeColor="text1"/>
          <w:szCs w:val="24"/>
        </w:rPr>
        <w:t xml:space="preserve">Ванкомицин- только непрерывно внутривенно введение лекарственных препаратов! Взрослым и детям старше 12 лет с нормальной функцией почек препарат следует вводить в/в по 2 г в сутки (по 0,5 г каждые 6 ч или по 1 г каждые </w:t>
      </w:r>
      <w:r w:rsidRPr="00955294">
        <w:rPr>
          <w:i/>
          <w:color w:val="000000" w:themeColor="text1"/>
          <w:szCs w:val="24"/>
        </w:rPr>
        <w:lastRenderedPageBreak/>
        <w:t>12 ч). Каждую дозу следует вводить со скоростью не более 10 мг/мин и в течение не менее 60 мин. Максимальная разовая доза — 1 г, максимальная суточная доза — 2 г.</w:t>
      </w:r>
    </w:p>
    <w:p w14:paraId="5FA1F197" w14:textId="77777777" w:rsidR="00421E38" w:rsidRPr="00955294" w:rsidRDefault="00421E38" w:rsidP="00421E38">
      <w:pPr>
        <w:tabs>
          <w:tab w:val="left" w:pos="6779"/>
        </w:tabs>
        <w:rPr>
          <w:i/>
          <w:color w:val="000000" w:themeColor="text1"/>
          <w:szCs w:val="24"/>
        </w:rPr>
      </w:pPr>
      <w:r w:rsidRPr="00955294">
        <w:rPr>
          <w:i/>
          <w:color w:val="000000" w:themeColor="text1"/>
          <w:szCs w:val="24"/>
        </w:rPr>
        <w:t>Детям от 1 месяца и до 12 лет препарат следует вводить в/в в дозе 10 мг/кг каждые 6 ч. Каждую дозу следует вводить в течение не менее 60 мин. Рекомендуемая суточная доза 40 мг/кг.</w:t>
      </w:r>
    </w:p>
    <w:p w14:paraId="62BE19D3" w14:textId="77777777" w:rsidR="00421E38" w:rsidRPr="00955294" w:rsidRDefault="00421E38" w:rsidP="00421E38">
      <w:pPr>
        <w:tabs>
          <w:tab w:val="left" w:pos="6779"/>
        </w:tabs>
        <w:rPr>
          <w:i/>
          <w:color w:val="000000" w:themeColor="text1"/>
          <w:szCs w:val="24"/>
        </w:rPr>
      </w:pPr>
      <w:r w:rsidRPr="00955294">
        <w:rPr>
          <w:i/>
          <w:color w:val="000000" w:themeColor="text1"/>
          <w:szCs w:val="24"/>
        </w:rPr>
        <w:t>Для новорожденных начальная доза составляет 15 мг/кг, затем по 10 мг/кг каждые 12 ч в течение 1</w:t>
      </w:r>
      <w:r w:rsidRPr="00955294">
        <w:rPr>
          <w:rFonts w:eastAsia="MS Mincho"/>
          <w:i/>
          <w:color w:val="000000" w:themeColor="text1"/>
          <w:szCs w:val="24"/>
        </w:rPr>
        <w:t>‑</w:t>
      </w:r>
      <w:r w:rsidRPr="00955294">
        <w:rPr>
          <w:i/>
          <w:color w:val="000000" w:themeColor="text1"/>
          <w:szCs w:val="24"/>
        </w:rPr>
        <w:t>й недели жизни. Начиная со 2</w:t>
      </w:r>
      <w:r w:rsidRPr="00955294">
        <w:rPr>
          <w:rFonts w:eastAsia="MS Mincho"/>
          <w:i/>
          <w:color w:val="000000" w:themeColor="text1"/>
          <w:szCs w:val="24"/>
        </w:rPr>
        <w:t>‑</w:t>
      </w:r>
      <w:r w:rsidRPr="00955294">
        <w:rPr>
          <w:i/>
          <w:color w:val="000000" w:themeColor="text1"/>
          <w:szCs w:val="24"/>
        </w:rPr>
        <w:t>й недели жизни — каждые 8 ч до достижения возраста 1 мес. Каждую дозу следует вводить в течение не менее 60 мин. При назначении новорожденным желателен контроль за концентрацией ванкомицина в сыворотке крови. Концентрация приготовленного раствора ванкомицина — не более 2,5–5 мг/мл. Максимальная разовая доза для новорожденных составляет 15 мг/кг массы тела. Суточная доза для ребенка не должна превышать суточную дозу для взрослого (2 г).</w:t>
      </w:r>
    </w:p>
    <w:p w14:paraId="31F1AA0A" w14:textId="77777777" w:rsidR="00421E38" w:rsidRPr="00955294" w:rsidRDefault="00421E38" w:rsidP="00421E38">
      <w:pPr>
        <w:tabs>
          <w:tab w:val="left" w:pos="6779"/>
        </w:tabs>
        <w:rPr>
          <w:i/>
          <w:color w:val="000000" w:themeColor="text1"/>
          <w:szCs w:val="24"/>
        </w:rPr>
      </w:pPr>
      <w:r w:rsidRPr="00955294">
        <w:rPr>
          <w:b/>
          <w:i/>
          <w:color w:val="000000" w:themeColor="text1"/>
          <w:szCs w:val="24"/>
        </w:rPr>
        <w:t xml:space="preserve">Клиндамицин </w:t>
      </w:r>
      <w:r w:rsidRPr="00955294">
        <w:rPr>
          <w:i/>
          <w:color w:val="000000" w:themeColor="text1"/>
          <w:szCs w:val="24"/>
        </w:rPr>
        <w:t>Детям старше 3-х лет - 15-25 мг/кг/сут, разделенные на 3-4 равные дозы. При тяжелых инфекциях суточную дозу можно увеличить до 25-40 мг/кг массы тела, разделенную на 3-4 одинаковых введения.</w:t>
      </w:r>
    </w:p>
    <w:p w14:paraId="1F151B2D" w14:textId="77777777" w:rsidR="00421E38" w:rsidRPr="00955294" w:rsidRDefault="00421E38" w:rsidP="00421E38">
      <w:pPr>
        <w:widowControl w:val="0"/>
        <w:spacing w:after="60" w:line="346" w:lineRule="auto"/>
        <w:ind w:left="420" w:firstLine="740"/>
        <w:jc w:val="left"/>
        <w:rPr>
          <w:rFonts w:eastAsia="Times New Roman"/>
          <w:color w:val="000000" w:themeColor="text1"/>
          <w:szCs w:val="24"/>
          <w:lang w:eastAsia="ru-RU"/>
        </w:rPr>
      </w:pPr>
      <w:r w:rsidRPr="00955294">
        <w:rPr>
          <w:rFonts w:eastAsia="Times New Roman"/>
          <w:i/>
          <w:iCs/>
          <w:color w:val="000000" w:themeColor="text1"/>
          <w:szCs w:val="24"/>
          <w:lang w:eastAsia="ru-RU"/>
        </w:rPr>
        <w:t>Пациентам с тяжелой печеночной и/или почечной недостаточностью не требу</w:t>
      </w:r>
      <w:r w:rsidRPr="00955294">
        <w:rPr>
          <w:rFonts w:eastAsia="Times New Roman"/>
          <w:i/>
          <w:iCs/>
          <w:color w:val="000000" w:themeColor="text1"/>
          <w:szCs w:val="24"/>
          <w:lang w:eastAsia="ru-RU"/>
        </w:rPr>
        <w:softHyphen/>
        <w:t>ется коррекция,</w:t>
      </w:r>
      <w:r>
        <w:rPr>
          <w:rFonts w:eastAsia="Times New Roman"/>
          <w:i/>
          <w:iCs/>
          <w:color w:val="000000" w:themeColor="text1"/>
          <w:szCs w:val="24"/>
          <w:lang w:eastAsia="ru-RU"/>
        </w:rPr>
        <w:t xml:space="preserve"> </w:t>
      </w:r>
      <w:r w:rsidRPr="00955294">
        <w:rPr>
          <w:rFonts w:eastAsia="Times New Roman"/>
          <w:i/>
          <w:iCs/>
          <w:color w:val="000000" w:themeColor="text1"/>
          <w:szCs w:val="24"/>
          <w:lang w:eastAsia="ru-RU"/>
        </w:rPr>
        <w:t>режима дозирования в случае назначения препарата с интервалом не менее 8 ч.</w:t>
      </w:r>
    </w:p>
    <w:p w14:paraId="07C04326" w14:textId="77777777" w:rsidR="00421E38" w:rsidRPr="00955294" w:rsidRDefault="00421E38" w:rsidP="00421E38">
      <w:pPr>
        <w:widowControl w:val="0"/>
        <w:spacing w:line="350" w:lineRule="auto"/>
        <w:ind w:left="420" w:firstLine="740"/>
        <w:jc w:val="left"/>
        <w:rPr>
          <w:rFonts w:eastAsia="Times New Roman"/>
          <w:color w:val="000000" w:themeColor="text1"/>
          <w:szCs w:val="24"/>
          <w:lang w:eastAsia="ru-RU"/>
        </w:rPr>
      </w:pPr>
      <w:r w:rsidRPr="00955294">
        <w:rPr>
          <w:rFonts w:eastAsia="Times New Roman"/>
          <w:i/>
          <w:iCs/>
          <w:color w:val="000000" w:themeColor="text1"/>
          <w:szCs w:val="24"/>
          <w:lang w:eastAsia="ru-RU"/>
        </w:rPr>
        <w:t>Для в</w:t>
      </w:r>
      <w:r w:rsidRPr="00955294">
        <w:rPr>
          <w:i/>
          <w:color w:val="000000" w:themeColor="text1"/>
          <w:szCs w:val="24"/>
        </w:rPr>
        <w:t>нутривенного введения лекарственного</w:t>
      </w:r>
      <w:r w:rsidRPr="00955294">
        <w:rPr>
          <w:rFonts w:eastAsia="Times New Roman"/>
          <w:i/>
          <w:iCs/>
          <w:color w:val="000000" w:themeColor="text1"/>
          <w:szCs w:val="24"/>
          <w:lang w:eastAsia="ru-RU"/>
        </w:rPr>
        <w:t xml:space="preserve"> препарата разводят до концентрации не выше 6 мг/мл; разбавлен</w:t>
      </w:r>
      <w:r w:rsidRPr="00955294">
        <w:rPr>
          <w:rFonts w:eastAsia="Times New Roman"/>
          <w:i/>
          <w:iCs/>
          <w:color w:val="000000" w:themeColor="text1"/>
          <w:szCs w:val="24"/>
          <w:lang w:eastAsia="ru-RU"/>
        </w:rPr>
        <w:softHyphen/>
        <w:t>ный раствор вводят в/в капельно в течение 10-60 мин.</w:t>
      </w:r>
    </w:p>
    <w:p w14:paraId="20BF0672" w14:textId="74230FD8" w:rsidR="00787F4D" w:rsidRPr="0034058F" w:rsidRDefault="0034058F" w:rsidP="0034058F">
      <w:pPr>
        <w:widowControl w:val="0"/>
        <w:spacing w:after="220" w:line="379" w:lineRule="auto"/>
        <w:ind w:left="420" w:firstLine="0"/>
        <w:jc w:val="left"/>
        <w:rPr>
          <w:rFonts w:eastAsia="Times New Roman"/>
          <w:i/>
          <w:iCs/>
          <w:color w:val="000000" w:themeColor="text1"/>
          <w:szCs w:val="24"/>
          <w:lang w:eastAsia="ru-RU"/>
        </w:rPr>
      </w:pPr>
      <w:r>
        <w:rPr>
          <w:rFonts w:eastAsia="Times New Roman"/>
          <w:i/>
          <w:iCs/>
          <w:color w:val="000000" w:themeColor="text1"/>
          <w:szCs w:val="24"/>
          <w:lang w:eastAsia="ru-RU"/>
        </w:rPr>
        <w:tab/>
        <w:t xml:space="preserve">     </w:t>
      </w:r>
      <w:r w:rsidR="00421E38" w:rsidRPr="00955294">
        <w:rPr>
          <w:rFonts w:eastAsia="Times New Roman"/>
          <w:i/>
          <w:iCs/>
          <w:color w:val="000000" w:themeColor="text1"/>
          <w:szCs w:val="24"/>
          <w:lang w:eastAsia="ru-RU"/>
        </w:rPr>
        <w:t>Не рекомендуется вводить препарат в/в струйн</w:t>
      </w:r>
      <w:r>
        <w:rPr>
          <w:rFonts w:eastAsia="Times New Roman"/>
          <w:i/>
          <w:iCs/>
          <w:color w:val="000000" w:themeColor="text1"/>
          <w:szCs w:val="24"/>
          <w:lang w:eastAsia="ru-RU"/>
        </w:rPr>
        <w:t>о</w:t>
      </w:r>
      <w:r w:rsidRPr="0034058F">
        <w:rPr>
          <w:rFonts w:eastAsia="Times New Roman"/>
          <w:i/>
          <w:iCs/>
          <w:color w:val="000000" w:themeColor="text1"/>
          <w:szCs w:val="24"/>
          <w:lang w:eastAsia="ru-RU"/>
        </w:rPr>
        <w:t xml:space="preserve"> </w:t>
      </w:r>
      <w:r w:rsidR="00421E38" w:rsidRPr="00955294">
        <w:rPr>
          <w:i/>
          <w:color w:val="000000" w:themeColor="text1"/>
          <w:szCs w:val="24"/>
        </w:rPr>
        <w:t>[</w:t>
      </w:r>
      <w:r w:rsidR="00421E38" w:rsidRPr="0034058F">
        <w:rPr>
          <w:i/>
          <w:color w:val="000000" w:themeColor="text1"/>
          <w:szCs w:val="24"/>
        </w:rPr>
        <w:t>99,100</w:t>
      </w:r>
      <w:r w:rsidRPr="0034058F">
        <w:rPr>
          <w:i/>
          <w:color w:val="000000" w:themeColor="text1"/>
          <w:szCs w:val="24"/>
        </w:rPr>
        <w:t>,</w:t>
      </w:r>
      <w:hyperlink r:id="rId8" w:history="1">
        <w:r w:rsidRPr="0034058F">
          <w:rPr>
            <w:rStyle w:val="affc"/>
            <w:i/>
            <w:color w:val="000000" w:themeColor="text1"/>
            <w:szCs w:val="24"/>
          </w:rPr>
          <w:t>https://www.rlsnet.ru</w:t>
        </w:r>
      </w:hyperlink>
      <w:r w:rsidRPr="0034058F">
        <w:rPr>
          <w:i/>
          <w:color w:val="000000" w:themeColor="text1"/>
          <w:szCs w:val="24"/>
        </w:rPr>
        <w:t>,</w:t>
      </w:r>
      <w:hyperlink r:id="rId9" w:history="1">
        <w:r w:rsidRPr="0034058F">
          <w:rPr>
            <w:rStyle w:val="affc"/>
            <w:i/>
            <w:color w:val="000000" w:themeColor="text1"/>
            <w:szCs w:val="24"/>
          </w:rPr>
          <w:t>https://www.vidal.ru</w:t>
        </w:r>
      </w:hyperlink>
      <w:r w:rsidRPr="0034058F">
        <w:rPr>
          <w:rStyle w:val="affc"/>
          <w:i/>
          <w:color w:val="000000" w:themeColor="text1"/>
          <w:szCs w:val="24"/>
        </w:rPr>
        <w:t>].</w:t>
      </w:r>
    </w:p>
    <w:p w14:paraId="5B6711A3" w14:textId="77777777" w:rsidR="00A00DA5" w:rsidRPr="0034058F" w:rsidRDefault="00F879DA" w:rsidP="00A462A5">
      <w:pPr>
        <w:pStyle w:val="2"/>
        <w:spacing w:after="240"/>
        <w:rPr>
          <w:u w:val="none"/>
        </w:rPr>
      </w:pPr>
      <w:bookmarkStart w:id="77" w:name="_Toc75350488"/>
      <w:bookmarkStart w:id="78" w:name="_Toc103983241"/>
      <w:r w:rsidRPr="0034058F">
        <w:rPr>
          <w:u w:val="none"/>
        </w:rPr>
        <w:t>3.5</w:t>
      </w:r>
      <w:r w:rsidR="00A00DA5" w:rsidRPr="0034058F">
        <w:rPr>
          <w:u w:val="none"/>
        </w:rPr>
        <w:t>. Обезболивание</w:t>
      </w:r>
      <w:bookmarkEnd w:id="77"/>
      <w:bookmarkEnd w:id="78"/>
      <w:r w:rsidR="00A00DA5" w:rsidRPr="0034058F">
        <w:rPr>
          <w:u w:val="none"/>
        </w:rPr>
        <w:t xml:space="preserve"> </w:t>
      </w:r>
    </w:p>
    <w:p w14:paraId="1C1C8C55" w14:textId="59358958" w:rsidR="00880734" w:rsidRPr="00880734" w:rsidRDefault="00712E7E" w:rsidP="00A462A5">
      <w:pPr>
        <w:pStyle w:val="afff7"/>
        <w:numPr>
          <w:ilvl w:val="0"/>
          <w:numId w:val="21"/>
        </w:numPr>
        <w:spacing w:after="240"/>
      </w:pPr>
      <w:r w:rsidRPr="00712E7E">
        <w:rPr>
          <w:szCs w:val="24"/>
        </w:rPr>
        <w:t xml:space="preserve"> </w:t>
      </w:r>
      <w:r>
        <w:rPr>
          <w:szCs w:val="24"/>
        </w:rPr>
        <w:t xml:space="preserve">Рекомендовано </w:t>
      </w:r>
      <w:r w:rsidR="00CE34E7">
        <w:rPr>
          <w:szCs w:val="24"/>
        </w:rPr>
        <w:t>о</w:t>
      </w:r>
      <w:r w:rsidR="00CE34E7" w:rsidRPr="00880734">
        <w:rPr>
          <w:szCs w:val="24"/>
        </w:rPr>
        <w:t>перации остеосинтеза</w:t>
      </w:r>
      <w:r w:rsidR="00A00DA5" w:rsidRPr="00880734">
        <w:rPr>
          <w:szCs w:val="24"/>
        </w:rPr>
        <w:t xml:space="preserve"> </w:t>
      </w:r>
      <w:r w:rsidR="00E76AE0">
        <w:rPr>
          <w:szCs w:val="24"/>
        </w:rPr>
        <w:t>пациентвам</w:t>
      </w:r>
      <w:r w:rsidR="00197A74" w:rsidRPr="00880734">
        <w:rPr>
          <w:szCs w:val="24"/>
        </w:rPr>
        <w:t xml:space="preserve"> </w:t>
      </w:r>
      <w:r w:rsidR="00E02C0F">
        <w:rPr>
          <w:szCs w:val="24"/>
        </w:rPr>
        <w:t xml:space="preserve">с переломами КЛОЧ </w:t>
      </w:r>
      <w:r w:rsidR="00197A74" w:rsidRPr="00880734">
        <w:rPr>
          <w:szCs w:val="24"/>
        </w:rPr>
        <w:t xml:space="preserve">всех возрастных </w:t>
      </w:r>
      <w:r w:rsidR="00CE34E7" w:rsidRPr="00880734">
        <w:rPr>
          <w:szCs w:val="24"/>
        </w:rPr>
        <w:t>групп проводить</w:t>
      </w:r>
      <w:r w:rsidR="00A00DA5" w:rsidRPr="00880734">
        <w:rPr>
          <w:szCs w:val="24"/>
        </w:rPr>
        <w:t xml:space="preserve"> под общим</w:t>
      </w:r>
      <w:r w:rsidR="00E765B7" w:rsidRPr="00880734">
        <w:rPr>
          <w:szCs w:val="24"/>
        </w:rPr>
        <w:t xml:space="preserve"> обезболиванием</w:t>
      </w:r>
      <w:r w:rsidR="00DF29DF" w:rsidRPr="00880734">
        <w:rPr>
          <w:szCs w:val="24"/>
        </w:rPr>
        <w:t xml:space="preserve">. </w:t>
      </w:r>
      <w:r w:rsidR="00A00DA5" w:rsidRPr="00880734">
        <w:rPr>
          <w:szCs w:val="24"/>
        </w:rPr>
        <w:t xml:space="preserve"> </w:t>
      </w:r>
      <w:r w:rsidR="00DF29DF" w:rsidRPr="00880734">
        <w:rPr>
          <w:szCs w:val="24"/>
        </w:rPr>
        <w:t xml:space="preserve">При переломах КЛОЧ выполняется </w:t>
      </w:r>
      <w:r w:rsidR="00A00DA5" w:rsidRPr="00880734">
        <w:rPr>
          <w:szCs w:val="24"/>
        </w:rPr>
        <w:t>комбинированным эндотрахеальным наркозом с интубацией трахеи через нос</w:t>
      </w:r>
      <w:r w:rsidR="0075446B" w:rsidRPr="00880734">
        <w:rPr>
          <w:szCs w:val="24"/>
        </w:rPr>
        <w:t xml:space="preserve"> или рот</w:t>
      </w:r>
      <w:r w:rsidR="00E02C0F">
        <w:rPr>
          <w:szCs w:val="24"/>
        </w:rPr>
        <w:t xml:space="preserve"> или сочетанной анестезией </w:t>
      </w:r>
      <w:r w:rsidR="00880734">
        <w:rPr>
          <w:color w:val="000000" w:themeColor="text1"/>
        </w:rPr>
        <w:t>[3,</w:t>
      </w:r>
      <w:r w:rsidR="008A74C6" w:rsidRPr="008A74C6">
        <w:rPr>
          <w:color w:val="000000" w:themeColor="text1"/>
        </w:rPr>
        <w:t>16,19,</w:t>
      </w:r>
      <w:r w:rsidR="00880734">
        <w:rPr>
          <w:color w:val="000000" w:themeColor="text1"/>
        </w:rPr>
        <w:t>20</w:t>
      </w:r>
      <w:r w:rsidR="008A74C6" w:rsidRPr="008A74C6">
        <w:rPr>
          <w:color w:val="000000" w:themeColor="text1"/>
        </w:rPr>
        <w:t>,49</w:t>
      </w:r>
      <w:r w:rsidR="00880734" w:rsidRPr="00086A8C">
        <w:rPr>
          <w:color w:val="000000" w:themeColor="text1"/>
        </w:rPr>
        <w:t>].</w:t>
      </w:r>
    </w:p>
    <w:p w14:paraId="0E4064DC" w14:textId="77777777" w:rsidR="003A77EA" w:rsidRPr="00880734" w:rsidRDefault="003A77EA" w:rsidP="00880734">
      <w:pPr>
        <w:pStyle w:val="afff7"/>
        <w:numPr>
          <w:ilvl w:val="0"/>
          <w:numId w:val="0"/>
        </w:numPr>
        <w:spacing w:after="240"/>
        <w:ind w:left="709" w:hanging="425"/>
        <w:rPr>
          <w:b/>
        </w:rPr>
      </w:pPr>
      <w:r w:rsidRPr="00880734">
        <w:rPr>
          <w:b/>
        </w:rPr>
        <w:t xml:space="preserve">Уровень убедительности рекомендаций </w:t>
      </w:r>
      <w:r w:rsidRPr="00880734">
        <w:rPr>
          <w:b/>
          <w:lang w:val="en-US"/>
        </w:rPr>
        <w:t>C</w:t>
      </w:r>
      <w:r w:rsidRPr="00880734">
        <w:rPr>
          <w:b/>
        </w:rPr>
        <w:t xml:space="preserve"> (уровень достоверности доказательств –4).</w:t>
      </w:r>
    </w:p>
    <w:p w14:paraId="576A0671" w14:textId="6E789217" w:rsidR="00A00DA5" w:rsidRPr="003A77EA" w:rsidRDefault="00CE34E7" w:rsidP="00A462A5">
      <w:pPr>
        <w:pStyle w:val="afff7"/>
        <w:numPr>
          <w:ilvl w:val="0"/>
          <w:numId w:val="21"/>
        </w:numPr>
        <w:spacing w:after="240"/>
        <w:rPr>
          <w:szCs w:val="24"/>
        </w:rPr>
      </w:pPr>
      <w:r w:rsidRPr="003A77EA">
        <w:rPr>
          <w:szCs w:val="24"/>
        </w:rPr>
        <w:t xml:space="preserve">Рекомендуется </w:t>
      </w:r>
      <w:r>
        <w:rPr>
          <w:szCs w:val="24"/>
        </w:rPr>
        <w:t>при</w:t>
      </w:r>
      <w:r w:rsidR="00A00DA5" w:rsidRPr="003A77EA">
        <w:rPr>
          <w:szCs w:val="24"/>
        </w:rPr>
        <w:t xml:space="preserve"> ортопедическо</w:t>
      </w:r>
      <w:r w:rsidR="0075446B">
        <w:rPr>
          <w:szCs w:val="24"/>
        </w:rPr>
        <w:t>м</w:t>
      </w:r>
      <w:r w:rsidR="00A00DA5" w:rsidRPr="003A77EA">
        <w:rPr>
          <w:szCs w:val="24"/>
        </w:rPr>
        <w:t xml:space="preserve"> лечени</w:t>
      </w:r>
      <w:r w:rsidR="0075446B">
        <w:rPr>
          <w:szCs w:val="24"/>
        </w:rPr>
        <w:t>и</w:t>
      </w:r>
      <w:r w:rsidR="00594F1A" w:rsidRPr="00594F1A">
        <w:rPr>
          <w:szCs w:val="24"/>
        </w:rPr>
        <w:t xml:space="preserve"> </w:t>
      </w:r>
      <w:r w:rsidR="00594F1A">
        <w:rPr>
          <w:szCs w:val="24"/>
        </w:rPr>
        <w:t xml:space="preserve">у </w:t>
      </w:r>
      <w:r w:rsidR="00594F1A" w:rsidRPr="003A77EA">
        <w:rPr>
          <w:szCs w:val="24"/>
        </w:rPr>
        <w:t>пациент</w:t>
      </w:r>
      <w:r w:rsidR="00594F1A">
        <w:rPr>
          <w:szCs w:val="24"/>
        </w:rPr>
        <w:t>ов</w:t>
      </w:r>
      <w:r w:rsidR="00594F1A" w:rsidRPr="003A77EA">
        <w:rPr>
          <w:szCs w:val="24"/>
        </w:rPr>
        <w:t xml:space="preserve"> с перелом</w:t>
      </w:r>
      <w:r w:rsidR="00594F1A">
        <w:rPr>
          <w:szCs w:val="24"/>
        </w:rPr>
        <w:t>ами</w:t>
      </w:r>
      <w:r w:rsidR="00594F1A" w:rsidRPr="003A77EA">
        <w:rPr>
          <w:szCs w:val="24"/>
        </w:rPr>
        <w:t xml:space="preserve"> челюст</w:t>
      </w:r>
      <w:r w:rsidR="00594F1A">
        <w:rPr>
          <w:szCs w:val="24"/>
        </w:rPr>
        <w:t>ей</w:t>
      </w:r>
      <w:r w:rsidR="00EC5BC3" w:rsidRPr="00EC5BC3">
        <w:rPr>
          <w:szCs w:val="24"/>
        </w:rPr>
        <w:t xml:space="preserve">: </w:t>
      </w:r>
      <w:r w:rsidR="00EC5BC3">
        <w:rPr>
          <w:szCs w:val="24"/>
        </w:rPr>
        <w:t>наложени</w:t>
      </w:r>
      <w:r w:rsidR="0075446B">
        <w:rPr>
          <w:szCs w:val="24"/>
        </w:rPr>
        <w:t>и</w:t>
      </w:r>
      <w:r w:rsidR="00EC5BC3">
        <w:rPr>
          <w:szCs w:val="24"/>
        </w:rPr>
        <w:t xml:space="preserve"> назубных проволочных шин, сняти</w:t>
      </w:r>
      <w:r w:rsidR="0075446B">
        <w:rPr>
          <w:szCs w:val="24"/>
        </w:rPr>
        <w:t>и</w:t>
      </w:r>
      <w:r w:rsidR="00EC5BC3">
        <w:rPr>
          <w:szCs w:val="24"/>
        </w:rPr>
        <w:t xml:space="preserve"> оттиска с челюстей для последующего изготовления назубных пластмассовых шин</w:t>
      </w:r>
      <w:r w:rsidR="00594F1A">
        <w:rPr>
          <w:szCs w:val="24"/>
        </w:rPr>
        <w:t xml:space="preserve"> и т.д</w:t>
      </w:r>
      <w:r w:rsidR="00EC5BC3">
        <w:rPr>
          <w:szCs w:val="24"/>
        </w:rPr>
        <w:t xml:space="preserve">, </w:t>
      </w:r>
      <w:r w:rsidR="0075446B">
        <w:rPr>
          <w:szCs w:val="24"/>
        </w:rPr>
        <w:t xml:space="preserve">все </w:t>
      </w:r>
      <w:r>
        <w:rPr>
          <w:szCs w:val="24"/>
        </w:rPr>
        <w:t>процеду</w:t>
      </w:r>
      <w:r>
        <w:rPr>
          <w:szCs w:val="24"/>
        </w:rPr>
        <w:lastRenderedPageBreak/>
        <w:t>ры у</w:t>
      </w:r>
      <w:r w:rsidR="0075446B">
        <w:rPr>
          <w:szCs w:val="24"/>
        </w:rPr>
        <w:t xml:space="preserve"> пострадавши</w:t>
      </w:r>
      <w:r w:rsidR="00086A8C">
        <w:rPr>
          <w:szCs w:val="24"/>
        </w:rPr>
        <w:t>х</w:t>
      </w:r>
      <w:r w:rsidR="0075446B">
        <w:rPr>
          <w:szCs w:val="24"/>
        </w:rPr>
        <w:t xml:space="preserve"> </w:t>
      </w:r>
      <w:r w:rsidR="00EC5BC3">
        <w:rPr>
          <w:szCs w:val="24"/>
        </w:rPr>
        <w:t>проводить</w:t>
      </w:r>
      <w:r w:rsidR="00A00DA5" w:rsidRPr="003A77EA">
        <w:rPr>
          <w:szCs w:val="24"/>
        </w:rPr>
        <w:t xml:space="preserve"> под премедикацией и местной анестезией</w:t>
      </w:r>
      <w:r w:rsidR="00351D97">
        <w:rPr>
          <w:szCs w:val="24"/>
        </w:rPr>
        <w:t xml:space="preserve"> </w:t>
      </w:r>
      <w:r w:rsidR="00880734" w:rsidRPr="00086A8C">
        <w:rPr>
          <w:color w:val="000000" w:themeColor="text1"/>
        </w:rPr>
        <w:t>[</w:t>
      </w:r>
      <w:r w:rsidR="00880734">
        <w:rPr>
          <w:color w:val="000000" w:themeColor="text1"/>
        </w:rPr>
        <w:t>19</w:t>
      </w:r>
      <w:r w:rsidR="00880734" w:rsidRPr="00086A8C">
        <w:rPr>
          <w:color w:val="000000" w:themeColor="text1"/>
        </w:rPr>
        <w:t>,</w:t>
      </w:r>
      <w:r w:rsidR="002B42DF">
        <w:rPr>
          <w:color w:val="000000" w:themeColor="text1"/>
        </w:rPr>
        <w:t xml:space="preserve"> </w:t>
      </w:r>
      <w:r w:rsidR="00880734">
        <w:rPr>
          <w:color w:val="000000" w:themeColor="text1"/>
        </w:rPr>
        <w:t>20</w:t>
      </w:r>
      <w:r w:rsidR="00880734" w:rsidRPr="00086A8C">
        <w:rPr>
          <w:color w:val="000000" w:themeColor="text1"/>
        </w:rPr>
        <w:t>].</w:t>
      </w:r>
    </w:p>
    <w:p w14:paraId="1985F193" w14:textId="77777777" w:rsidR="00A00DA5" w:rsidRPr="00594F1A" w:rsidRDefault="00A00DA5" w:rsidP="00A462A5">
      <w:pPr>
        <w:pStyle w:val="aff1"/>
        <w:ind w:left="0" w:firstLine="709"/>
      </w:pPr>
      <w:r w:rsidRPr="002A0BC7">
        <w:t xml:space="preserve">Уровень убедительности рекомендаций </w:t>
      </w:r>
      <w:r w:rsidRPr="002A0BC7">
        <w:rPr>
          <w:lang w:val="en-US"/>
        </w:rPr>
        <w:t>C</w:t>
      </w:r>
      <w:r w:rsidRPr="002A0BC7">
        <w:t xml:space="preserve"> (уровень достоверности доказательств 4).</w:t>
      </w:r>
    </w:p>
    <w:p w14:paraId="429143AF" w14:textId="77777777" w:rsidR="00A00DA5" w:rsidRPr="0034058F" w:rsidRDefault="009E640D" w:rsidP="00A462A5">
      <w:pPr>
        <w:pStyle w:val="2"/>
        <w:spacing w:after="240"/>
        <w:rPr>
          <w:u w:val="none"/>
        </w:rPr>
      </w:pPr>
      <w:bookmarkStart w:id="79" w:name="_Toc75350489"/>
      <w:bookmarkStart w:id="80" w:name="_Toc103983242"/>
      <w:r w:rsidRPr="0034058F">
        <w:rPr>
          <w:u w:val="none"/>
        </w:rPr>
        <w:t>3.</w:t>
      </w:r>
      <w:r w:rsidR="00F879DA" w:rsidRPr="0034058F">
        <w:rPr>
          <w:u w:val="none"/>
        </w:rPr>
        <w:t>6</w:t>
      </w:r>
      <w:r w:rsidR="00A00DA5" w:rsidRPr="0034058F">
        <w:rPr>
          <w:u w:val="none"/>
        </w:rPr>
        <w:t xml:space="preserve"> Иное лечение</w:t>
      </w:r>
      <w:bookmarkEnd w:id="79"/>
      <w:bookmarkEnd w:id="80"/>
    </w:p>
    <w:p w14:paraId="59DE5BA7" w14:textId="77777777" w:rsidR="00AF0842" w:rsidRPr="0034058F" w:rsidRDefault="004F4CBC" w:rsidP="00A462A5">
      <w:pPr>
        <w:pStyle w:val="2"/>
        <w:spacing w:after="240"/>
        <w:rPr>
          <w:b w:val="0"/>
          <w:bCs/>
        </w:rPr>
      </w:pPr>
      <w:r w:rsidRPr="004F4CBC">
        <w:rPr>
          <w:u w:val="none"/>
        </w:rPr>
        <w:tab/>
      </w:r>
      <w:r w:rsidR="00AF0842" w:rsidRPr="0034058F">
        <w:rPr>
          <w:b w:val="0"/>
          <w:bCs/>
          <w:u w:val="none"/>
        </w:rPr>
        <w:t>У детей зубное протезирование на период роста</w:t>
      </w:r>
      <w:r w:rsidR="008A74C6" w:rsidRPr="0034058F">
        <w:rPr>
          <w:b w:val="0"/>
          <w:bCs/>
          <w:u w:val="none"/>
        </w:rPr>
        <w:t xml:space="preserve"> - </w:t>
      </w:r>
      <w:r w:rsidR="00AF0842" w:rsidRPr="0034058F">
        <w:rPr>
          <w:b w:val="0"/>
          <w:bCs/>
          <w:u w:val="none"/>
        </w:rPr>
        <w:t>с</w:t>
      </w:r>
      <w:r w:rsidR="00712E7E" w:rsidRPr="0034058F">
        <w:rPr>
          <w:b w:val="0"/>
          <w:bCs/>
          <w:u w:val="none"/>
        </w:rPr>
        <w:t>ъ</w:t>
      </w:r>
      <w:r w:rsidR="00AF0842" w:rsidRPr="0034058F">
        <w:rPr>
          <w:b w:val="0"/>
          <w:bCs/>
          <w:u w:val="none"/>
        </w:rPr>
        <w:t>емн</w:t>
      </w:r>
      <w:r w:rsidRPr="0034058F">
        <w:rPr>
          <w:b w:val="0"/>
          <w:bCs/>
          <w:u w:val="none"/>
        </w:rPr>
        <w:t>ыми пластинчатыми протезами</w:t>
      </w:r>
      <w:r w:rsidR="00AF0842" w:rsidRPr="0034058F">
        <w:rPr>
          <w:b w:val="0"/>
          <w:bCs/>
          <w:u w:val="none"/>
        </w:rPr>
        <w:t>, по завершению роста</w:t>
      </w:r>
      <w:r w:rsidR="00712E7E" w:rsidRPr="0034058F">
        <w:rPr>
          <w:b w:val="0"/>
          <w:bCs/>
          <w:u w:val="none"/>
        </w:rPr>
        <w:t xml:space="preserve"> челюстных костей</w:t>
      </w:r>
      <w:r w:rsidR="008A74C6" w:rsidRPr="0034058F">
        <w:rPr>
          <w:b w:val="0"/>
          <w:bCs/>
          <w:u w:val="none"/>
        </w:rPr>
        <w:t xml:space="preserve"> </w:t>
      </w:r>
      <w:r w:rsidR="00E02C0F" w:rsidRPr="0034058F">
        <w:rPr>
          <w:b w:val="0"/>
          <w:bCs/>
          <w:u w:val="none"/>
        </w:rPr>
        <w:t>-</w:t>
      </w:r>
      <w:r w:rsidR="00AF0842" w:rsidRPr="0034058F">
        <w:rPr>
          <w:b w:val="0"/>
          <w:bCs/>
          <w:u w:val="none"/>
        </w:rPr>
        <w:t xml:space="preserve"> </w:t>
      </w:r>
      <w:r w:rsidR="00712E7E" w:rsidRPr="0034058F">
        <w:rPr>
          <w:b w:val="0"/>
          <w:bCs/>
          <w:u w:val="none"/>
        </w:rPr>
        <w:t xml:space="preserve">зубные протезы на </w:t>
      </w:r>
      <w:r w:rsidR="00AF0842" w:rsidRPr="0034058F">
        <w:rPr>
          <w:b w:val="0"/>
          <w:bCs/>
          <w:u w:val="none"/>
        </w:rPr>
        <w:t>дентальн</w:t>
      </w:r>
      <w:r w:rsidR="00712E7E" w:rsidRPr="0034058F">
        <w:rPr>
          <w:b w:val="0"/>
          <w:bCs/>
          <w:u w:val="none"/>
        </w:rPr>
        <w:t>ых</w:t>
      </w:r>
      <w:r w:rsidR="00AF0842" w:rsidRPr="0034058F">
        <w:rPr>
          <w:b w:val="0"/>
          <w:bCs/>
          <w:u w:val="none"/>
        </w:rPr>
        <w:t xml:space="preserve"> импланта</w:t>
      </w:r>
      <w:r w:rsidR="00712E7E" w:rsidRPr="0034058F">
        <w:rPr>
          <w:b w:val="0"/>
          <w:bCs/>
          <w:u w:val="none"/>
        </w:rPr>
        <w:t>тах</w:t>
      </w:r>
      <w:r w:rsidR="00AF0842" w:rsidRPr="0034058F">
        <w:rPr>
          <w:b w:val="0"/>
          <w:bCs/>
          <w:u w:val="none"/>
        </w:rPr>
        <w:t>.</w:t>
      </w:r>
    </w:p>
    <w:p w14:paraId="426EEFA8" w14:textId="77777777" w:rsidR="004F4CBC" w:rsidRPr="0026636F" w:rsidRDefault="00F17F96" w:rsidP="00A462A5">
      <w:pPr>
        <w:pStyle w:val="2"/>
        <w:spacing w:after="240"/>
        <w:rPr>
          <w:b w:val="0"/>
          <w:color w:val="000000" w:themeColor="text1"/>
          <w:u w:val="none"/>
        </w:rPr>
      </w:pPr>
      <w:r w:rsidRPr="00F17F96">
        <w:rPr>
          <w:b w:val="0"/>
          <w:u w:val="none"/>
        </w:rPr>
        <w:t>•</w:t>
      </w:r>
      <w:r w:rsidR="0026636F" w:rsidRPr="0026636F">
        <w:rPr>
          <w:b w:val="0"/>
          <w:u w:val="none"/>
        </w:rPr>
        <w:t xml:space="preserve">   </w:t>
      </w:r>
      <w:r w:rsidRPr="00F17F96">
        <w:rPr>
          <w:b w:val="0"/>
          <w:u w:val="none"/>
        </w:rPr>
        <w:t>Рекомендуется для лечения переломов нижней челюсти у детей с формированным постоянным прикусом (после 12-13 лет) исполь</w:t>
      </w:r>
      <w:r>
        <w:rPr>
          <w:b w:val="0"/>
          <w:u w:val="none"/>
        </w:rPr>
        <w:t>зовать ортопедические методы им</w:t>
      </w:r>
      <w:r w:rsidRPr="00F17F96">
        <w:rPr>
          <w:b w:val="0"/>
          <w:u w:val="none"/>
        </w:rPr>
        <w:t>мобилизации, учитывая возможность в этом возрасте надеж</w:t>
      </w:r>
      <w:r>
        <w:rPr>
          <w:b w:val="0"/>
          <w:u w:val="none"/>
        </w:rPr>
        <w:t>ной фиксации назубных про</w:t>
      </w:r>
      <w:r w:rsidRPr="00F17F96">
        <w:rPr>
          <w:b w:val="0"/>
          <w:u w:val="none"/>
        </w:rPr>
        <w:t>волочных (стандартных ленточных) шин на зубных ря</w:t>
      </w:r>
      <w:r>
        <w:rPr>
          <w:b w:val="0"/>
          <w:u w:val="none"/>
        </w:rPr>
        <w:t xml:space="preserve">дах и создания </w:t>
      </w:r>
      <w:r w:rsidRPr="0026636F">
        <w:rPr>
          <w:b w:val="0"/>
          <w:color w:val="000000" w:themeColor="text1"/>
          <w:u w:val="none"/>
        </w:rPr>
        <w:t>межчелюстной эла</w:t>
      </w:r>
      <w:r w:rsidR="00E02C0F" w:rsidRPr="0026636F">
        <w:rPr>
          <w:b w:val="0"/>
          <w:color w:val="000000" w:themeColor="text1"/>
          <w:u w:val="none"/>
        </w:rPr>
        <w:t>стичной тяги</w:t>
      </w:r>
      <w:r w:rsidR="002B42DF" w:rsidRPr="0026636F">
        <w:rPr>
          <w:b w:val="0"/>
          <w:color w:val="000000" w:themeColor="text1"/>
          <w:u w:val="none"/>
        </w:rPr>
        <w:t xml:space="preserve"> </w:t>
      </w:r>
      <w:r w:rsidRPr="0026636F">
        <w:rPr>
          <w:b w:val="0"/>
          <w:color w:val="000000" w:themeColor="text1"/>
          <w:u w:val="none"/>
        </w:rPr>
        <w:t>[</w:t>
      </w:r>
      <w:r w:rsidR="008A74C6" w:rsidRPr="0026636F">
        <w:rPr>
          <w:b w:val="0"/>
          <w:color w:val="000000" w:themeColor="text1"/>
          <w:u w:val="none"/>
        </w:rPr>
        <w:t>16,17,18</w:t>
      </w:r>
      <w:r w:rsidRPr="0026636F">
        <w:rPr>
          <w:b w:val="0"/>
          <w:color w:val="000000" w:themeColor="text1"/>
          <w:u w:val="none"/>
        </w:rPr>
        <w:t>].</w:t>
      </w:r>
    </w:p>
    <w:p w14:paraId="34ECDFA4" w14:textId="22897B10" w:rsidR="004F4CBC" w:rsidRPr="0026636F" w:rsidRDefault="004F4CBC" w:rsidP="004F4CBC">
      <w:pPr>
        <w:pStyle w:val="2"/>
        <w:numPr>
          <w:ilvl w:val="0"/>
          <w:numId w:val="21"/>
        </w:numPr>
        <w:spacing w:after="240"/>
        <w:rPr>
          <w:b w:val="0"/>
          <w:color w:val="000000" w:themeColor="text1"/>
          <w:u w:val="none"/>
        </w:rPr>
      </w:pPr>
      <w:r w:rsidRPr="0026636F">
        <w:rPr>
          <w:b w:val="0"/>
          <w:color w:val="000000" w:themeColor="text1"/>
          <w:u w:val="none"/>
        </w:rPr>
        <w:t>В период посттравматической реабилитации на период роста больного, по показаниям, рекомендовано использование ортодонтическое лечение как на съемных одно-, двучелюстных шинах функционально-направляющего действия</w:t>
      </w:r>
      <w:r w:rsidR="00323795" w:rsidRPr="0026636F">
        <w:rPr>
          <w:b w:val="0"/>
          <w:color w:val="000000" w:themeColor="text1"/>
          <w:u w:val="none"/>
        </w:rPr>
        <w:t xml:space="preserve"> </w:t>
      </w:r>
      <w:r w:rsidRPr="0026636F">
        <w:rPr>
          <w:b w:val="0"/>
          <w:color w:val="000000" w:themeColor="text1"/>
          <w:u w:val="none"/>
        </w:rPr>
        <w:t>(при лечении посттравматической нижней микрогнатии</w:t>
      </w:r>
      <w:r w:rsidR="005B49BC" w:rsidRPr="0026636F">
        <w:rPr>
          <w:b w:val="0"/>
          <w:color w:val="000000" w:themeColor="text1"/>
          <w:u w:val="none"/>
        </w:rPr>
        <w:t xml:space="preserve"> и др.</w:t>
      </w:r>
      <w:r w:rsidRPr="0026636F">
        <w:rPr>
          <w:b w:val="0"/>
          <w:color w:val="000000" w:themeColor="text1"/>
          <w:u w:val="none"/>
        </w:rPr>
        <w:t xml:space="preserve">), так и устранения </w:t>
      </w:r>
      <w:r w:rsidR="00125CAD" w:rsidRPr="0026636F">
        <w:rPr>
          <w:b w:val="0"/>
          <w:color w:val="000000" w:themeColor="text1"/>
          <w:u w:val="none"/>
        </w:rPr>
        <w:t>аномалии положения отдельных зубов (ортодонтические коронки, кольца и т.д).</w:t>
      </w:r>
      <w:r w:rsidR="00464A79">
        <w:rPr>
          <w:b w:val="0"/>
          <w:color w:val="000000" w:themeColor="text1"/>
          <w:u w:val="none"/>
        </w:rPr>
        <w:t xml:space="preserve"> </w:t>
      </w:r>
      <w:r w:rsidR="00CE4EB2" w:rsidRPr="0026636F">
        <w:rPr>
          <w:b w:val="0"/>
          <w:color w:val="000000" w:themeColor="text1"/>
          <w:u w:val="none"/>
        </w:rPr>
        <w:t>[3,8,17].</w:t>
      </w:r>
    </w:p>
    <w:p w14:paraId="7E4C67B9" w14:textId="77777777" w:rsidR="00F17F96" w:rsidRPr="002B42DF" w:rsidRDefault="00600A94" w:rsidP="00A462A5">
      <w:pPr>
        <w:pStyle w:val="2"/>
        <w:spacing w:after="240"/>
        <w:rPr>
          <w:u w:val="none"/>
        </w:rPr>
      </w:pPr>
      <w:r w:rsidRPr="00600A94">
        <w:rPr>
          <w:u w:val="none"/>
        </w:rPr>
        <w:t xml:space="preserve">Уровень убедительности рекомендаций С (уровень достоверности </w:t>
      </w:r>
      <w:r w:rsidR="00CE34E7" w:rsidRPr="00600A94">
        <w:rPr>
          <w:u w:val="none"/>
        </w:rPr>
        <w:t>доказательств</w:t>
      </w:r>
      <w:r w:rsidRPr="00600A94">
        <w:rPr>
          <w:u w:val="none"/>
        </w:rPr>
        <w:t xml:space="preserve"> -4</w:t>
      </w:r>
    </w:p>
    <w:p w14:paraId="5434198B" w14:textId="77777777" w:rsidR="00F879DA" w:rsidRPr="0034058F" w:rsidRDefault="00A00DA5" w:rsidP="00712E7E">
      <w:pPr>
        <w:pStyle w:val="a1"/>
        <w:rPr>
          <w:u w:val="none"/>
        </w:rPr>
      </w:pPr>
      <w:r w:rsidRPr="0034058F">
        <w:rPr>
          <w:u w:val="none"/>
        </w:rPr>
        <w:t>3.</w:t>
      </w:r>
      <w:r w:rsidR="00382A3B" w:rsidRPr="0034058F">
        <w:rPr>
          <w:u w:val="none"/>
        </w:rPr>
        <w:t>6</w:t>
      </w:r>
      <w:r w:rsidRPr="0034058F">
        <w:rPr>
          <w:u w:val="none"/>
        </w:rPr>
        <w:t>.1. Диетотерапия</w:t>
      </w:r>
      <w:r w:rsidR="00F879DA" w:rsidRPr="0034058F">
        <w:rPr>
          <w:u w:val="none"/>
        </w:rPr>
        <w:t xml:space="preserve"> </w:t>
      </w:r>
    </w:p>
    <w:p w14:paraId="6DC4D4B7" w14:textId="77777777" w:rsidR="00A00DA5" w:rsidRPr="00EA1B89" w:rsidRDefault="00EC5BC3" w:rsidP="00A462A5">
      <w:pPr>
        <w:pStyle w:val="17"/>
        <w:ind w:firstLine="0"/>
      </w:pPr>
      <w:r>
        <w:tab/>
      </w:r>
      <w:r w:rsidR="00F879DA">
        <w:t>Ребенок</w:t>
      </w:r>
      <w:r w:rsidR="00F879DA" w:rsidRPr="009E640D">
        <w:t xml:space="preserve"> с переломом</w:t>
      </w:r>
      <w:r w:rsidR="00594F1A">
        <w:t xml:space="preserve"> </w:t>
      </w:r>
      <w:r w:rsidR="008F5B1B">
        <w:t>челюстных</w:t>
      </w:r>
      <w:r w:rsidR="00594F1A">
        <w:t xml:space="preserve"> костей</w:t>
      </w:r>
      <w:r w:rsidR="00F879DA" w:rsidRPr="009E640D">
        <w:t xml:space="preserve"> не может принимать пищу обычной консистенции и пережевывать ее.</w:t>
      </w:r>
    </w:p>
    <w:p w14:paraId="33216DE9" w14:textId="7185BF40" w:rsidR="00F17F96" w:rsidRDefault="00A00DA5" w:rsidP="00F17F96">
      <w:pPr>
        <w:rPr>
          <w:color w:val="000000" w:themeColor="text1"/>
        </w:rPr>
      </w:pPr>
      <w:r w:rsidRPr="009E640D">
        <w:rPr>
          <w:szCs w:val="24"/>
        </w:rPr>
        <w:t>Рекомендуется</w:t>
      </w:r>
      <w:r w:rsidR="00712E7E">
        <w:rPr>
          <w:szCs w:val="24"/>
        </w:rPr>
        <w:t xml:space="preserve"> в период послеоперационной реабилитации</w:t>
      </w:r>
      <w:r w:rsidRPr="009E640D">
        <w:rPr>
          <w:szCs w:val="24"/>
        </w:rPr>
        <w:t xml:space="preserve"> назначать диетическое питание</w:t>
      </w:r>
      <w:r w:rsidR="00712E7E">
        <w:rPr>
          <w:szCs w:val="24"/>
        </w:rPr>
        <w:t xml:space="preserve"> </w:t>
      </w:r>
      <w:r w:rsidRPr="009E640D">
        <w:rPr>
          <w:szCs w:val="24"/>
        </w:rPr>
        <w:t xml:space="preserve"> при </w:t>
      </w:r>
      <w:r w:rsidR="00594F1A">
        <w:rPr>
          <w:szCs w:val="24"/>
        </w:rPr>
        <w:t>травме</w:t>
      </w:r>
      <w:r w:rsidRPr="009E640D">
        <w:rPr>
          <w:szCs w:val="24"/>
        </w:rPr>
        <w:t xml:space="preserve"> полости рта</w:t>
      </w:r>
      <w:r w:rsidR="00594F1A">
        <w:rPr>
          <w:szCs w:val="24"/>
        </w:rPr>
        <w:t xml:space="preserve">, </w:t>
      </w:r>
      <w:r w:rsidRPr="009E640D">
        <w:rPr>
          <w:szCs w:val="24"/>
        </w:rPr>
        <w:t>зубов</w:t>
      </w:r>
      <w:r w:rsidR="00594F1A">
        <w:rPr>
          <w:szCs w:val="24"/>
        </w:rPr>
        <w:t>, челюстей</w:t>
      </w:r>
      <w:r w:rsidR="00D75909">
        <w:rPr>
          <w:szCs w:val="24"/>
        </w:rPr>
        <w:t xml:space="preserve">,  в том числе </w:t>
      </w:r>
      <w:r w:rsidRPr="009E640D">
        <w:rPr>
          <w:szCs w:val="24"/>
        </w:rPr>
        <w:t xml:space="preserve">при бимаксиллярном </w:t>
      </w:r>
      <w:r w:rsidR="00712E7E">
        <w:rPr>
          <w:szCs w:val="24"/>
        </w:rPr>
        <w:t>фиксации</w:t>
      </w:r>
      <w:r w:rsidRPr="009E640D">
        <w:rPr>
          <w:szCs w:val="24"/>
        </w:rPr>
        <w:t xml:space="preserve"> </w:t>
      </w:r>
      <w:r w:rsidR="00712E7E">
        <w:rPr>
          <w:szCs w:val="24"/>
        </w:rPr>
        <w:t xml:space="preserve"> челюстных костей</w:t>
      </w:r>
      <w:r w:rsidR="00D75909">
        <w:rPr>
          <w:szCs w:val="24"/>
        </w:rPr>
        <w:t>,</w:t>
      </w:r>
      <w:r w:rsidRPr="009E640D">
        <w:rPr>
          <w:szCs w:val="24"/>
        </w:rPr>
        <w:t xml:space="preserve"> и осуществлять кормление тяжелобольного </w:t>
      </w:r>
      <w:r w:rsidR="00E76AE0">
        <w:rPr>
          <w:szCs w:val="24"/>
        </w:rPr>
        <w:t>пациента</w:t>
      </w:r>
      <w:r w:rsidRPr="009E640D">
        <w:rPr>
          <w:szCs w:val="24"/>
        </w:rPr>
        <w:t xml:space="preserve"> через рот и/или назогастральны</w:t>
      </w:r>
      <w:r w:rsidR="00D75909">
        <w:rPr>
          <w:szCs w:val="24"/>
        </w:rPr>
        <w:t>м. доступом</w:t>
      </w:r>
      <w:r w:rsidR="00814004">
        <w:rPr>
          <w:szCs w:val="24"/>
        </w:rPr>
        <w:t xml:space="preserve"> </w:t>
      </w:r>
      <w:r w:rsidR="00F8031C">
        <w:rPr>
          <w:szCs w:val="24"/>
        </w:rPr>
        <w:t>Если н</w:t>
      </w:r>
      <w:r w:rsidR="00C03996" w:rsidRPr="00814004">
        <w:rPr>
          <w:szCs w:val="24"/>
        </w:rPr>
        <w:t>арушены все компоненты</w:t>
      </w:r>
      <w:r w:rsidR="00814004">
        <w:rPr>
          <w:szCs w:val="24"/>
        </w:rPr>
        <w:t xml:space="preserve"> </w:t>
      </w:r>
      <w:r w:rsidR="00C03996" w:rsidRPr="00814004">
        <w:rPr>
          <w:szCs w:val="24"/>
        </w:rPr>
        <w:t>акта приема пищи (сосание, жевание и глотание) рекомендуется  челюстная</w:t>
      </w:r>
      <w:r w:rsidR="00814004">
        <w:rPr>
          <w:szCs w:val="24"/>
        </w:rPr>
        <w:t xml:space="preserve"> </w:t>
      </w:r>
      <w:r w:rsidR="00C03996" w:rsidRPr="00814004">
        <w:rPr>
          <w:szCs w:val="24"/>
        </w:rPr>
        <w:t>диета (кормление пациента</w:t>
      </w:r>
      <w:r w:rsidR="00F8031C">
        <w:rPr>
          <w:szCs w:val="24"/>
        </w:rPr>
        <w:t xml:space="preserve"> только</w:t>
      </w:r>
      <w:r w:rsidR="00600A94">
        <w:rPr>
          <w:szCs w:val="24"/>
        </w:rPr>
        <w:t xml:space="preserve"> через </w:t>
      </w:r>
      <w:r w:rsidR="00082931">
        <w:rPr>
          <w:szCs w:val="24"/>
        </w:rPr>
        <w:t xml:space="preserve"> интестинальный </w:t>
      </w:r>
      <w:r w:rsidR="00600A94">
        <w:rPr>
          <w:szCs w:val="24"/>
        </w:rPr>
        <w:t>зонд)</w:t>
      </w:r>
      <w:r w:rsidR="005C74D8">
        <w:rPr>
          <w:szCs w:val="24"/>
        </w:rPr>
        <w:t xml:space="preserve"> </w:t>
      </w:r>
      <w:r w:rsidR="00351D97">
        <w:rPr>
          <w:szCs w:val="24"/>
        </w:rPr>
        <w:t xml:space="preserve"> </w:t>
      </w:r>
      <w:r w:rsidR="00880734" w:rsidRPr="00086A8C">
        <w:rPr>
          <w:color w:val="000000" w:themeColor="text1"/>
        </w:rPr>
        <w:t>[</w:t>
      </w:r>
      <w:r w:rsidR="00880734">
        <w:rPr>
          <w:color w:val="000000" w:themeColor="text1"/>
        </w:rPr>
        <w:t>7,</w:t>
      </w:r>
      <w:r w:rsidR="00880734" w:rsidRPr="00086A8C">
        <w:rPr>
          <w:color w:val="000000" w:themeColor="text1"/>
        </w:rPr>
        <w:t xml:space="preserve"> 4</w:t>
      </w:r>
      <w:r w:rsidR="00880734">
        <w:rPr>
          <w:color w:val="000000" w:themeColor="text1"/>
        </w:rPr>
        <w:t>5</w:t>
      </w:r>
      <w:r w:rsidR="00880734" w:rsidRPr="00086A8C">
        <w:rPr>
          <w:color w:val="000000" w:themeColor="text1"/>
        </w:rPr>
        <w:t xml:space="preserve"> ,</w:t>
      </w:r>
      <w:r w:rsidR="00CE4EB2" w:rsidRPr="00CE4EB2">
        <w:rPr>
          <w:color w:val="000000" w:themeColor="text1"/>
        </w:rPr>
        <w:t>7</w:t>
      </w:r>
      <w:r w:rsidR="00880734">
        <w:rPr>
          <w:color w:val="000000" w:themeColor="text1"/>
        </w:rPr>
        <w:t>3</w:t>
      </w:r>
      <w:r w:rsidR="00880734" w:rsidRPr="00086A8C">
        <w:rPr>
          <w:color w:val="000000" w:themeColor="text1"/>
        </w:rPr>
        <w:t>].</w:t>
      </w:r>
    </w:p>
    <w:p w14:paraId="2482602F" w14:textId="77777777" w:rsidR="00F17F96" w:rsidRPr="007E636E" w:rsidRDefault="00F17F96" w:rsidP="00F17F96">
      <w:pPr>
        <w:rPr>
          <w:b/>
          <w:szCs w:val="24"/>
        </w:rPr>
      </w:pPr>
      <w:r w:rsidRPr="00F17F96">
        <w:rPr>
          <w:b/>
          <w:szCs w:val="24"/>
        </w:rPr>
        <w:lastRenderedPageBreak/>
        <w:t xml:space="preserve"> </w:t>
      </w:r>
      <w:r w:rsidRPr="007E636E">
        <w:rPr>
          <w:b/>
          <w:szCs w:val="24"/>
        </w:rPr>
        <w:t>Уровень убедительности рекомендаций С (уровень достоверности доказательств - 4).</w:t>
      </w:r>
    </w:p>
    <w:p w14:paraId="38B0AB10" w14:textId="77777777" w:rsidR="00814004" w:rsidRDefault="00C03996" w:rsidP="00A462A5">
      <w:pPr>
        <w:rPr>
          <w:i/>
          <w:szCs w:val="24"/>
        </w:rPr>
      </w:pPr>
      <w:r w:rsidRPr="00D75909">
        <w:rPr>
          <w:b/>
          <w:bCs/>
          <w:i/>
          <w:szCs w:val="24"/>
        </w:rPr>
        <w:t>Комментарии</w:t>
      </w:r>
      <w:r w:rsidRPr="00F8031C">
        <w:rPr>
          <w:i/>
          <w:szCs w:val="24"/>
        </w:rPr>
        <w:t xml:space="preserve">: В </w:t>
      </w:r>
      <w:r w:rsidR="00F8031C">
        <w:rPr>
          <w:i/>
          <w:szCs w:val="24"/>
        </w:rPr>
        <w:t>таких случаях</w:t>
      </w:r>
      <w:r w:rsidRPr="00F8031C">
        <w:rPr>
          <w:i/>
          <w:szCs w:val="24"/>
        </w:rPr>
        <w:t xml:space="preserve"> введение пищи в рот не только бесполезно, но и опасно,</w:t>
      </w:r>
      <w:r w:rsidR="00814004" w:rsidRPr="00F8031C">
        <w:rPr>
          <w:i/>
          <w:szCs w:val="24"/>
        </w:rPr>
        <w:t xml:space="preserve"> </w:t>
      </w:r>
      <w:r w:rsidRPr="00F8031C">
        <w:rPr>
          <w:i/>
          <w:szCs w:val="24"/>
        </w:rPr>
        <w:t xml:space="preserve">так как возможна ее аспирация. </w:t>
      </w:r>
      <w:r w:rsidR="00814004" w:rsidRPr="00F8031C">
        <w:rPr>
          <w:i/>
          <w:szCs w:val="24"/>
        </w:rPr>
        <w:t>Для детей до 3х летнего возраста диета молочная. Для детей с 3х летнего возраста и подростков</w:t>
      </w:r>
      <w:r w:rsidR="00594F1A">
        <w:rPr>
          <w:i/>
          <w:szCs w:val="24"/>
        </w:rPr>
        <w:t>-</w:t>
      </w:r>
      <w:r w:rsidR="00814004" w:rsidRPr="00F8031C">
        <w:rPr>
          <w:i/>
          <w:szCs w:val="24"/>
        </w:rPr>
        <w:t xml:space="preserve"> челюстная диета. Кормят 5 раз в сутки. Специальный уход за полостью рта. Необходимо не реже 3 раз в сутки протирать зубы и слизистую оболочку полости pтa раств</w:t>
      </w:r>
      <w:r w:rsidR="00F8031C">
        <w:rPr>
          <w:i/>
          <w:szCs w:val="24"/>
        </w:rPr>
        <w:t xml:space="preserve">ором </w:t>
      </w:r>
      <w:r w:rsidR="00EF200F" w:rsidRPr="00EF200F">
        <w:rPr>
          <w:i/>
          <w:szCs w:val="24"/>
        </w:rPr>
        <w:t>#</w:t>
      </w:r>
      <w:r w:rsidR="00EF200F">
        <w:rPr>
          <w:i/>
          <w:szCs w:val="24"/>
        </w:rPr>
        <w:t>нитрофурала</w:t>
      </w:r>
      <w:r w:rsidR="00AF0842">
        <w:rPr>
          <w:i/>
          <w:szCs w:val="24"/>
        </w:rPr>
        <w:t xml:space="preserve"> до стихания воспалительных явлений.</w:t>
      </w:r>
    </w:p>
    <w:p w14:paraId="6C9F634B" w14:textId="77777777" w:rsidR="00F8031C" w:rsidRPr="00F8031C" w:rsidRDefault="00F8031C" w:rsidP="00A462A5">
      <w:pPr>
        <w:rPr>
          <w:i/>
          <w:szCs w:val="24"/>
        </w:rPr>
      </w:pPr>
    </w:p>
    <w:p w14:paraId="39B13653" w14:textId="1494C06D" w:rsidR="009E640D" w:rsidRPr="00814004" w:rsidRDefault="00F8031C" w:rsidP="00A462A5">
      <w:pPr>
        <w:pStyle w:val="afd"/>
        <w:numPr>
          <w:ilvl w:val="0"/>
          <w:numId w:val="21"/>
        </w:numPr>
        <w:rPr>
          <w:szCs w:val="24"/>
        </w:rPr>
      </w:pPr>
      <w:r>
        <w:rPr>
          <w:szCs w:val="24"/>
        </w:rPr>
        <w:t xml:space="preserve">Если кормление через зонт не </w:t>
      </w:r>
      <w:r w:rsidR="00CE34E7">
        <w:rPr>
          <w:szCs w:val="24"/>
        </w:rPr>
        <w:t>эффективно,</w:t>
      </w:r>
      <w:r w:rsidR="00CE34E7" w:rsidRPr="00CE4EB2">
        <w:rPr>
          <w:szCs w:val="24"/>
        </w:rPr>
        <w:t xml:space="preserve"> </w:t>
      </w:r>
      <w:r w:rsidR="00CE34E7">
        <w:rPr>
          <w:szCs w:val="24"/>
        </w:rPr>
        <w:t>рекомендовано</w:t>
      </w:r>
      <w:r w:rsidR="00CE4EB2" w:rsidRPr="00CE4EB2">
        <w:rPr>
          <w:szCs w:val="24"/>
        </w:rPr>
        <w:t xml:space="preserve"> </w:t>
      </w:r>
      <w:r w:rsidR="00E76AE0">
        <w:rPr>
          <w:szCs w:val="24"/>
        </w:rPr>
        <w:t xml:space="preserve">пострадавшим </w:t>
      </w:r>
      <w:r w:rsidR="00A00DA5" w:rsidRPr="00814004">
        <w:rPr>
          <w:szCs w:val="24"/>
        </w:rPr>
        <w:t xml:space="preserve">при бессознательном состоянии, </w:t>
      </w:r>
      <w:r w:rsidR="00086A8C" w:rsidRPr="00814004">
        <w:rPr>
          <w:szCs w:val="24"/>
        </w:rPr>
        <w:t>затруднении глотания применять парентеральное пита</w:t>
      </w:r>
      <w:r w:rsidR="00086A8C">
        <w:rPr>
          <w:szCs w:val="24"/>
        </w:rPr>
        <w:t>ние</w:t>
      </w:r>
      <w:r w:rsidR="00A00DA5" w:rsidRPr="00814004">
        <w:rPr>
          <w:szCs w:val="24"/>
        </w:rPr>
        <w:t>, с целью пос</w:t>
      </w:r>
      <w:r>
        <w:rPr>
          <w:szCs w:val="24"/>
        </w:rPr>
        <w:t>леоперационной реабилитации</w:t>
      </w:r>
      <w:r w:rsidR="00600A94">
        <w:rPr>
          <w:szCs w:val="24"/>
        </w:rPr>
        <w:t xml:space="preserve"> </w:t>
      </w:r>
      <w:r w:rsidR="00880734" w:rsidRPr="00086A8C">
        <w:rPr>
          <w:color w:val="000000" w:themeColor="text1"/>
        </w:rPr>
        <w:t>[</w:t>
      </w:r>
      <w:r w:rsidR="00880734">
        <w:rPr>
          <w:color w:val="000000" w:themeColor="text1"/>
        </w:rPr>
        <w:t>7,</w:t>
      </w:r>
      <w:r w:rsidR="00880734" w:rsidRPr="00086A8C">
        <w:rPr>
          <w:color w:val="000000" w:themeColor="text1"/>
        </w:rPr>
        <w:t xml:space="preserve"> 4</w:t>
      </w:r>
      <w:r w:rsidR="00880734">
        <w:rPr>
          <w:color w:val="000000" w:themeColor="text1"/>
        </w:rPr>
        <w:t>5</w:t>
      </w:r>
      <w:r w:rsidR="00880734" w:rsidRPr="00086A8C">
        <w:rPr>
          <w:color w:val="000000" w:themeColor="text1"/>
        </w:rPr>
        <w:t xml:space="preserve"> ,6</w:t>
      </w:r>
      <w:r w:rsidR="00880734">
        <w:rPr>
          <w:color w:val="000000" w:themeColor="text1"/>
        </w:rPr>
        <w:t>3</w:t>
      </w:r>
      <w:r w:rsidR="00CE4EB2">
        <w:rPr>
          <w:color w:val="000000" w:themeColor="text1"/>
        </w:rPr>
        <w:t>,73</w:t>
      </w:r>
      <w:r w:rsidR="00880734" w:rsidRPr="00086A8C">
        <w:rPr>
          <w:color w:val="000000" w:themeColor="text1"/>
        </w:rPr>
        <w:t>].</w:t>
      </w:r>
    </w:p>
    <w:p w14:paraId="5E7DCE37" w14:textId="77777777" w:rsidR="00F8031C" w:rsidRPr="00594F1A" w:rsidRDefault="009E640D" w:rsidP="00594F1A">
      <w:pPr>
        <w:pStyle w:val="afd"/>
        <w:spacing w:before="240" w:after="240"/>
        <w:ind w:left="1146" w:firstLine="0"/>
        <w:rPr>
          <w:szCs w:val="24"/>
        </w:rPr>
      </w:pPr>
      <w:r>
        <w:rPr>
          <w:b/>
          <w:szCs w:val="24"/>
        </w:rPr>
        <w:t>У</w:t>
      </w:r>
      <w:r w:rsidR="00A00DA5" w:rsidRPr="009E640D">
        <w:rPr>
          <w:b/>
          <w:szCs w:val="24"/>
        </w:rPr>
        <w:t>ровень убедительности рекомендаций С (уровень достоверности доказательств - 5).</w:t>
      </w:r>
    </w:p>
    <w:p w14:paraId="1B5CF970" w14:textId="77777777" w:rsidR="00A00DA5" w:rsidRPr="0034058F" w:rsidRDefault="00A00DA5" w:rsidP="00A462A5">
      <w:pPr>
        <w:pStyle w:val="a1"/>
        <w:rPr>
          <w:u w:val="none"/>
        </w:rPr>
      </w:pPr>
      <w:r w:rsidRPr="0034058F">
        <w:rPr>
          <w:u w:val="none"/>
        </w:rPr>
        <w:t>3.</w:t>
      </w:r>
      <w:r w:rsidR="00382A3B" w:rsidRPr="0034058F">
        <w:rPr>
          <w:u w:val="none"/>
        </w:rPr>
        <w:t>6.</w:t>
      </w:r>
      <w:r w:rsidRPr="0034058F">
        <w:rPr>
          <w:u w:val="none"/>
        </w:rPr>
        <w:t>2. Физиотерапия</w:t>
      </w:r>
    </w:p>
    <w:p w14:paraId="58D9EEEA" w14:textId="77777777" w:rsidR="00AD26A0" w:rsidRPr="00AD26A0" w:rsidRDefault="00A00DA5" w:rsidP="00A462A5">
      <w:pPr>
        <w:pStyle w:val="afd"/>
        <w:numPr>
          <w:ilvl w:val="0"/>
          <w:numId w:val="21"/>
        </w:numPr>
        <w:tabs>
          <w:tab w:val="left" w:pos="993"/>
        </w:tabs>
        <w:spacing w:before="240" w:after="240"/>
        <w:rPr>
          <w:szCs w:val="24"/>
        </w:rPr>
      </w:pPr>
      <w:r w:rsidRPr="00F879DA">
        <w:rPr>
          <w:szCs w:val="24"/>
        </w:rPr>
        <w:t xml:space="preserve">Рекомендуется </w:t>
      </w:r>
      <w:r w:rsidR="00D75909" w:rsidRPr="00F879DA">
        <w:rPr>
          <w:szCs w:val="24"/>
        </w:rPr>
        <w:t xml:space="preserve">в целях комплексного лечения </w:t>
      </w:r>
      <w:r w:rsidRPr="00F879DA">
        <w:rPr>
          <w:szCs w:val="24"/>
        </w:rPr>
        <w:t>активно применя</w:t>
      </w:r>
      <w:r w:rsidR="00F879DA" w:rsidRPr="00F879DA">
        <w:rPr>
          <w:szCs w:val="24"/>
        </w:rPr>
        <w:t>ть физиотерапевтические методы</w:t>
      </w:r>
      <w:r w:rsidR="00D75909">
        <w:rPr>
          <w:szCs w:val="24"/>
        </w:rPr>
        <w:t xml:space="preserve"> лечения</w:t>
      </w:r>
      <w:r w:rsidR="00A3365A">
        <w:rPr>
          <w:szCs w:val="24"/>
        </w:rPr>
        <w:t xml:space="preserve"> все</w:t>
      </w:r>
      <w:r w:rsidR="00D75909">
        <w:rPr>
          <w:szCs w:val="24"/>
        </w:rPr>
        <w:t>м</w:t>
      </w:r>
      <w:r w:rsidR="00A3365A">
        <w:rPr>
          <w:szCs w:val="24"/>
        </w:rPr>
        <w:t xml:space="preserve"> пострадавшим</w:t>
      </w:r>
      <w:r w:rsidR="00D75909">
        <w:rPr>
          <w:szCs w:val="24"/>
        </w:rPr>
        <w:t xml:space="preserve"> с повреждениями ЧЛО</w:t>
      </w:r>
      <w:r w:rsidR="00D472FA">
        <w:rPr>
          <w:szCs w:val="24"/>
        </w:rPr>
        <w:t>, в том числе и</w:t>
      </w:r>
      <w:r w:rsidR="00F879DA" w:rsidRPr="00F879DA">
        <w:rPr>
          <w:szCs w:val="24"/>
        </w:rPr>
        <w:t xml:space="preserve"> детям</w:t>
      </w:r>
      <w:r w:rsidR="00E765B7" w:rsidRPr="00F879DA">
        <w:rPr>
          <w:szCs w:val="24"/>
        </w:rPr>
        <w:t xml:space="preserve"> с пе</w:t>
      </w:r>
      <w:r w:rsidR="00F879DA" w:rsidRPr="00F879DA">
        <w:rPr>
          <w:szCs w:val="24"/>
        </w:rPr>
        <w:t>ре</w:t>
      </w:r>
      <w:r w:rsidR="00E765B7" w:rsidRPr="00F879DA">
        <w:rPr>
          <w:szCs w:val="24"/>
        </w:rPr>
        <w:t>ломами</w:t>
      </w:r>
      <w:r w:rsidR="00A3365A">
        <w:rPr>
          <w:szCs w:val="24"/>
        </w:rPr>
        <w:t xml:space="preserve"> </w:t>
      </w:r>
      <w:r w:rsidR="00D75909">
        <w:rPr>
          <w:szCs w:val="24"/>
        </w:rPr>
        <w:t>КЛОЧ</w:t>
      </w:r>
      <w:r w:rsidR="00E765B7" w:rsidRPr="00F879DA">
        <w:rPr>
          <w:szCs w:val="24"/>
        </w:rPr>
        <w:t xml:space="preserve"> </w:t>
      </w:r>
      <w:r w:rsidR="00CE34E7" w:rsidRPr="00086A8C">
        <w:rPr>
          <w:color w:val="000000" w:themeColor="text1"/>
          <w:szCs w:val="24"/>
        </w:rPr>
        <w:t>[</w:t>
      </w:r>
      <w:r w:rsidR="00CE34E7">
        <w:rPr>
          <w:color w:val="000000" w:themeColor="text1"/>
          <w:szCs w:val="24"/>
        </w:rPr>
        <w:t>16</w:t>
      </w:r>
      <w:r w:rsidR="00CE4EB2">
        <w:rPr>
          <w:color w:val="000000" w:themeColor="text1"/>
          <w:szCs w:val="24"/>
        </w:rPr>
        <w:t>,18,</w:t>
      </w:r>
      <w:r w:rsidR="00AD26A0" w:rsidRPr="00086A8C">
        <w:rPr>
          <w:color w:val="000000" w:themeColor="text1"/>
          <w:szCs w:val="24"/>
        </w:rPr>
        <w:t>45].</w:t>
      </w:r>
    </w:p>
    <w:p w14:paraId="3BAF6DCF" w14:textId="77777777" w:rsidR="004625C5" w:rsidRDefault="00A00DA5" w:rsidP="00A3365A">
      <w:pPr>
        <w:pStyle w:val="afd"/>
        <w:tabs>
          <w:tab w:val="left" w:pos="993"/>
        </w:tabs>
        <w:spacing w:before="240" w:after="240"/>
        <w:ind w:left="1146" w:firstLine="0"/>
        <w:rPr>
          <w:b/>
          <w:szCs w:val="24"/>
        </w:rPr>
      </w:pPr>
      <w:r w:rsidRPr="009E640D">
        <w:rPr>
          <w:b/>
          <w:szCs w:val="24"/>
        </w:rPr>
        <w:t>Уровень убедительности рекомендаций С (уровень достоверности доказательств – 5).</w:t>
      </w:r>
      <w:bookmarkStart w:id="81" w:name="_Toc11747746"/>
      <w:bookmarkStart w:id="82" w:name="_Toc71618846"/>
    </w:p>
    <w:p w14:paraId="54148021" w14:textId="77777777" w:rsidR="00AF0842" w:rsidRPr="00AF0842" w:rsidRDefault="00AF0842" w:rsidP="00A3365A">
      <w:pPr>
        <w:pStyle w:val="afd"/>
        <w:tabs>
          <w:tab w:val="left" w:pos="993"/>
        </w:tabs>
        <w:spacing w:before="240" w:after="240"/>
        <w:ind w:left="1146" w:firstLine="0"/>
        <w:rPr>
          <w:i/>
          <w:szCs w:val="24"/>
        </w:rPr>
      </w:pPr>
      <w:r w:rsidRPr="00D75909">
        <w:rPr>
          <w:b/>
          <w:bCs/>
          <w:i/>
          <w:szCs w:val="24"/>
        </w:rPr>
        <w:t>Комментарии</w:t>
      </w:r>
      <w:r w:rsidRPr="00AF0842">
        <w:rPr>
          <w:i/>
          <w:szCs w:val="24"/>
        </w:rPr>
        <w:t>: по назначению врача-физиотерапевта</w:t>
      </w:r>
    </w:p>
    <w:p w14:paraId="31845B57" w14:textId="77777777" w:rsidR="00623436" w:rsidRPr="002A0BC7" w:rsidRDefault="00623436" w:rsidP="00323795">
      <w:pPr>
        <w:pStyle w:val="CustomContentNormal"/>
        <w:numPr>
          <w:ilvl w:val="0"/>
          <w:numId w:val="11"/>
        </w:numPr>
        <w:spacing w:after="240"/>
        <w:jc w:val="both"/>
        <w:outlineLvl w:val="9"/>
        <w:rPr>
          <w:sz w:val="24"/>
          <w:szCs w:val="24"/>
        </w:rPr>
      </w:pPr>
      <w:bookmarkStart w:id="83" w:name="_Toc103983243"/>
      <w:bookmarkEnd w:id="81"/>
      <w:r w:rsidRPr="002A0BC7">
        <w:rPr>
          <w:sz w:val="24"/>
          <w:szCs w:val="24"/>
        </w:rPr>
        <w:t>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bookmarkEnd w:id="82"/>
      <w:bookmarkEnd w:id="83"/>
    </w:p>
    <w:p w14:paraId="3DB0DAEB" w14:textId="7E2F1310" w:rsidR="00623436" w:rsidRPr="002A0BC7" w:rsidRDefault="00D75909" w:rsidP="00D75909">
      <w:pPr>
        <w:pStyle w:val="afd"/>
        <w:tabs>
          <w:tab w:val="left" w:pos="993"/>
        </w:tabs>
        <w:spacing w:before="240" w:after="240"/>
        <w:ind w:left="360" w:firstLine="0"/>
        <w:rPr>
          <w:szCs w:val="24"/>
        </w:rPr>
      </w:pPr>
      <w:r>
        <w:rPr>
          <w:szCs w:val="24"/>
        </w:rPr>
        <w:tab/>
        <w:t xml:space="preserve"> Рекомендуется всем </w:t>
      </w:r>
      <w:r w:rsidR="00E76AE0">
        <w:rPr>
          <w:szCs w:val="24"/>
        </w:rPr>
        <w:t>пациентам</w:t>
      </w:r>
      <w:r w:rsidR="006C59A2" w:rsidRPr="002A0BC7">
        <w:rPr>
          <w:szCs w:val="24"/>
        </w:rPr>
        <w:t xml:space="preserve"> </w:t>
      </w:r>
      <w:r w:rsidR="00623436" w:rsidRPr="002A0BC7">
        <w:rPr>
          <w:szCs w:val="24"/>
        </w:rPr>
        <w:t>с перелома</w:t>
      </w:r>
      <w:r w:rsidR="008764F0">
        <w:rPr>
          <w:szCs w:val="24"/>
        </w:rPr>
        <w:t>ми</w:t>
      </w:r>
      <w:r w:rsidR="00086A8C">
        <w:rPr>
          <w:szCs w:val="24"/>
        </w:rPr>
        <w:t xml:space="preserve"> КЛОЧ</w:t>
      </w:r>
      <w:r w:rsidR="00CE4EB2">
        <w:rPr>
          <w:szCs w:val="24"/>
        </w:rPr>
        <w:t>, сочетанной ЧМТ</w:t>
      </w:r>
      <w:r w:rsidR="008764F0">
        <w:rPr>
          <w:szCs w:val="24"/>
        </w:rPr>
        <w:t xml:space="preserve"> </w:t>
      </w:r>
      <w:r w:rsidR="00623436" w:rsidRPr="002A0BC7">
        <w:rPr>
          <w:szCs w:val="24"/>
        </w:rPr>
        <w:t>после осуществления иммобилизации костных фрагментов</w:t>
      </w:r>
      <w:r w:rsidRPr="00D75909">
        <w:rPr>
          <w:szCs w:val="24"/>
        </w:rPr>
        <w:t xml:space="preserve"> </w:t>
      </w:r>
      <w:r>
        <w:rPr>
          <w:szCs w:val="24"/>
        </w:rPr>
        <w:t>п</w:t>
      </w:r>
      <w:r w:rsidRPr="002A0BC7">
        <w:rPr>
          <w:szCs w:val="24"/>
        </w:rPr>
        <w:t>роведение реабилитационных мероприятий</w:t>
      </w:r>
      <w:r w:rsidR="00086A8C">
        <w:rPr>
          <w:szCs w:val="24"/>
        </w:rPr>
        <w:t xml:space="preserve"> с</w:t>
      </w:r>
      <w:r w:rsidR="00623436" w:rsidRPr="002A0BC7">
        <w:rPr>
          <w:szCs w:val="24"/>
        </w:rPr>
        <w:t xml:space="preserve"> целью</w:t>
      </w:r>
      <w:r w:rsidR="00086A8C">
        <w:rPr>
          <w:szCs w:val="24"/>
        </w:rPr>
        <w:t xml:space="preserve"> </w:t>
      </w:r>
      <w:r w:rsidR="00CE34E7">
        <w:rPr>
          <w:szCs w:val="24"/>
        </w:rPr>
        <w:t>их</w:t>
      </w:r>
      <w:r w:rsidR="00CE34E7" w:rsidRPr="002A0BC7">
        <w:rPr>
          <w:szCs w:val="24"/>
        </w:rPr>
        <w:t xml:space="preserve"> полного</w:t>
      </w:r>
      <w:r w:rsidR="00623436" w:rsidRPr="002A0BC7">
        <w:rPr>
          <w:szCs w:val="24"/>
        </w:rPr>
        <w:t xml:space="preserve"> физическо</w:t>
      </w:r>
      <w:r w:rsidR="00086A8C">
        <w:rPr>
          <w:szCs w:val="24"/>
        </w:rPr>
        <w:t>го</w:t>
      </w:r>
      <w:r w:rsidR="00623436" w:rsidRPr="002A0BC7">
        <w:rPr>
          <w:szCs w:val="24"/>
        </w:rPr>
        <w:t xml:space="preserve"> и социально</w:t>
      </w:r>
      <w:r w:rsidR="00086A8C">
        <w:rPr>
          <w:szCs w:val="24"/>
        </w:rPr>
        <w:t>го</w:t>
      </w:r>
      <w:r w:rsidR="00623436" w:rsidRPr="002A0BC7">
        <w:rPr>
          <w:szCs w:val="24"/>
        </w:rPr>
        <w:t xml:space="preserve"> восстановлен</w:t>
      </w:r>
      <w:r w:rsidR="006C59A2" w:rsidRPr="002A0BC7">
        <w:rPr>
          <w:szCs w:val="24"/>
        </w:rPr>
        <w:t>и</w:t>
      </w:r>
      <w:r w:rsidR="00086A8C">
        <w:rPr>
          <w:szCs w:val="24"/>
        </w:rPr>
        <w:t>я</w:t>
      </w:r>
      <w:r w:rsidR="00351D97">
        <w:rPr>
          <w:szCs w:val="24"/>
        </w:rPr>
        <w:t xml:space="preserve"> </w:t>
      </w:r>
      <w:r w:rsidR="00880734" w:rsidRPr="00086A8C">
        <w:rPr>
          <w:color w:val="000000" w:themeColor="text1"/>
        </w:rPr>
        <w:t>[</w:t>
      </w:r>
      <w:r w:rsidR="00CE54B3">
        <w:rPr>
          <w:color w:val="000000" w:themeColor="text1"/>
        </w:rPr>
        <w:t xml:space="preserve">16, </w:t>
      </w:r>
      <w:r w:rsidR="00CE34E7" w:rsidRPr="00086A8C">
        <w:rPr>
          <w:color w:val="000000" w:themeColor="text1"/>
        </w:rPr>
        <w:t>4</w:t>
      </w:r>
      <w:r w:rsidR="00CE34E7">
        <w:rPr>
          <w:color w:val="000000" w:themeColor="text1"/>
        </w:rPr>
        <w:t>5</w:t>
      </w:r>
      <w:r w:rsidR="00CE34E7" w:rsidRPr="00086A8C">
        <w:rPr>
          <w:color w:val="000000" w:themeColor="text1"/>
        </w:rPr>
        <w:t>.</w:t>
      </w:r>
    </w:p>
    <w:p w14:paraId="44CB39B2" w14:textId="77777777" w:rsidR="00623436" w:rsidRDefault="00623436" w:rsidP="00A462A5">
      <w:pPr>
        <w:rPr>
          <w:b/>
          <w:szCs w:val="24"/>
        </w:rPr>
      </w:pPr>
      <w:r w:rsidRPr="002A0BC7">
        <w:rPr>
          <w:b/>
          <w:szCs w:val="24"/>
        </w:rPr>
        <w:t>Уровень убедительности рекомендаций – С (уровень достоверности доказательств –</w:t>
      </w:r>
      <w:r w:rsidRPr="002A0BC7">
        <w:rPr>
          <w:b/>
          <w:strike/>
          <w:szCs w:val="24"/>
        </w:rPr>
        <w:t xml:space="preserve"> </w:t>
      </w:r>
      <w:r w:rsidRPr="002A0BC7">
        <w:rPr>
          <w:b/>
          <w:szCs w:val="24"/>
        </w:rPr>
        <w:t>5)</w:t>
      </w:r>
    </w:p>
    <w:p w14:paraId="437130B7" w14:textId="63CC0544" w:rsidR="008764F0" w:rsidRPr="00594F1A" w:rsidRDefault="008764F0" w:rsidP="00594F1A">
      <w:pPr>
        <w:rPr>
          <w:i/>
          <w:color w:val="000000" w:themeColor="text1"/>
          <w:szCs w:val="24"/>
        </w:rPr>
      </w:pPr>
      <w:r w:rsidRPr="00D75909">
        <w:rPr>
          <w:b/>
          <w:bCs/>
          <w:i/>
          <w:szCs w:val="24"/>
        </w:rPr>
        <w:t>Комментарий:</w:t>
      </w:r>
      <w:r>
        <w:rPr>
          <w:i/>
          <w:szCs w:val="24"/>
        </w:rPr>
        <w:t xml:space="preserve"> </w:t>
      </w:r>
      <w:r w:rsidRPr="008764F0">
        <w:rPr>
          <w:i/>
          <w:szCs w:val="24"/>
        </w:rPr>
        <w:t xml:space="preserve">Полная компенсация нарушенных функций центральной нервной системы и других систем организма при сочетанной травме ЧЛО наступает медленнее </w:t>
      </w:r>
      <w:r w:rsidRPr="008764F0">
        <w:rPr>
          <w:i/>
          <w:szCs w:val="24"/>
        </w:rPr>
        <w:lastRenderedPageBreak/>
        <w:t>и</w:t>
      </w:r>
      <w:r w:rsidR="00CE54B3">
        <w:rPr>
          <w:i/>
          <w:szCs w:val="24"/>
        </w:rPr>
        <w:t xml:space="preserve"> более</w:t>
      </w:r>
      <w:r w:rsidRPr="008764F0">
        <w:rPr>
          <w:i/>
          <w:szCs w:val="24"/>
        </w:rPr>
        <w:t xml:space="preserve"> по</w:t>
      </w:r>
      <w:r w:rsidR="00CE54B3">
        <w:rPr>
          <w:i/>
          <w:szCs w:val="24"/>
        </w:rPr>
        <w:t>зднее</w:t>
      </w:r>
      <w:r w:rsidRPr="008764F0">
        <w:rPr>
          <w:i/>
          <w:szCs w:val="24"/>
        </w:rPr>
        <w:t xml:space="preserve"> </w:t>
      </w:r>
      <w:r w:rsidR="00464A79" w:rsidRPr="008764F0">
        <w:rPr>
          <w:i/>
          <w:szCs w:val="24"/>
        </w:rPr>
        <w:t>восстановлен</w:t>
      </w:r>
      <w:r w:rsidR="00464A79">
        <w:rPr>
          <w:i/>
          <w:szCs w:val="24"/>
        </w:rPr>
        <w:t>ие</w:t>
      </w:r>
      <w:r w:rsidRPr="008764F0">
        <w:rPr>
          <w:i/>
          <w:szCs w:val="24"/>
        </w:rPr>
        <w:t xml:space="preserve"> поврежденных костных структур лицевого отдела черепа, поэтому продолжительность стационарного лечения и последующего диспансерного наблюдения таких пациентов зависит от регресса неврологической </w:t>
      </w:r>
      <w:r w:rsidRPr="00594F1A">
        <w:rPr>
          <w:i/>
          <w:color w:val="000000" w:themeColor="text1"/>
          <w:szCs w:val="24"/>
        </w:rPr>
        <w:t>симптоматики</w:t>
      </w:r>
      <w:r w:rsidR="00787F4D">
        <w:rPr>
          <w:i/>
          <w:color w:val="000000" w:themeColor="text1"/>
          <w:szCs w:val="24"/>
        </w:rPr>
        <w:t xml:space="preserve"> </w:t>
      </w:r>
      <w:r w:rsidR="00527CA5" w:rsidRPr="00594F1A">
        <w:rPr>
          <w:i/>
          <w:color w:val="000000" w:themeColor="text1"/>
          <w:szCs w:val="24"/>
        </w:rPr>
        <w:t>[</w:t>
      </w:r>
      <w:r w:rsidR="00CE54B3" w:rsidRPr="00CE54B3">
        <w:rPr>
          <w:i/>
          <w:color w:val="000000" w:themeColor="text1"/>
          <w:szCs w:val="24"/>
        </w:rPr>
        <w:t>45,55,</w:t>
      </w:r>
      <w:r w:rsidR="00527CA5" w:rsidRPr="00594F1A">
        <w:rPr>
          <w:i/>
          <w:color w:val="000000" w:themeColor="text1"/>
          <w:szCs w:val="24"/>
        </w:rPr>
        <w:t>56,</w:t>
      </w:r>
      <w:r w:rsidR="00CE54B3" w:rsidRPr="00CE54B3">
        <w:rPr>
          <w:i/>
          <w:color w:val="000000" w:themeColor="text1"/>
          <w:szCs w:val="24"/>
        </w:rPr>
        <w:t>59,</w:t>
      </w:r>
      <w:r w:rsidR="00527CA5" w:rsidRPr="00594F1A">
        <w:rPr>
          <w:i/>
          <w:color w:val="000000" w:themeColor="text1"/>
          <w:szCs w:val="24"/>
        </w:rPr>
        <w:t>68,</w:t>
      </w:r>
      <w:r w:rsidR="00496F84" w:rsidRPr="00594F1A">
        <w:rPr>
          <w:i/>
          <w:color w:val="000000" w:themeColor="text1"/>
          <w:szCs w:val="24"/>
        </w:rPr>
        <w:t>].</w:t>
      </w:r>
    </w:p>
    <w:p w14:paraId="6866A828" w14:textId="77777777" w:rsidR="00787F4D" w:rsidRDefault="00496F84" w:rsidP="00A462A5">
      <w:pPr>
        <w:rPr>
          <w:i/>
          <w:szCs w:val="24"/>
        </w:rPr>
      </w:pPr>
      <w:r>
        <w:rPr>
          <w:i/>
          <w:szCs w:val="24"/>
        </w:rPr>
        <w:t>Программы медицинской реабилитац</w:t>
      </w:r>
      <w:r w:rsidR="00600A94">
        <w:rPr>
          <w:i/>
          <w:szCs w:val="24"/>
        </w:rPr>
        <w:t>и</w:t>
      </w:r>
      <w:r>
        <w:rPr>
          <w:i/>
          <w:szCs w:val="24"/>
        </w:rPr>
        <w:t>и пострадавших с ЧМТ, состоят из последовательно выполняемых лечебных мероприятий в последующие год</w:t>
      </w:r>
      <w:r w:rsidR="00086A8C">
        <w:rPr>
          <w:i/>
          <w:szCs w:val="24"/>
        </w:rPr>
        <w:t>ы и</w:t>
      </w:r>
      <w:r w:rsidR="00600A94">
        <w:rPr>
          <w:i/>
          <w:szCs w:val="24"/>
        </w:rPr>
        <w:t xml:space="preserve"> направле</w:t>
      </w:r>
      <w:r>
        <w:rPr>
          <w:i/>
          <w:szCs w:val="24"/>
        </w:rPr>
        <w:t>н</w:t>
      </w:r>
      <w:r w:rsidR="00086A8C">
        <w:rPr>
          <w:i/>
          <w:szCs w:val="24"/>
        </w:rPr>
        <w:t>ы</w:t>
      </w:r>
      <w:r>
        <w:rPr>
          <w:i/>
          <w:szCs w:val="24"/>
        </w:rPr>
        <w:t xml:space="preserve"> на устранение всех возникших в острый период травматической болезни осложнений </w:t>
      </w:r>
      <w:r w:rsidR="00CE34E7">
        <w:rPr>
          <w:i/>
          <w:szCs w:val="24"/>
        </w:rPr>
        <w:t>и посттравматических</w:t>
      </w:r>
      <w:r w:rsidRPr="00C51D07">
        <w:rPr>
          <w:i/>
          <w:szCs w:val="24"/>
        </w:rPr>
        <w:t xml:space="preserve"> деформации как в ЧЛО, так и других системах и органов </w:t>
      </w:r>
      <w:r w:rsidR="00CE34E7" w:rsidRPr="00C51D07">
        <w:rPr>
          <w:i/>
          <w:szCs w:val="24"/>
        </w:rPr>
        <w:t>детей [3,</w:t>
      </w:r>
      <w:r w:rsidRPr="00C51D07">
        <w:rPr>
          <w:i/>
          <w:szCs w:val="24"/>
        </w:rPr>
        <w:t>44</w:t>
      </w:r>
      <w:r w:rsidR="0056240F" w:rsidRPr="00C51D07">
        <w:rPr>
          <w:i/>
          <w:szCs w:val="24"/>
        </w:rPr>
        <w:t>,</w:t>
      </w:r>
      <w:r w:rsidR="00CE54B3" w:rsidRPr="00CE54B3">
        <w:rPr>
          <w:i/>
          <w:szCs w:val="24"/>
        </w:rPr>
        <w:t>45,</w:t>
      </w:r>
      <w:r w:rsidR="0056240F" w:rsidRPr="00C51D07">
        <w:rPr>
          <w:i/>
          <w:szCs w:val="24"/>
        </w:rPr>
        <w:t>55</w:t>
      </w:r>
      <w:r w:rsidR="00594F1A" w:rsidRPr="00C51D07">
        <w:rPr>
          <w:i/>
          <w:szCs w:val="24"/>
        </w:rPr>
        <w:t>]</w:t>
      </w:r>
      <w:r w:rsidRPr="00C51D07">
        <w:rPr>
          <w:i/>
          <w:szCs w:val="24"/>
        </w:rPr>
        <w:t>.</w:t>
      </w:r>
    </w:p>
    <w:p w14:paraId="454DF1E7" w14:textId="77777777" w:rsidR="003A1764" w:rsidRDefault="003A1764" w:rsidP="00A462A5">
      <w:pPr>
        <w:rPr>
          <w:i/>
          <w:szCs w:val="24"/>
        </w:rPr>
      </w:pPr>
    </w:p>
    <w:p w14:paraId="5A460FEC" w14:textId="77777777" w:rsidR="003A1764" w:rsidRDefault="003A1764" w:rsidP="003A1764">
      <w:pPr>
        <w:jc w:val="left"/>
        <w:rPr>
          <w:b/>
          <w:bCs/>
          <w:iCs/>
          <w:szCs w:val="24"/>
        </w:rPr>
      </w:pPr>
      <w:r w:rsidRPr="003A1764">
        <w:rPr>
          <w:b/>
          <w:bCs/>
          <w:iCs/>
          <w:szCs w:val="24"/>
        </w:rPr>
        <w:t xml:space="preserve">Таблица 2 </w:t>
      </w:r>
    </w:p>
    <w:p w14:paraId="4CDDA4E1" w14:textId="0023BEA5" w:rsidR="00787F4D" w:rsidRPr="003A1764" w:rsidRDefault="003A1764" w:rsidP="003A1764">
      <w:pPr>
        <w:jc w:val="center"/>
        <w:rPr>
          <w:b/>
          <w:bCs/>
          <w:iCs/>
          <w:szCs w:val="24"/>
        </w:rPr>
      </w:pPr>
      <w:r w:rsidRPr="003A1764">
        <w:rPr>
          <w:b/>
          <w:bCs/>
          <w:iCs/>
          <w:szCs w:val="24"/>
        </w:rPr>
        <w:t xml:space="preserve"> Программа медицинской реабилитации пациентов детского возраста с повреждениями костей лицевого отдела черепа</w:t>
      </w:r>
    </w:p>
    <w:tbl>
      <w:tblPr>
        <w:tblW w:w="9931" w:type="dxa"/>
        <w:jc w:val="center"/>
        <w:tblLayout w:type="fixed"/>
        <w:tblCellMar>
          <w:left w:w="10" w:type="dxa"/>
          <w:right w:w="10" w:type="dxa"/>
        </w:tblCellMar>
        <w:tblLook w:val="04A0" w:firstRow="1" w:lastRow="0" w:firstColumn="1" w:lastColumn="0" w:noHBand="0" w:noVBand="1"/>
      </w:tblPr>
      <w:tblGrid>
        <w:gridCol w:w="7"/>
        <w:gridCol w:w="14"/>
        <w:gridCol w:w="1827"/>
        <w:gridCol w:w="2551"/>
        <w:gridCol w:w="11"/>
        <w:gridCol w:w="5505"/>
        <w:gridCol w:w="16"/>
      </w:tblGrid>
      <w:tr w:rsidR="00382A3B" w:rsidRPr="001A7D0A" w14:paraId="7D10A588" w14:textId="77777777" w:rsidTr="00D75909">
        <w:trPr>
          <w:gridBefore w:val="2"/>
          <w:wBefore w:w="21" w:type="dxa"/>
          <w:trHeight w:val="200"/>
          <w:jc w:val="center"/>
        </w:trPr>
        <w:tc>
          <w:tcPr>
            <w:tcW w:w="18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E0B24E7" w14:textId="77777777" w:rsidR="00382A3B" w:rsidRPr="00E032A6" w:rsidRDefault="00382A3B" w:rsidP="00D75909">
            <w:pPr>
              <w:pStyle w:val="Standard"/>
              <w:widowControl/>
              <w:shd w:val="clear" w:color="auto" w:fill="FFFFFF"/>
              <w:jc w:val="center"/>
              <w:rPr>
                <w:rFonts w:ascii="Times New Roman" w:eastAsia="Times New Roman" w:hAnsi="Times New Roman" w:cs="Times New Roman"/>
                <w:b/>
                <w:bCs/>
                <w:color w:val="000000"/>
                <w:sz w:val="24"/>
                <w:szCs w:val="24"/>
              </w:rPr>
            </w:pPr>
            <w:r w:rsidRPr="00E032A6">
              <w:rPr>
                <w:rFonts w:ascii="Times New Roman" w:eastAsia="Times New Roman" w:hAnsi="Times New Roman" w:cs="Times New Roman"/>
                <w:b/>
                <w:bCs/>
                <w:color w:val="000000"/>
                <w:sz w:val="24"/>
                <w:szCs w:val="24"/>
              </w:rPr>
              <w:t>Медицинская реабилитация</w:t>
            </w:r>
          </w:p>
        </w:tc>
        <w:tc>
          <w:tcPr>
            <w:tcW w:w="2562"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C93919A" w14:textId="77777777" w:rsidR="00382A3B" w:rsidRPr="001A7D0A" w:rsidRDefault="00382A3B" w:rsidP="00D75909">
            <w:pPr>
              <w:pStyle w:val="Standard"/>
              <w:widowControl/>
              <w:shd w:val="clear" w:color="auto" w:fill="FFFFFF"/>
              <w:jc w:val="center"/>
              <w:rPr>
                <w:sz w:val="24"/>
                <w:szCs w:val="24"/>
              </w:rPr>
            </w:pPr>
            <w:r w:rsidRPr="001A7D0A">
              <w:rPr>
                <w:rFonts w:ascii="Times New Roman" w:eastAsia="Times New Roman" w:hAnsi="Times New Roman" w:cs="Times New Roman"/>
                <w:b/>
                <w:color w:val="000000"/>
                <w:sz w:val="24"/>
                <w:szCs w:val="24"/>
              </w:rPr>
              <w:t>Сроки</w:t>
            </w:r>
          </w:p>
        </w:tc>
        <w:tc>
          <w:tcPr>
            <w:tcW w:w="552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4459924" w14:textId="77777777" w:rsidR="00382A3B" w:rsidRPr="001A7D0A" w:rsidRDefault="00382A3B" w:rsidP="00D75909">
            <w:pPr>
              <w:pStyle w:val="Standard"/>
              <w:widowControl/>
              <w:shd w:val="clear" w:color="auto" w:fill="FFFFFF"/>
              <w:jc w:val="center"/>
              <w:rPr>
                <w:sz w:val="24"/>
                <w:szCs w:val="24"/>
              </w:rPr>
            </w:pPr>
            <w:r w:rsidRPr="001A7D0A">
              <w:rPr>
                <w:rFonts w:ascii="Times New Roman" w:eastAsia="Times New Roman" w:hAnsi="Times New Roman" w:cs="Times New Roman"/>
                <w:b/>
                <w:color w:val="000000"/>
                <w:sz w:val="24"/>
                <w:szCs w:val="24"/>
              </w:rPr>
              <w:t>Мероприятия</w:t>
            </w:r>
          </w:p>
        </w:tc>
      </w:tr>
      <w:tr w:rsidR="00382A3B" w:rsidRPr="001A7D0A" w14:paraId="62929E07" w14:textId="77777777" w:rsidTr="00D75909">
        <w:trPr>
          <w:gridBefore w:val="2"/>
          <w:wBefore w:w="21" w:type="dxa"/>
          <w:trHeight w:val="420"/>
          <w:jc w:val="center"/>
        </w:trPr>
        <w:tc>
          <w:tcPr>
            <w:tcW w:w="18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2AB601A" w14:textId="15217FAF" w:rsidR="00382A3B" w:rsidRPr="00D75909" w:rsidRDefault="00D75909" w:rsidP="00D75909">
            <w:pPr>
              <w:pStyle w:val="Standard"/>
              <w:widowControl/>
              <w:shd w:val="clear" w:color="auto" w:fill="FFFFFF"/>
              <w:jc w:val="center"/>
              <w:rPr>
                <w:rFonts w:ascii="Times New Roman" w:hAnsi="Times New Roman" w:cs="Times New Roman"/>
                <w:sz w:val="24"/>
                <w:lang w:val="en-US"/>
              </w:rPr>
            </w:pPr>
            <w:r>
              <w:rPr>
                <w:rFonts w:ascii="Times New Roman" w:hAnsi="Times New Roman" w:cs="Times New Roman"/>
                <w:sz w:val="24"/>
              </w:rPr>
              <w:t xml:space="preserve">      </w:t>
            </w:r>
            <w:r w:rsidR="00382A3B" w:rsidRPr="00E032A6">
              <w:rPr>
                <w:rFonts w:ascii="Times New Roman" w:hAnsi="Times New Roman" w:cs="Times New Roman"/>
                <w:sz w:val="24"/>
                <w:lang w:val="en-US"/>
              </w:rPr>
              <w:t>I</w:t>
            </w:r>
            <w:r>
              <w:rPr>
                <w:rFonts w:ascii="Times New Roman" w:hAnsi="Times New Roman" w:cs="Times New Roman"/>
                <w:sz w:val="24"/>
              </w:rPr>
              <w:t xml:space="preserve"> </w:t>
            </w:r>
            <w:r w:rsidR="00382A3B" w:rsidRPr="00E032A6">
              <w:rPr>
                <w:rFonts w:ascii="Times New Roman" w:hAnsi="Times New Roman" w:cs="Times New Roman"/>
                <w:sz w:val="24"/>
              </w:rPr>
              <w:t>этап</w:t>
            </w:r>
          </w:p>
        </w:tc>
        <w:tc>
          <w:tcPr>
            <w:tcW w:w="2562"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3926525" w14:textId="1586A208" w:rsidR="00382A3B" w:rsidRPr="001A7D0A" w:rsidRDefault="00382A3B" w:rsidP="00A462A5">
            <w:pPr>
              <w:pStyle w:val="Standard"/>
              <w:widowControl/>
              <w:shd w:val="clear" w:color="auto" w:fill="FFFFFF"/>
              <w:jc w:val="both"/>
              <w:rPr>
                <w:sz w:val="24"/>
                <w:szCs w:val="24"/>
              </w:rPr>
            </w:pPr>
            <w:r>
              <w:rPr>
                <w:rFonts w:ascii="Times New Roman" w:eastAsia="Times New Roman" w:hAnsi="Times New Roman" w:cs="Times New Roman"/>
                <w:color w:val="000000"/>
                <w:sz w:val="24"/>
                <w:szCs w:val="24"/>
              </w:rPr>
              <w:t>с</w:t>
            </w:r>
            <w:r w:rsidRPr="001A7D0A">
              <w:rPr>
                <w:rFonts w:ascii="Times New Roman" w:eastAsia="Times New Roman" w:hAnsi="Times New Roman" w:cs="Times New Roman"/>
                <w:color w:val="000000"/>
                <w:sz w:val="24"/>
                <w:szCs w:val="24"/>
              </w:rPr>
              <w:t xml:space="preserve"> 3-х месяцев после лечения и </w:t>
            </w:r>
            <w:r>
              <w:rPr>
                <w:rFonts w:ascii="Times New Roman" w:eastAsia="Times New Roman" w:hAnsi="Times New Roman" w:cs="Times New Roman"/>
                <w:color w:val="000000"/>
                <w:sz w:val="24"/>
                <w:szCs w:val="24"/>
              </w:rPr>
              <w:t xml:space="preserve">по, </w:t>
            </w:r>
            <w:r w:rsidR="00464A79">
              <w:rPr>
                <w:rFonts w:ascii="Times New Roman" w:eastAsia="Times New Roman" w:hAnsi="Times New Roman" w:cs="Times New Roman"/>
                <w:color w:val="000000"/>
                <w:sz w:val="24"/>
                <w:szCs w:val="24"/>
              </w:rPr>
              <w:t>показаниям</w:t>
            </w:r>
            <w:r>
              <w:rPr>
                <w:rFonts w:ascii="Times New Roman" w:eastAsia="Times New Roman" w:hAnsi="Times New Roman" w:cs="Times New Roman"/>
                <w:color w:val="000000"/>
                <w:sz w:val="24"/>
                <w:szCs w:val="24"/>
              </w:rPr>
              <w:t xml:space="preserve">, </w:t>
            </w:r>
            <w:r w:rsidRPr="001A7D0A">
              <w:rPr>
                <w:rFonts w:ascii="Times New Roman" w:eastAsia="Times New Roman" w:hAnsi="Times New Roman" w:cs="Times New Roman"/>
                <w:color w:val="000000"/>
                <w:sz w:val="24"/>
                <w:szCs w:val="24"/>
              </w:rPr>
              <w:t>до 18 лет</w:t>
            </w:r>
          </w:p>
        </w:tc>
        <w:tc>
          <w:tcPr>
            <w:tcW w:w="552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23EE98D" w14:textId="77777777" w:rsidR="00382A3B" w:rsidRPr="001A7D0A" w:rsidRDefault="00382A3B" w:rsidP="00A462A5">
            <w:pPr>
              <w:pStyle w:val="Standard"/>
              <w:widowControl/>
              <w:shd w:val="clear" w:color="auto" w:fill="FFFFFF"/>
              <w:jc w:val="both"/>
              <w:rPr>
                <w:sz w:val="24"/>
                <w:szCs w:val="24"/>
              </w:rPr>
            </w:pPr>
            <w:r>
              <w:rPr>
                <w:rFonts w:ascii="Times New Roman" w:eastAsia="Times New Roman" w:hAnsi="Times New Roman" w:cs="Times New Roman"/>
                <w:color w:val="000000"/>
                <w:sz w:val="24"/>
                <w:szCs w:val="24"/>
              </w:rPr>
              <w:t>и</w:t>
            </w:r>
            <w:r w:rsidRPr="001A7D0A">
              <w:rPr>
                <w:rFonts w:ascii="Times New Roman" w:eastAsia="Times New Roman" w:hAnsi="Times New Roman" w:cs="Times New Roman"/>
                <w:color w:val="000000"/>
                <w:sz w:val="24"/>
                <w:szCs w:val="24"/>
              </w:rPr>
              <w:t xml:space="preserve">зготовление ортодонтических аппаратов, </w:t>
            </w:r>
            <w:r w:rsidR="00CE34E7" w:rsidRPr="001A7D0A">
              <w:rPr>
                <w:rFonts w:ascii="Times New Roman" w:eastAsia="Times New Roman" w:hAnsi="Times New Roman" w:cs="Times New Roman"/>
                <w:color w:val="000000"/>
                <w:sz w:val="24"/>
                <w:szCs w:val="24"/>
              </w:rPr>
              <w:t xml:space="preserve">временное </w:t>
            </w:r>
            <w:r w:rsidR="00CE34E7">
              <w:rPr>
                <w:rFonts w:ascii="Times New Roman" w:eastAsia="Times New Roman" w:hAnsi="Times New Roman" w:cs="Times New Roman"/>
                <w:color w:val="000000"/>
                <w:sz w:val="24"/>
                <w:szCs w:val="24"/>
              </w:rPr>
              <w:t>зубное</w:t>
            </w:r>
            <w:r>
              <w:rPr>
                <w:rFonts w:ascii="Times New Roman" w:eastAsia="Times New Roman" w:hAnsi="Times New Roman" w:cs="Times New Roman"/>
                <w:color w:val="000000"/>
                <w:sz w:val="24"/>
                <w:szCs w:val="24"/>
              </w:rPr>
              <w:t xml:space="preserve"> </w:t>
            </w:r>
            <w:r w:rsidRPr="001A7D0A">
              <w:rPr>
                <w:rFonts w:ascii="Times New Roman" w:eastAsia="Times New Roman" w:hAnsi="Times New Roman" w:cs="Times New Roman"/>
                <w:color w:val="000000"/>
                <w:sz w:val="24"/>
                <w:szCs w:val="24"/>
              </w:rPr>
              <w:t>протезирование.</w:t>
            </w:r>
          </w:p>
        </w:tc>
      </w:tr>
      <w:tr w:rsidR="00382A3B" w:rsidRPr="001A7D0A" w14:paraId="27EAEEF5" w14:textId="77777777" w:rsidTr="00D75909">
        <w:trPr>
          <w:gridBefore w:val="1"/>
          <w:gridAfter w:val="1"/>
          <w:wBefore w:w="7" w:type="dxa"/>
          <w:wAfter w:w="16" w:type="dxa"/>
          <w:trHeight w:val="840"/>
          <w:jc w:val="center"/>
        </w:trPr>
        <w:tc>
          <w:tcPr>
            <w:tcW w:w="184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55F01" w14:textId="77777777" w:rsidR="00382A3B" w:rsidRPr="008E1ECC" w:rsidRDefault="00382A3B" w:rsidP="00D75909">
            <w:pPr>
              <w:jc w:val="left"/>
            </w:pPr>
            <w:r>
              <w:rPr>
                <w:lang w:val="en-US"/>
              </w:rPr>
              <w:t xml:space="preserve">II </w:t>
            </w:r>
            <w:r w:rsidR="00D75909">
              <w:t xml:space="preserve">  </w:t>
            </w:r>
            <w:r>
              <w:t>этап</w:t>
            </w:r>
          </w:p>
        </w:tc>
        <w:tc>
          <w:tcPr>
            <w:tcW w:w="2551" w:type="dxa"/>
            <w:tcBorders>
              <w:top w:val="single" w:sz="4" w:space="0" w:color="000001"/>
              <w:left w:val="single" w:sz="4" w:space="0" w:color="auto"/>
              <w:bottom w:val="single" w:sz="4" w:space="0" w:color="000001"/>
              <w:right w:val="single" w:sz="4" w:space="0" w:color="000001"/>
            </w:tcBorders>
            <w:tcMar>
              <w:top w:w="0" w:type="dxa"/>
              <w:left w:w="108" w:type="dxa"/>
              <w:bottom w:w="0" w:type="dxa"/>
              <w:right w:w="108" w:type="dxa"/>
            </w:tcMar>
          </w:tcPr>
          <w:p w14:paraId="07DA6D1A" w14:textId="77777777" w:rsidR="00382A3B" w:rsidRPr="001A7D0A" w:rsidRDefault="00382A3B" w:rsidP="00382A3B">
            <w:pPr>
              <w:pStyle w:val="Standard"/>
              <w:widowControl/>
              <w:shd w:val="clear" w:color="auto" w:fill="FFFFFF"/>
              <w:rPr>
                <w:sz w:val="24"/>
                <w:szCs w:val="24"/>
              </w:rPr>
            </w:pPr>
            <w:r>
              <w:rPr>
                <w:rFonts w:ascii="Times New Roman" w:eastAsia="Times New Roman" w:hAnsi="Times New Roman" w:cs="Times New Roman"/>
                <w:color w:val="000000"/>
                <w:sz w:val="24"/>
                <w:szCs w:val="24"/>
              </w:rPr>
              <w:t xml:space="preserve"> на </w:t>
            </w:r>
            <w:r w:rsidRPr="001A7D0A">
              <w:rPr>
                <w:rFonts w:ascii="Times New Roman" w:eastAsia="Times New Roman" w:hAnsi="Times New Roman" w:cs="Times New Roman"/>
                <w:color w:val="000000"/>
                <w:sz w:val="24"/>
                <w:szCs w:val="24"/>
              </w:rPr>
              <w:t>6-12 месяцев</w:t>
            </w:r>
          </w:p>
        </w:tc>
        <w:tc>
          <w:tcPr>
            <w:tcW w:w="5516"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19839B6" w14:textId="77777777" w:rsidR="00382A3B" w:rsidRPr="001A7D0A" w:rsidRDefault="00382A3B" w:rsidP="00382A3B">
            <w:pPr>
              <w:pStyle w:val="Standard"/>
              <w:widowControl/>
              <w:shd w:val="clear" w:color="auto" w:fill="FFFFFF"/>
              <w:rPr>
                <w:sz w:val="24"/>
                <w:szCs w:val="24"/>
              </w:rPr>
            </w:pPr>
            <w:r w:rsidRPr="001A7D0A">
              <w:rPr>
                <w:rFonts w:ascii="Times New Roman" w:eastAsia="Times New Roman" w:hAnsi="Times New Roman" w:cs="Times New Roman"/>
                <w:color w:val="000000"/>
                <w:sz w:val="24"/>
                <w:szCs w:val="24"/>
              </w:rPr>
              <w:t>физиотерапевтическое лечение;</w:t>
            </w:r>
            <w:r w:rsidR="002B461B">
              <w:rPr>
                <w:rFonts w:ascii="Times New Roman" w:eastAsia="Times New Roman" w:hAnsi="Times New Roman" w:cs="Times New Roman"/>
                <w:color w:val="000000"/>
                <w:sz w:val="24"/>
                <w:szCs w:val="24"/>
              </w:rPr>
              <w:t xml:space="preserve"> </w:t>
            </w:r>
            <w:r w:rsidR="00CE34E7" w:rsidRPr="001A7D0A">
              <w:rPr>
                <w:rFonts w:ascii="Times New Roman" w:eastAsia="Times New Roman" w:hAnsi="Times New Roman" w:cs="Times New Roman"/>
                <w:color w:val="000000"/>
                <w:sz w:val="24"/>
                <w:szCs w:val="24"/>
              </w:rPr>
              <w:t>гипербарическая</w:t>
            </w:r>
            <w:r w:rsidRPr="001A7D0A">
              <w:rPr>
                <w:rFonts w:ascii="Times New Roman" w:eastAsia="Times New Roman" w:hAnsi="Times New Roman" w:cs="Times New Roman"/>
                <w:color w:val="000000"/>
                <w:sz w:val="24"/>
                <w:szCs w:val="24"/>
              </w:rPr>
              <w:t xml:space="preserve"> оксигенация;</w:t>
            </w:r>
            <w:r w:rsidR="002B461B">
              <w:rPr>
                <w:rFonts w:ascii="Times New Roman" w:eastAsia="Times New Roman" w:hAnsi="Times New Roman" w:cs="Times New Roman"/>
                <w:color w:val="000000"/>
                <w:sz w:val="24"/>
                <w:szCs w:val="24"/>
              </w:rPr>
              <w:t xml:space="preserve"> </w:t>
            </w:r>
            <w:r w:rsidRPr="001A7D0A">
              <w:rPr>
                <w:rFonts w:ascii="Times New Roman" w:eastAsia="Times New Roman" w:hAnsi="Times New Roman" w:cs="Times New Roman"/>
                <w:color w:val="000000"/>
                <w:sz w:val="24"/>
                <w:szCs w:val="24"/>
              </w:rPr>
              <w:t>механотерапия;</w:t>
            </w:r>
            <w:r w:rsidR="002B461B">
              <w:rPr>
                <w:rFonts w:ascii="Times New Roman" w:eastAsia="Times New Roman" w:hAnsi="Times New Roman" w:cs="Times New Roman"/>
                <w:color w:val="000000"/>
                <w:sz w:val="24"/>
                <w:szCs w:val="24"/>
              </w:rPr>
              <w:t xml:space="preserve"> </w:t>
            </w:r>
            <w:r w:rsidRPr="001A7D0A">
              <w:rPr>
                <w:rFonts w:ascii="Times New Roman" w:eastAsia="Times New Roman" w:hAnsi="Times New Roman" w:cs="Times New Roman"/>
                <w:color w:val="000000"/>
                <w:sz w:val="24"/>
                <w:szCs w:val="24"/>
              </w:rPr>
              <w:t>медикаментозная терапия;</w:t>
            </w:r>
          </w:p>
        </w:tc>
      </w:tr>
      <w:tr w:rsidR="00382A3B" w:rsidRPr="001A7D0A" w14:paraId="5C49B85B" w14:textId="77777777" w:rsidTr="00D75909">
        <w:trPr>
          <w:gridAfter w:val="1"/>
          <w:wAfter w:w="16" w:type="dxa"/>
          <w:trHeight w:val="505"/>
          <w:jc w:val="center"/>
        </w:trPr>
        <w:tc>
          <w:tcPr>
            <w:tcW w:w="1848" w:type="dxa"/>
            <w:gridSpan w:val="3"/>
            <w:tcBorders>
              <w:top w:val="single" w:sz="4" w:space="0" w:color="000001"/>
              <w:left w:val="single" w:sz="4" w:space="0" w:color="auto"/>
              <w:bottom w:val="single" w:sz="4" w:space="0" w:color="auto"/>
              <w:right w:val="single" w:sz="4" w:space="0" w:color="auto"/>
            </w:tcBorders>
            <w:tcMar>
              <w:top w:w="0" w:type="dxa"/>
              <w:left w:w="108" w:type="dxa"/>
              <w:bottom w:w="0" w:type="dxa"/>
              <w:right w:w="108" w:type="dxa"/>
            </w:tcMar>
          </w:tcPr>
          <w:p w14:paraId="7ADDFFCC" w14:textId="77777777" w:rsidR="00382A3B" w:rsidRPr="00D75909" w:rsidRDefault="00382A3B" w:rsidP="00D75909">
            <w:pPr>
              <w:jc w:val="center"/>
              <w:rPr>
                <w:lang w:val="en-US"/>
              </w:rPr>
            </w:pPr>
            <w:r>
              <w:rPr>
                <w:lang w:val="en-US"/>
              </w:rPr>
              <w:t xml:space="preserve">III </w:t>
            </w:r>
            <w:r w:rsidR="00D75909">
              <w:t xml:space="preserve">   </w:t>
            </w:r>
            <w:r>
              <w:t>этап</w:t>
            </w:r>
          </w:p>
        </w:tc>
        <w:tc>
          <w:tcPr>
            <w:tcW w:w="2551" w:type="dxa"/>
            <w:tcBorders>
              <w:top w:val="single" w:sz="4" w:space="0" w:color="000001"/>
              <w:left w:val="single" w:sz="4" w:space="0" w:color="auto"/>
              <w:bottom w:val="single" w:sz="4" w:space="0" w:color="000001"/>
              <w:right w:val="single" w:sz="4" w:space="0" w:color="000001"/>
            </w:tcBorders>
            <w:tcMar>
              <w:top w:w="0" w:type="dxa"/>
              <w:left w:w="108" w:type="dxa"/>
              <w:bottom w:w="0" w:type="dxa"/>
              <w:right w:w="108" w:type="dxa"/>
            </w:tcMar>
          </w:tcPr>
          <w:p w14:paraId="31AB2A4C" w14:textId="77777777" w:rsidR="00382A3B" w:rsidRDefault="00382A3B" w:rsidP="00382A3B">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через</w:t>
            </w:r>
          </w:p>
          <w:p w14:paraId="0E8282C0" w14:textId="77777777" w:rsidR="00382A3B" w:rsidRPr="001A7D0A" w:rsidRDefault="00382A3B" w:rsidP="00382A3B">
            <w:pPr>
              <w:pStyle w:val="Standard"/>
              <w:widowControl/>
              <w:shd w:val="clear" w:color="auto" w:fill="FFFFFF"/>
              <w:rPr>
                <w:sz w:val="24"/>
                <w:szCs w:val="24"/>
              </w:rPr>
            </w:pPr>
            <w:r>
              <w:rPr>
                <w:rFonts w:ascii="Times New Roman" w:eastAsia="Times New Roman" w:hAnsi="Times New Roman" w:cs="Times New Roman"/>
                <w:color w:val="000000"/>
                <w:sz w:val="24"/>
                <w:szCs w:val="24"/>
              </w:rPr>
              <w:t>8</w:t>
            </w:r>
            <w:r w:rsidRPr="001A7D0A">
              <w:rPr>
                <w:rFonts w:ascii="Times New Roman" w:eastAsia="Times New Roman" w:hAnsi="Times New Roman" w:cs="Times New Roman"/>
                <w:color w:val="000000"/>
                <w:sz w:val="24"/>
                <w:szCs w:val="24"/>
              </w:rPr>
              <w:t>-12 месяцев</w:t>
            </w:r>
          </w:p>
        </w:tc>
        <w:tc>
          <w:tcPr>
            <w:tcW w:w="5516"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FDEAAC2" w14:textId="77777777" w:rsidR="00382A3B" w:rsidRPr="001A7D0A" w:rsidRDefault="00382A3B" w:rsidP="00382A3B">
            <w:pPr>
              <w:pStyle w:val="Standard"/>
              <w:widowControl/>
              <w:shd w:val="clear" w:color="auto" w:fill="FFFFFF"/>
              <w:rPr>
                <w:sz w:val="24"/>
                <w:szCs w:val="24"/>
              </w:rPr>
            </w:pPr>
            <w:r w:rsidRPr="001A7D0A">
              <w:rPr>
                <w:rFonts w:ascii="Times New Roman" w:eastAsia="Times New Roman" w:hAnsi="Times New Roman" w:cs="Times New Roman"/>
                <w:color w:val="000000"/>
                <w:sz w:val="24"/>
                <w:szCs w:val="24"/>
              </w:rPr>
              <w:t>корригирующие операции на мягких тканях (при деформирующих рубцах и рубцовых деформациях)</w:t>
            </w:r>
          </w:p>
        </w:tc>
      </w:tr>
      <w:tr w:rsidR="00382A3B" w:rsidRPr="001A7D0A" w14:paraId="159872DB" w14:textId="77777777" w:rsidTr="00D75909">
        <w:trPr>
          <w:gridAfter w:val="1"/>
          <w:wAfter w:w="16" w:type="dxa"/>
          <w:trHeight w:val="1080"/>
          <w:jc w:val="center"/>
        </w:trPr>
        <w:tc>
          <w:tcPr>
            <w:tcW w:w="1848" w:type="dxa"/>
            <w:gridSpan w:val="3"/>
            <w:vMerge w:val="restart"/>
            <w:tcBorders>
              <w:top w:val="single" w:sz="4" w:space="0" w:color="000001"/>
              <w:left w:val="single" w:sz="4" w:space="0" w:color="auto"/>
              <w:bottom w:val="single" w:sz="4" w:space="0" w:color="auto"/>
              <w:right w:val="single" w:sz="4" w:space="0" w:color="auto"/>
            </w:tcBorders>
            <w:tcMar>
              <w:top w:w="0" w:type="dxa"/>
              <w:left w:w="108" w:type="dxa"/>
              <w:bottom w:w="0" w:type="dxa"/>
              <w:right w:w="108" w:type="dxa"/>
            </w:tcMar>
          </w:tcPr>
          <w:p w14:paraId="133259C5" w14:textId="77777777" w:rsidR="00382A3B" w:rsidRPr="00E032A6" w:rsidRDefault="00382A3B" w:rsidP="00D75909">
            <w:pPr>
              <w:jc w:val="center"/>
            </w:pPr>
            <w:r>
              <w:rPr>
                <w:lang w:val="en-US"/>
              </w:rPr>
              <w:t>IV</w:t>
            </w:r>
            <w:r>
              <w:t xml:space="preserve"> </w:t>
            </w:r>
            <w:r w:rsidR="00D75909">
              <w:t xml:space="preserve"> </w:t>
            </w:r>
            <w:r w:rsidR="001270F1">
              <w:t xml:space="preserve"> </w:t>
            </w:r>
            <w:r>
              <w:t>этап</w:t>
            </w:r>
          </w:p>
        </w:tc>
        <w:tc>
          <w:tcPr>
            <w:tcW w:w="2551" w:type="dxa"/>
            <w:tcBorders>
              <w:top w:val="single" w:sz="4" w:space="0" w:color="000001"/>
              <w:left w:val="single" w:sz="4" w:space="0" w:color="auto"/>
              <w:bottom w:val="single" w:sz="4" w:space="0" w:color="000001"/>
              <w:right w:val="single" w:sz="4" w:space="0" w:color="000001"/>
            </w:tcBorders>
            <w:tcMar>
              <w:top w:w="0" w:type="dxa"/>
              <w:left w:w="108" w:type="dxa"/>
              <w:bottom w:w="0" w:type="dxa"/>
              <w:right w:w="108" w:type="dxa"/>
            </w:tcMar>
          </w:tcPr>
          <w:p w14:paraId="0DAAA4D3" w14:textId="77777777" w:rsidR="00382A3B" w:rsidRPr="001A7D0A" w:rsidRDefault="00382A3B" w:rsidP="00382A3B">
            <w:pPr>
              <w:pStyle w:val="Standard"/>
              <w:widowControl/>
              <w:shd w:val="clear" w:color="auto" w:fill="FFFFFF"/>
              <w:rPr>
                <w:sz w:val="24"/>
                <w:szCs w:val="24"/>
              </w:rPr>
            </w:pPr>
            <w:r w:rsidRPr="001A7D0A">
              <w:rPr>
                <w:rFonts w:ascii="Times New Roman" w:eastAsia="Times New Roman" w:hAnsi="Times New Roman" w:cs="Times New Roman"/>
                <w:color w:val="000000"/>
                <w:sz w:val="24"/>
                <w:szCs w:val="24"/>
              </w:rPr>
              <w:t>по показаниям</w:t>
            </w:r>
          </w:p>
          <w:p w14:paraId="6681E65A" w14:textId="77777777" w:rsidR="00382A3B" w:rsidRPr="001A7D0A" w:rsidRDefault="00382A3B" w:rsidP="00382A3B">
            <w:pPr>
              <w:pStyle w:val="Standard"/>
              <w:widowControl/>
              <w:shd w:val="clear" w:color="auto" w:fill="FFFFFF"/>
              <w:rPr>
                <w:sz w:val="24"/>
                <w:szCs w:val="24"/>
              </w:rPr>
            </w:pPr>
            <w:r w:rsidRPr="001A7D0A">
              <w:rPr>
                <w:rFonts w:ascii="Times New Roman" w:eastAsia="Times New Roman" w:hAnsi="Times New Roman" w:cs="Times New Roman"/>
                <w:color w:val="000000"/>
                <w:sz w:val="24"/>
                <w:szCs w:val="24"/>
              </w:rPr>
              <w:t>(от 6 мес. до 3-х лет)</w:t>
            </w:r>
          </w:p>
        </w:tc>
        <w:tc>
          <w:tcPr>
            <w:tcW w:w="5516"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06EF146" w14:textId="77777777" w:rsidR="00382A3B" w:rsidRPr="001A7D0A" w:rsidRDefault="00382A3B" w:rsidP="00382A3B">
            <w:pPr>
              <w:pStyle w:val="Standard"/>
              <w:widowControl/>
              <w:shd w:val="clear" w:color="auto" w:fill="FFFFFF"/>
              <w:rPr>
                <w:sz w:val="24"/>
                <w:szCs w:val="24"/>
              </w:rPr>
            </w:pPr>
            <w:r>
              <w:rPr>
                <w:rFonts w:ascii="Times New Roman" w:eastAsia="Times New Roman" w:hAnsi="Times New Roman" w:cs="Times New Roman"/>
                <w:color w:val="000000"/>
                <w:sz w:val="24"/>
                <w:szCs w:val="24"/>
              </w:rPr>
              <w:t>в</w:t>
            </w:r>
            <w:r w:rsidRPr="001A7D0A">
              <w:rPr>
                <w:rFonts w:ascii="Times New Roman" w:eastAsia="Times New Roman" w:hAnsi="Times New Roman" w:cs="Times New Roman"/>
                <w:color w:val="000000"/>
                <w:sz w:val="24"/>
                <w:szCs w:val="24"/>
              </w:rPr>
              <w:t>ентрикуло</w:t>
            </w:r>
            <w:r>
              <w:rPr>
                <w:rFonts w:ascii="Times New Roman" w:eastAsia="Times New Roman" w:hAnsi="Times New Roman" w:cs="Times New Roman"/>
                <w:color w:val="000000"/>
                <w:sz w:val="24"/>
                <w:szCs w:val="24"/>
              </w:rPr>
              <w:t xml:space="preserve"> </w:t>
            </w:r>
            <w:r w:rsidRPr="001A7D0A">
              <w:rPr>
                <w:rFonts w:ascii="Times New Roman" w:eastAsia="Times New Roman" w:hAnsi="Times New Roman" w:cs="Times New Roman"/>
                <w:color w:val="000000"/>
                <w:sz w:val="24"/>
                <w:szCs w:val="24"/>
              </w:rPr>
              <w:t>- перитониальное шунтирование (по показаниям);</w:t>
            </w:r>
          </w:p>
          <w:p w14:paraId="5B2AD774" w14:textId="4A03F6D7" w:rsidR="00382A3B" w:rsidRPr="001A7D0A" w:rsidRDefault="00382A3B" w:rsidP="00382A3B">
            <w:pPr>
              <w:pStyle w:val="Standard"/>
              <w:widowControl/>
              <w:shd w:val="clear" w:color="auto" w:fill="FFFFFF"/>
              <w:rPr>
                <w:sz w:val="24"/>
                <w:szCs w:val="24"/>
              </w:rPr>
            </w:pPr>
            <w:r w:rsidRPr="001A7D0A">
              <w:rPr>
                <w:rFonts w:ascii="Times New Roman" w:eastAsia="Times New Roman" w:hAnsi="Times New Roman" w:cs="Times New Roman"/>
                <w:color w:val="000000"/>
                <w:sz w:val="24"/>
                <w:szCs w:val="24"/>
              </w:rPr>
              <w:t xml:space="preserve">удаление титановых минипластин и других </w:t>
            </w:r>
            <w:r w:rsidR="00464A79" w:rsidRPr="001A7D0A">
              <w:rPr>
                <w:rFonts w:ascii="Times New Roman" w:eastAsia="Times New Roman" w:hAnsi="Times New Roman" w:cs="Times New Roman"/>
                <w:color w:val="000000"/>
                <w:sz w:val="24"/>
                <w:szCs w:val="24"/>
              </w:rPr>
              <w:t>конс</w:t>
            </w:r>
            <w:r w:rsidR="00464A79">
              <w:rPr>
                <w:rFonts w:ascii="Times New Roman" w:eastAsia="Times New Roman" w:hAnsi="Times New Roman" w:cs="Times New Roman"/>
                <w:color w:val="000000"/>
                <w:sz w:val="24"/>
                <w:szCs w:val="24"/>
              </w:rPr>
              <w:t>т</w:t>
            </w:r>
            <w:r w:rsidR="00464A79" w:rsidRPr="001A7D0A">
              <w:rPr>
                <w:rFonts w:ascii="Times New Roman" w:eastAsia="Times New Roman" w:hAnsi="Times New Roman" w:cs="Times New Roman"/>
                <w:color w:val="000000"/>
                <w:sz w:val="24"/>
                <w:szCs w:val="24"/>
              </w:rPr>
              <w:t>рукций</w:t>
            </w:r>
            <w:r w:rsidRPr="001A7D0A">
              <w:rPr>
                <w:rFonts w:ascii="Times New Roman" w:eastAsia="Times New Roman" w:hAnsi="Times New Roman" w:cs="Times New Roman"/>
                <w:color w:val="000000"/>
                <w:sz w:val="24"/>
                <w:szCs w:val="24"/>
              </w:rPr>
              <w:t>;</w:t>
            </w:r>
          </w:p>
        </w:tc>
      </w:tr>
      <w:tr w:rsidR="00382A3B" w:rsidRPr="001A7D0A" w14:paraId="49780892" w14:textId="77777777" w:rsidTr="00D75909">
        <w:trPr>
          <w:gridAfter w:val="1"/>
          <w:wAfter w:w="16" w:type="dxa"/>
          <w:trHeight w:val="266"/>
          <w:jc w:val="center"/>
        </w:trPr>
        <w:tc>
          <w:tcPr>
            <w:tcW w:w="1848" w:type="dxa"/>
            <w:gridSpan w:val="3"/>
            <w:vMerge/>
            <w:tcBorders>
              <w:top w:val="single" w:sz="4" w:space="0" w:color="000001"/>
              <w:left w:val="single" w:sz="4" w:space="0" w:color="auto"/>
              <w:bottom w:val="single" w:sz="4" w:space="0" w:color="auto"/>
              <w:right w:val="single" w:sz="4" w:space="0" w:color="auto"/>
            </w:tcBorders>
            <w:tcMar>
              <w:top w:w="0" w:type="dxa"/>
              <w:left w:w="108" w:type="dxa"/>
              <w:bottom w:w="0" w:type="dxa"/>
              <w:right w:w="108" w:type="dxa"/>
            </w:tcMar>
          </w:tcPr>
          <w:p w14:paraId="147AFCC0" w14:textId="77777777" w:rsidR="00382A3B" w:rsidRPr="001A7D0A" w:rsidRDefault="00382A3B" w:rsidP="00D75909">
            <w:pPr>
              <w:jc w:val="center"/>
            </w:pPr>
          </w:p>
        </w:tc>
        <w:tc>
          <w:tcPr>
            <w:tcW w:w="2551" w:type="dxa"/>
            <w:tcBorders>
              <w:top w:val="single" w:sz="4" w:space="0" w:color="000001"/>
              <w:left w:val="single" w:sz="4" w:space="0" w:color="auto"/>
              <w:bottom w:val="single" w:sz="4" w:space="0" w:color="000001"/>
              <w:right w:val="single" w:sz="4" w:space="0" w:color="000001"/>
            </w:tcBorders>
            <w:tcMar>
              <w:top w:w="0" w:type="dxa"/>
              <w:left w:w="108" w:type="dxa"/>
              <w:bottom w:w="0" w:type="dxa"/>
              <w:right w:w="108" w:type="dxa"/>
            </w:tcMar>
          </w:tcPr>
          <w:p w14:paraId="4D3F0646" w14:textId="77777777" w:rsidR="00382A3B" w:rsidRDefault="00382A3B" w:rsidP="00382A3B">
            <w:pPr>
              <w:pStyle w:val="Standard"/>
              <w:widowControl/>
              <w:shd w:val="clear" w:color="auto" w:fill="FFFFFF"/>
              <w:rPr>
                <w:rFonts w:ascii="Times New Roman" w:eastAsia="Times New Roman" w:hAnsi="Times New Roman" w:cs="Times New Roman"/>
                <w:color w:val="000000"/>
                <w:sz w:val="24"/>
                <w:szCs w:val="24"/>
              </w:rPr>
            </w:pPr>
            <w:r w:rsidRPr="001A7D0A">
              <w:rPr>
                <w:rFonts w:ascii="Times New Roman" w:eastAsia="Times New Roman" w:hAnsi="Times New Roman" w:cs="Times New Roman"/>
                <w:color w:val="000000"/>
                <w:sz w:val="24"/>
                <w:szCs w:val="24"/>
              </w:rPr>
              <w:t>до 1 года</w:t>
            </w:r>
          </w:p>
          <w:p w14:paraId="05E091EF" w14:textId="77777777" w:rsidR="00382A3B" w:rsidRPr="001A7D0A" w:rsidRDefault="00382A3B" w:rsidP="00382A3B">
            <w:pPr>
              <w:pStyle w:val="Standard"/>
              <w:widowControl/>
              <w:shd w:val="clear" w:color="auto" w:fill="FFFFFF"/>
              <w:rPr>
                <w:sz w:val="24"/>
                <w:szCs w:val="24"/>
              </w:rPr>
            </w:pPr>
          </w:p>
        </w:tc>
        <w:tc>
          <w:tcPr>
            <w:tcW w:w="5516"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34B43E3" w14:textId="77777777" w:rsidR="00382A3B" w:rsidRPr="001A7D0A" w:rsidRDefault="00382A3B" w:rsidP="00382A3B">
            <w:pPr>
              <w:pStyle w:val="Standard"/>
              <w:widowControl/>
              <w:shd w:val="clear" w:color="auto" w:fill="FFFFFF"/>
              <w:rPr>
                <w:sz w:val="24"/>
                <w:szCs w:val="24"/>
              </w:rPr>
            </w:pPr>
            <w:r w:rsidRPr="001A7D0A">
              <w:rPr>
                <w:rFonts w:ascii="Times New Roman" w:eastAsia="Times New Roman" w:hAnsi="Times New Roman" w:cs="Times New Roman"/>
                <w:color w:val="000000"/>
                <w:sz w:val="24"/>
                <w:szCs w:val="24"/>
              </w:rPr>
              <w:t>костнопластическое закрытие дефекта черепа;</w:t>
            </w:r>
          </w:p>
        </w:tc>
      </w:tr>
      <w:tr w:rsidR="00382A3B" w:rsidRPr="001A7D0A" w14:paraId="560180A7" w14:textId="77777777" w:rsidTr="00D75909">
        <w:trPr>
          <w:gridBefore w:val="2"/>
          <w:wBefore w:w="21" w:type="dxa"/>
          <w:trHeight w:val="1940"/>
          <w:jc w:val="center"/>
        </w:trPr>
        <w:tc>
          <w:tcPr>
            <w:tcW w:w="18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CEDB038" w14:textId="77777777" w:rsidR="00382A3B" w:rsidRPr="001A7D0A" w:rsidRDefault="00382A3B" w:rsidP="00D75909">
            <w:pPr>
              <w:pStyle w:val="Standard"/>
              <w:widowControl/>
              <w:shd w:val="clear" w:color="auto" w:fill="FFFFFF"/>
              <w:jc w:val="center"/>
              <w:rPr>
                <w:sz w:val="24"/>
                <w:szCs w:val="24"/>
              </w:rPr>
            </w:pPr>
            <w:r w:rsidRPr="001A7D0A">
              <w:rPr>
                <w:rFonts w:ascii="Times New Roman" w:eastAsia="Times New Roman" w:hAnsi="Times New Roman" w:cs="Times New Roman"/>
                <w:b/>
                <w:color w:val="000000"/>
                <w:sz w:val="24"/>
                <w:szCs w:val="24"/>
              </w:rPr>
              <w:t>Диспансерное наблюдение</w:t>
            </w:r>
          </w:p>
        </w:tc>
        <w:tc>
          <w:tcPr>
            <w:tcW w:w="2562"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58E0C63" w14:textId="77777777" w:rsidR="00382A3B" w:rsidRPr="001A7D0A" w:rsidRDefault="00382A3B" w:rsidP="00382A3B">
            <w:pPr>
              <w:pStyle w:val="Standard"/>
              <w:widowControl/>
              <w:shd w:val="clear" w:color="auto" w:fill="FFFFFF"/>
              <w:rPr>
                <w:sz w:val="24"/>
                <w:szCs w:val="24"/>
              </w:rPr>
            </w:pPr>
            <w:r w:rsidRPr="001A7D0A">
              <w:rPr>
                <w:rFonts w:ascii="Times New Roman" w:eastAsia="Times New Roman" w:hAnsi="Times New Roman" w:cs="Times New Roman"/>
                <w:color w:val="000000"/>
                <w:sz w:val="24"/>
                <w:szCs w:val="24"/>
              </w:rPr>
              <w:t>2 раза в год</w:t>
            </w:r>
          </w:p>
          <w:p w14:paraId="157E2D13" w14:textId="77777777" w:rsidR="00382A3B" w:rsidRPr="001A7D0A" w:rsidRDefault="00382A3B" w:rsidP="00382A3B">
            <w:pPr>
              <w:pStyle w:val="Standard"/>
              <w:widowControl/>
              <w:shd w:val="clear" w:color="auto" w:fill="FFFFFF"/>
              <w:rPr>
                <w:sz w:val="24"/>
                <w:szCs w:val="24"/>
              </w:rPr>
            </w:pPr>
            <w:r w:rsidRPr="001A7D0A">
              <w:rPr>
                <w:rFonts w:ascii="Times New Roman" w:eastAsia="Times New Roman" w:hAnsi="Times New Roman" w:cs="Times New Roman"/>
                <w:color w:val="000000"/>
                <w:sz w:val="24"/>
                <w:szCs w:val="24"/>
              </w:rPr>
              <w:t>в течение 3-х лет:</w:t>
            </w:r>
          </w:p>
        </w:tc>
        <w:tc>
          <w:tcPr>
            <w:tcW w:w="552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93F617" w14:textId="77777777" w:rsidR="00382A3B" w:rsidRPr="001270F1" w:rsidRDefault="00382A3B" w:rsidP="001270F1">
            <w:pPr>
              <w:pStyle w:val="Standard"/>
              <w:shd w:val="clear" w:color="auto" w:fill="FFFFFF"/>
              <w:jc w:val="both"/>
              <w:rPr>
                <w:rFonts w:ascii="Times New Roman" w:eastAsia="Times New Roman" w:hAnsi="Times New Roman" w:cs="Times New Roman"/>
                <w:color w:val="000000"/>
                <w:sz w:val="24"/>
                <w:szCs w:val="24"/>
              </w:rPr>
            </w:pPr>
            <w:r w:rsidRPr="001A7D0A">
              <w:rPr>
                <w:rFonts w:ascii="Times New Roman" w:eastAsia="Times New Roman" w:hAnsi="Times New Roman" w:cs="Times New Roman"/>
                <w:color w:val="000000"/>
                <w:sz w:val="24"/>
                <w:szCs w:val="24"/>
              </w:rPr>
              <w:t>рентгеновский контроль по показаниям (ТРГ, ОПТГ, КЛКТ, КТ головного мозга, МРТ); наблюдение за функцией ЧЛО (доп</w:t>
            </w:r>
            <w:r>
              <w:rPr>
                <w:rFonts w:ascii="Times New Roman" w:eastAsia="Times New Roman" w:hAnsi="Times New Roman" w:cs="Times New Roman"/>
                <w:color w:val="000000"/>
                <w:sz w:val="24"/>
                <w:szCs w:val="24"/>
              </w:rPr>
              <w:t>п</w:t>
            </w:r>
            <w:r w:rsidRPr="001A7D0A">
              <w:rPr>
                <w:rFonts w:ascii="Times New Roman" w:eastAsia="Times New Roman" w:hAnsi="Times New Roman" w:cs="Times New Roman"/>
                <w:color w:val="000000"/>
                <w:sz w:val="24"/>
                <w:szCs w:val="24"/>
              </w:rPr>
              <w:t xml:space="preserve">лерография, </w:t>
            </w:r>
            <w:r w:rsidR="00AF0842">
              <w:rPr>
                <w:rFonts w:ascii="Times New Roman" w:eastAsia="Times New Roman" w:hAnsi="Times New Roman" w:cs="Times New Roman"/>
                <w:color w:val="000000"/>
                <w:sz w:val="24"/>
                <w:szCs w:val="24"/>
              </w:rPr>
              <w:t>э</w:t>
            </w:r>
            <w:r w:rsidR="00AF0842" w:rsidRPr="00AF0842">
              <w:rPr>
                <w:rFonts w:ascii="Times New Roman" w:eastAsia="Times New Roman" w:hAnsi="Times New Roman" w:cs="Times New Roman"/>
                <w:color w:val="000000"/>
                <w:sz w:val="24"/>
                <w:szCs w:val="24"/>
              </w:rPr>
              <w:t>лектромиография</w:t>
            </w:r>
            <w:r w:rsidR="001270F1">
              <w:rPr>
                <w:rFonts w:ascii="Times New Roman" w:eastAsia="Times New Roman" w:hAnsi="Times New Roman" w:cs="Times New Roman"/>
                <w:color w:val="000000"/>
                <w:sz w:val="24"/>
                <w:szCs w:val="24"/>
              </w:rPr>
              <w:t xml:space="preserve"> </w:t>
            </w:r>
            <w:r w:rsidR="00AF0842" w:rsidRPr="00AF0842">
              <w:rPr>
                <w:rFonts w:ascii="Times New Roman" w:eastAsia="Times New Roman" w:hAnsi="Times New Roman" w:cs="Times New Roman"/>
                <w:color w:val="000000"/>
                <w:sz w:val="24"/>
                <w:szCs w:val="24"/>
              </w:rPr>
              <w:t>накожная (одна</w:t>
            </w:r>
            <w:r w:rsidR="001270F1">
              <w:rPr>
                <w:rFonts w:ascii="Times New Roman" w:eastAsia="Times New Roman" w:hAnsi="Times New Roman" w:cs="Times New Roman"/>
                <w:color w:val="000000"/>
                <w:sz w:val="24"/>
                <w:szCs w:val="24"/>
              </w:rPr>
              <w:t xml:space="preserve"> </w:t>
            </w:r>
            <w:r w:rsidR="00AF0842" w:rsidRPr="00AF0842">
              <w:rPr>
                <w:rFonts w:ascii="Times New Roman" w:eastAsia="Times New Roman" w:hAnsi="Times New Roman" w:cs="Times New Roman"/>
                <w:color w:val="000000"/>
                <w:sz w:val="24"/>
                <w:szCs w:val="24"/>
              </w:rPr>
              <w:t>анатомическая зона</w:t>
            </w:r>
            <w:r w:rsidR="002B461B">
              <w:rPr>
                <w:rFonts w:ascii="Times New Roman" w:eastAsia="Times New Roman" w:hAnsi="Times New Roman" w:cs="Times New Roman"/>
                <w:color w:val="000000"/>
                <w:sz w:val="24"/>
                <w:szCs w:val="24"/>
              </w:rPr>
              <w:t>)</w:t>
            </w:r>
            <w:r w:rsidRPr="001A7D0A">
              <w:rPr>
                <w:rFonts w:ascii="Times New Roman" w:eastAsia="Times New Roman" w:hAnsi="Times New Roman" w:cs="Times New Roman"/>
                <w:color w:val="000000"/>
                <w:sz w:val="24"/>
                <w:szCs w:val="24"/>
              </w:rPr>
              <w:t>;</w:t>
            </w:r>
            <w:r w:rsidR="001270F1">
              <w:rPr>
                <w:rFonts w:ascii="Times New Roman" w:eastAsia="Times New Roman" w:hAnsi="Times New Roman" w:cs="Times New Roman"/>
                <w:color w:val="000000"/>
                <w:sz w:val="24"/>
                <w:szCs w:val="24"/>
              </w:rPr>
              <w:t xml:space="preserve"> </w:t>
            </w:r>
            <w:r w:rsidRPr="001A7D0A">
              <w:rPr>
                <w:rFonts w:ascii="Times New Roman" w:eastAsia="Times New Roman" w:hAnsi="Times New Roman" w:cs="Times New Roman"/>
                <w:color w:val="000000"/>
                <w:sz w:val="24"/>
                <w:szCs w:val="24"/>
              </w:rPr>
              <w:t>стоматологический осмотр и санация зубов;</w:t>
            </w:r>
          </w:p>
          <w:p w14:paraId="5B548F12" w14:textId="77777777" w:rsidR="00382A3B" w:rsidRPr="001A7D0A" w:rsidRDefault="00382A3B" w:rsidP="00600A94">
            <w:pPr>
              <w:pStyle w:val="Standard"/>
              <w:widowControl/>
              <w:shd w:val="clear" w:color="auto" w:fill="FFFFFF"/>
              <w:jc w:val="both"/>
              <w:rPr>
                <w:sz w:val="24"/>
                <w:szCs w:val="24"/>
              </w:rPr>
            </w:pPr>
            <w:r w:rsidRPr="001A7D0A">
              <w:rPr>
                <w:rFonts w:ascii="Times New Roman" w:eastAsia="Times New Roman" w:hAnsi="Times New Roman" w:cs="Times New Roman"/>
                <w:color w:val="000000"/>
                <w:sz w:val="24"/>
                <w:szCs w:val="24"/>
              </w:rPr>
              <w:t>неврологический осмотр;</w:t>
            </w:r>
            <w:r w:rsidR="001270F1">
              <w:rPr>
                <w:sz w:val="24"/>
                <w:szCs w:val="24"/>
              </w:rPr>
              <w:t xml:space="preserve"> </w:t>
            </w:r>
            <w:r w:rsidRPr="001A7D0A">
              <w:rPr>
                <w:rFonts w:ascii="Times New Roman" w:eastAsia="Times New Roman" w:hAnsi="Times New Roman" w:cs="Times New Roman"/>
                <w:color w:val="000000"/>
                <w:sz w:val="24"/>
                <w:szCs w:val="24"/>
              </w:rPr>
              <w:t>офтальмологический осмотр;</w:t>
            </w:r>
            <w:r w:rsidR="001270F1">
              <w:rPr>
                <w:sz w:val="24"/>
                <w:szCs w:val="24"/>
              </w:rPr>
              <w:t xml:space="preserve"> </w:t>
            </w:r>
            <w:r w:rsidRPr="001A7D0A">
              <w:rPr>
                <w:rFonts w:ascii="Times New Roman" w:eastAsia="Times New Roman" w:hAnsi="Times New Roman" w:cs="Times New Roman"/>
                <w:color w:val="000000"/>
                <w:sz w:val="24"/>
                <w:szCs w:val="24"/>
              </w:rPr>
              <w:t>осмотр ЛОР.</w:t>
            </w:r>
          </w:p>
        </w:tc>
      </w:tr>
    </w:tbl>
    <w:p w14:paraId="12B15BB7" w14:textId="77777777" w:rsidR="00A00DA5" w:rsidRPr="005529D3" w:rsidRDefault="00A00DA5" w:rsidP="00A462A5">
      <w:pPr>
        <w:pStyle w:val="aff1"/>
        <w:ind w:left="0" w:firstLine="709"/>
      </w:pPr>
    </w:p>
    <w:p w14:paraId="3918352D" w14:textId="77777777" w:rsidR="00EE5A77" w:rsidRPr="00C96BC7" w:rsidRDefault="00CB71DA" w:rsidP="00A462A5">
      <w:pPr>
        <w:pStyle w:val="CustomContentNormal"/>
        <w:numPr>
          <w:ilvl w:val="0"/>
          <w:numId w:val="11"/>
        </w:numPr>
        <w:spacing w:before="0"/>
        <w:jc w:val="both"/>
        <w:outlineLvl w:val="9"/>
        <w:rPr>
          <w:sz w:val="24"/>
          <w:szCs w:val="24"/>
        </w:rPr>
      </w:pPr>
      <w:bookmarkStart w:id="84" w:name="_Toc11747747"/>
      <w:bookmarkStart w:id="85" w:name="_Toc71618847"/>
      <w:bookmarkStart w:id="86" w:name="_Toc103983244"/>
      <w:r w:rsidRPr="002A0BC7">
        <w:rPr>
          <w:sz w:val="24"/>
          <w:szCs w:val="24"/>
        </w:rPr>
        <w:t>Профилактика</w:t>
      </w:r>
      <w:bookmarkEnd w:id="73"/>
      <w:r w:rsidR="00B104EF" w:rsidRPr="002A0BC7">
        <w:rPr>
          <w:sz w:val="24"/>
          <w:szCs w:val="24"/>
        </w:rPr>
        <w:t xml:space="preserve"> и диспансерное наблюдение</w:t>
      </w:r>
      <w:r w:rsidR="00A43CE5" w:rsidRPr="002A0BC7">
        <w:rPr>
          <w:sz w:val="24"/>
          <w:szCs w:val="24"/>
        </w:rPr>
        <w:t>,</w:t>
      </w:r>
      <w:r w:rsidR="00F0321D" w:rsidRPr="002A0BC7">
        <w:rPr>
          <w:sz w:val="24"/>
          <w:szCs w:val="24"/>
        </w:rPr>
        <w:t xml:space="preserve"> </w:t>
      </w:r>
      <w:r w:rsidR="00A43CE5" w:rsidRPr="002A0BC7">
        <w:rPr>
          <w:sz w:val="24"/>
          <w:szCs w:val="24"/>
        </w:rPr>
        <w:t>медицинские показания и противопоказания к применению методов профилактики</w:t>
      </w:r>
      <w:bookmarkEnd w:id="84"/>
      <w:bookmarkEnd w:id="85"/>
      <w:bookmarkEnd w:id="86"/>
    </w:p>
    <w:p w14:paraId="70BCD3F0" w14:textId="77777777" w:rsidR="009B774E" w:rsidRPr="002A0BC7" w:rsidRDefault="009B774E" w:rsidP="00A462A5">
      <w:pPr>
        <w:pStyle w:val="2-6"/>
      </w:pPr>
      <w:bookmarkStart w:id="87" w:name="__RefHeading___doc_6"/>
      <w:r w:rsidRPr="002A0BC7">
        <w:t xml:space="preserve">Диспансеризация </w:t>
      </w:r>
      <w:r w:rsidR="009B7F7E" w:rsidRPr="002A0BC7">
        <w:t xml:space="preserve">необходима </w:t>
      </w:r>
      <w:r w:rsidRPr="002A0BC7">
        <w:t>для всех детей и на весь период детства,</w:t>
      </w:r>
      <w:r w:rsidR="000168E3" w:rsidRPr="002A0BC7">
        <w:t xml:space="preserve"> </w:t>
      </w:r>
      <w:r w:rsidRPr="002A0BC7">
        <w:t xml:space="preserve">до завершения роста костей лицевого отдела черепа. </w:t>
      </w:r>
    </w:p>
    <w:p w14:paraId="171BA12A" w14:textId="3515E41C" w:rsidR="00496F84" w:rsidRPr="00594F1A" w:rsidRDefault="002B516D" w:rsidP="00A462A5">
      <w:pPr>
        <w:pStyle w:val="2-6"/>
      </w:pPr>
      <w:r w:rsidRPr="002A0BC7">
        <w:lastRenderedPageBreak/>
        <w:t xml:space="preserve">После любых переломов </w:t>
      </w:r>
      <w:r w:rsidR="008764F0">
        <w:t xml:space="preserve">обязательное длительное диспансерное наблюдение </w:t>
      </w:r>
      <w:r w:rsidR="00594F1A">
        <w:t xml:space="preserve">у </w:t>
      </w:r>
      <w:r w:rsidR="008764F0">
        <w:t>ЧЛХ с</w:t>
      </w:r>
      <w:r w:rsidR="002B42DF">
        <w:t xml:space="preserve"> </w:t>
      </w:r>
      <w:r w:rsidR="008764F0" w:rsidRPr="008764F0">
        <w:t>участием всех заинтересованных специалистов</w:t>
      </w:r>
      <w:r w:rsidR="00594F1A" w:rsidRPr="00594F1A">
        <w:t>:</w:t>
      </w:r>
      <w:r w:rsidR="008764F0" w:rsidRPr="008764F0">
        <w:t xml:space="preserve"> </w:t>
      </w:r>
      <w:r w:rsidR="00600A94">
        <w:t>врача-</w:t>
      </w:r>
      <w:r w:rsidR="00BF5760">
        <w:t xml:space="preserve">невролога, </w:t>
      </w:r>
      <w:r w:rsidR="00600A94">
        <w:t>врача-</w:t>
      </w:r>
      <w:r w:rsidR="00464A79">
        <w:t>офтальмолога</w:t>
      </w:r>
      <w:r w:rsidR="00BF5760">
        <w:t xml:space="preserve">, </w:t>
      </w:r>
      <w:r w:rsidR="00600A94">
        <w:t>врача-</w:t>
      </w:r>
      <w:r w:rsidR="00BF5760">
        <w:t xml:space="preserve">оториноларинголога, </w:t>
      </w:r>
      <w:r w:rsidR="009B7F7E" w:rsidRPr="002A0BC7">
        <w:t>врача-</w:t>
      </w:r>
      <w:r w:rsidRPr="002A0BC7">
        <w:t>ортодонта и детского стоматолога</w:t>
      </w:r>
      <w:r w:rsidR="00594F1A" w:rsidRPr="00594F1A">
        <w:t xml:space="preserve"> [</w:t>
      </w:r>
      <w:r w:rsidR="00496F84" w:rsidRPr="00496F84">
        <w:t>3</w:t>
      </w:r>
      <w:r w:rsidR="00332112" w:rsidRPr="00332112">
        <w:t>,8,45,19</w:t>
      </w:r>
      <w:r w:rsidR="00594F1A" w:rsidRPr="00594F1A">
        <w:t>].</w:t>
      </w:r>
    </w:p>
    <w:p w14:paraId="1A028F38" w14:textId="0306DC35" w:rsidR="00225DD2" w:rsidRPr="00351D97" w:rsidRDefault="00225DD2" w:rsidP="00A462A5">
      <w:pPr>
        <w:pStyle w:val="aff1"/>
        <w:ind w:left="0" w:firstLine="709"/>
        <w:rPr>
          <w:color w:val="FF0000"/>
        </w:rPr>
      </w:pPr>
      <w:r w:rsidRPr="002A0BC7">
        <w:sym w:font="Symbol" w:char="F0B7"/>
      </w:r>
      <w:r w:rsidRPr="002A0BC7">
        <w:t xml:space="preserve"> </w:t>
      </w:r>
      <w:r w:rsidR="00600A94">
        <w:rPr>
          <w:b w:val="0"/>
        </w:rPr>
        <w:t xml:space="preserve">Всем </w:t>
      </w:r>
      <w:r w:rsidR="00E76AE0">
        <w:rPr>
          <w:b w:val="0"/>
        </w:rPr>
        <w:t>пациентам</w:t>
      </w:r>
      <w:r w:rsidRPr="002A0BC7">
        <w:rPr>
          <w:b w:val="0"/>
        </w:rPr>
        <w:t xml:space="preserve"> </w:t>
      </w:r>
      <w:r w:rsidR="004544EA" w:rsidRPr="002A0BC7">
        <w:rPr>
          <w:b w:val="0"/>
        </w:rPr>
        <w:t xml:space="preserve">с травмой </w:t>
      </w:r>
      <w:r w:rsidR="003A4667">
        <w:rPr>
          <w:b w:val="0"/>
        </w:rPr>
        <w:t>КЛОЧ</w:t>
      </w:r>
      <w:r w:rsidR="004544EA" w:rsidRPr="002A0BC7">
        <w:rPr>
          <w:b w:val="0"/>
        </w:rPr>
        <w:t xml:space="preserve"> </w:t>
      </w:r>
      <w:r w:rsidRPr="002A0BC7">
        <w:rPr>
          <w:b w:val="0"/>
        </w:rPr>
        <w:t>через 4 недели пос</w:t>
      </w:r>
      <w:r w:rsidR="004544EA" w:rsidRPr="002A0BC7">
        <w:rPr>
          <w:b w:val="0"/>
        </w:rPr>
        <w:t>ле операции рекомендуется выпол</w:t>
      </w:r>
      <w:r w:rsidRPr="002A0BC7">
        <w:rPr>
          <w:b w:val="0"/>
        </w:rPr>
        <w:t>нение контрольного рентгенологич</w:t>
      </w:r>
      <w:r w:rsidR="004544EA" w:rsidRPr="002A0BC7">
        <w:rPr>
          <w:b w:val="0"/>
        </w:rPr>
        <w:t xml:space="preserve">еского исследования </w:t>
      </w:r>
      <w:r w:rsidR="00594F1A">
        <w:rPr>
          <w:b w:val="0"/>
        </w:rPr>
        <w:t>КЛОЧ</w:t>
      </w:r>
      <w:r w:rsidR="007D5AB2" w:rsidRPr="002A0BC7">
        <w:rPr>
          <w:b w:val="0"/>
        </w:rPr>
        <w:t xml:space="preserve"> </w:t>
      </w:r>
      <w:r w:rsidRPr="002A0BC7">
        <w:rPr>
          <w:b w:val="0"/>
        </w:rPr>
        <w:t>для подтверждения консолид</w:t>
      </w:r>
      <w:r w:rsidR="004544EA" w:rsidRPr="002A0BC7">
        <w:rPr>
          <w:b w:val="0"/>
        </w:rPr>
        <w:t xml:space="preserve">ации </w:t>
      </w:r>
      <w:r w:rsidR="00594F1A">
        <w:rPr>
          <w:b w:val="0"/>
        </w:rPr>
        <w:t>фрагментов костей в</w:t>
      </w:r>
      <w:r w:rsidR="004544EA" w:rsidRPr="002A0BC7">
        <w:rPr>
          <w:b w:val="0"/>
        </w:rPr>
        <w:t xml:space="preserve"> правильном положе</w:t>
      </w:r>
      <w:r w:rsidRPr="002A0BC7">
        <w:rPr>
          <w:b w:val="0"/>
        </w:rPr>
        <w:t xml:space="preserve">нии и </w:t>
      </w:r>
      <w:r w:rsidRPr="00880734">
        <w:rPr>
          <w:b w:val="0"/>
        </w:rPr>
        <w:t>исключения посттравматического воспалительного процесса в верхнечелюстной пазухе</w:t>
      </w:r>
      <w:r w:rsidR="00E76AE0">
        <w:rPr>
          <w:b w:val="0"/>
        </w:rPr>
        <w:t xml:space="preserve"> </w:t>
      </w:r>
      <w:r w:rsidR="00880734">
        <w:rPr>
          <w:b w:val="0"/>
        </w:rPr>
        <w:t>[3,58</w:t>
      </w:r>
      <w:r w:rsidR="00880734" w:rsidRPr="00880734">
        <w:rPr>
          <w:b w:val="0"/>
        </w:rPr>
        <w:t>].</w:t>
      </w:r>
    </w:p>
    <w:p w14:paraId="6F3D0B57" w14:textId="77777777" w:rsidR="007D5AB2" w:rsidRPr="002A0BC7" w:rsidRDefault="00225DD2" w:rsidP="00A462A5">
      <w:pPr>
        <w:pStyle w:val="aff1"/>
        <w:ind w:left="0" w:firstLine="709"/>
        <w:rPr>
          <w:i/>
        </w:rPr>
      </w:pPr>
      <w:r w:rsidRPr="002A0BC7">
        <w:t>Уровень убедительности рекомендаций – С (уровень достоверности доказательств – 5)</w:t>
      </w:r>
      <w:r w:rsidR="007D5AB2" w:rsidRPr="002A0BC7">
        <w:rPr>
          <w:i/>
        </w:rPr>
        <w:t xml:space="preserve"> </w:t>
      </w:r>
    </w:p>
    <w:p w14:paraId="13E90B0F" w14:textId="7FE48F5A" w:rsidR="00972374" w:rsidRDefault="007D5AB2" w:rsidP="00A462A5">
      <w:pPr>
        <w:rPr>
          <w:szCs w:val="24"/>
        </w:rPr>
      </w:pPr>
      <w:r w:rsidRPr="009E640D">
        <w:rPr>
          <w:szCs w:val="24"/>
        </w:rPr>
        <w:t xml:space="preserve">Комментарии: </w:t>
      </w:r>
      <w:r w:rsidR="00E76AE0">
        <w:rPr>
          <w:rFonts w:eastAsia="Times New Roman"/>
          <w:color w:val="000000"/>
          <w:szCs w:val="24"/>
        </w:rPr>
        <w:t>Реабилитация пациентов</w:t>
      </w:r>
      <w:r w:rsidRPr="009E640D">
        <w:rPr>
          <w:rFonts w:eastAsia="Times New Roman"/>
          <w:color w:val="000000"/>
          <w:szCs w:val="24"/>
        </w:rPr>
        <w:t>, перенесших переломы костей ЧЛО в сочетании с ЧЛТ, не заканчивается с выпиской из стационара</w:t>
      </w:r>
      <w:r w:rsidR="00FD1379" w:rsidRPr="00FD1379">
        <w:rPr>
          <w:rFonts w:eastAsia="Times New Roman"/>
          <w:color w:val="000000"/>
          <w:szCs w:val="24"/>
        </w:rPr>
        <w:t xml:space="preserve"> [3,20,22].</w:t>
      </w:r>
      <w:r w:rsidR="00156DE1" w:rsidRPr="00D472FA">
        <w:rPr>
          <w:rFonts w:eastAsia="Times New Roman"/>
          <w:color w:val="00B050"/>
          <w:szCs w:val="24"/>
        </w:rPr>
        <w:t xml:space="preserve"> </w:t>
      </w:r>
      <w:r w:rsidR="00594F1A">
        <w:rPr>
          <w:szCs w:val="24"/>
        </w:rPr>
        <w:t>Регулярн</w:t>
      </w:r>
      <w:r w:rsidR="00086A8C">
        <w:rPr>
          <w:szCs w:val="24"/>
        </w:rPr>
        <w:t>ые осмотры специалистов во время</w:t>
      </w:r>
      <w:r w:rsidR="00594F1A">
        <w:rPr>
          <w:szCs w:val="24"/>
        </w:rPr>
        <w:t xml:space="preserve"> д</w:t>
      </w:r>
      <w:r w:rsidR="00972374" w:rsidRPr="009E640D">
        <w:rPr>
          <w:szCs w:val="24"/>
        </w:rPr>
        <w:t>испансеризаци</w:t>
      </w:r>
      <w:r w:rsidR="00086A8C">
        <w:rPr>
          <w:szCs w:val="24"/>
        </w:rPr>
        <w:t>и</w:t>
      </w:r>
      <w:r w:rsidR="00594F1A">
        <w:rPr>
          <w:szCs w:val="24"/>
        </w:rPr>
        <w:t xml:space="preserve"> должны осуществляться</w:t>
      </w:r>
      <w:r w:rsidR="00972374" w:rsidRPr="009E640D">
        <w:rPr>
          <w:szCs w:val="24"/>
        </w:rPr>
        <w:t xml:space="preserve"> через 2- 4 недели, 3 месяца, 6 месяцев, год.</w:t>
      </w:r>
    </w:p>
    <w:p w14:paraId="6E59FB10" w14:textId="77777777" w:rsidR="009B4039" w:rsidRPr="002A0BC7" w:rsidRDefault="009B4039" w:rsidP="00A462A5">
      <w:pPr>
        <w:pStyle w:val="afff1"/>
        <w:numPr>
          <w:ilvl w:val="0"/>
          <w:numId w:val="11"/>
        </w:numPr>
        <w:spacing w:after="240"/>
        <w:jc w:val="both"/>
        <w:outlineLvl w:val="9"/>
        <w:rPr>
          <w:sz w:val="24"/>
          <w:szCs w:val="24"/>
        </w:rPr>
      </w:pPr>
      <w:bookmarkStart w:id="88" w:name="_Toc11747748"/>
      <w:bookmarkStart w:id="89" w:name="_Toc71618848"/>
      <w:bookmarkStart w:id="90" w:name="_Toc103983245"/>
      <w:r w:rsidRPr="002A0BC7">
        <w:rPr>
          <w:sz w:val="24"/>
          <w:szCs w:val="24"/>
        </w:rPr>
        <w:t xml:space="preserve">Организация </w:t>
      </w:r>
      <w:r w:rsidR="00C81573" w:rsidRPr="002A0BC7">
        <w:rPr>
          <w:sz w:val="24"/>
          <w:szCs w:val="24"/>
        </w:rPr>
        <w:t xml:space="preserve">оказания </w:t>
      </w:r>
      <w:r w:rsidRPr="002A0BC7">
        <w:rPr>
          <w:sz w:val="24"/>
          <w:szCs w:val="24"/>
        </w:rPr>
        <w:t>медицинской помощи</w:t>
      </w:r>
      <w:bookmarkEnd w:id="88"/>
      <w:bookmarkEnd w:id="89"/>
      <w:bookmarkEnd w:id="90"/>
    </w:p>
    <w:p w14:paraId="0D0192FF" w14:textId="77777777" w:rsidR="00156DE1" w:rsidRPr="002A0BC7" w:rsidRDefault="00156DE1" w:rsidP="00A462A5">
      <w:pPr>
        <w:spacing w:before="240" w:after="240"/>
        <w:rPr>
          <w:b/>
          <w:szCs w:val="24"/>
        </w:rPr>
      </w:pPr>
      <w:r w:rsidRPr="002A0BC7">
        <w:rPr>
          <w:b/>
          <w:szCs w:val="24"/>
        </w:rPr>
        <w:t>Показания для экстренной госпитализации в отделение челюстно-лицевой хирургии:</w:t>
      </w:r>
    </w:p>
    <w:p w14:paraId="1070EF9F" w14:textId="77777777" w:rsidR="009B7F7E" w:rsidRPr="009E640D" w:rsidRDefault="00494CBB" w:rsidP="00A462A5">
      <w:pPr>
        <w:pStyle w:val="afd"/>
        <w:numPr>
          <w:ilvl w:val="0"/>
          <w:numId w:val="22"/>
        </w:numPr>
        <w:spacing w:before="240" w:after="240"/>
        <w:rPr>
          <w:szCs w:val="24"/>
        </w:rPr>
      </w:pPr>
      <w:r>
        <w:rPr>
          <w:szCs w:val="24"/>
        </w:rPr>
        <w:t>п</w:t>
      </w:r>
      <w:r w:rsidR="009B7F7E" w:rsidRPr="009E640D">
        <w:rPr>
          <w:szCs w:val="24"/>
        </w:rPr>
        <w:t>одозрение или уже наличие перелома челюсти любой локализации</w:t>
      </w:r>
    </w:p>
    <w:p w14:paraId="57A555F7" w14:textId="2875A470" w:rsidR="00156DE1" w:rsidRPr="009E640D" w:rsidRDefault="00972374" w:rsidP="00A462A5">
      <w:pPr>
        <w:pStyle w:val="afd"/>
        <w:numPr>
          <w:ilvl w:val="0"/>
          <w:numId w:val="22"/>
        </w:numPr>
        <w:rPr>
          <w:szCs w:val="24"/>
        </w:rPr>
      </w:pPr>
      <w:r w:rsidRPr="009E640D">
        <w:rPr>
          <w:szCs w:val="24"/>
        </w:rPr>
        <w:t xml:space="preserve">наличие </w:t>
      </w:r>
      <w:r w:rsidR="00494CBB">
        <w:rPr>
          <w:szCs w:val="24"/>
        </w:rPr>
        <w:t>ран</w:t>
      </w:r>
      <w:r w:rsidRPr="009E640D">
        <w:rPr>
          <w:szCs w:val="24"/>
        </w:rPr>
        <w:t xml:space="preserve"> мягких тканей </w:t>
      </w:r>
      <w:r w:rsidR="00E76AE0">
        <w:rPr>
          <w:szCs w:val="24"/>
        </w:rPr>
        <w:t>лица и полости рта</w:t>
      </w:r>
    </w:p>
    <w:p w14:paraId="7CDFCF33" w14:textId="44321F26" w:rsidR="00494CBB" w:rsidRPr="001270F1" w:rsidRDefault="00156DE1" w:rsidP="001270F1">
      <w:pPr>
        <w:pStyle w:val="afd"/>
        <w:numPr>
          <w:ilvl w:val="0"/>
          <w:numId w:val="22"/>
        </w:numPr>
        <w:rPr>
          <w:szCs w:val="24"/>
        </w:rPr>
      </w:pPr>
      <w:r w:rsidRPr="009E640D">
        <w:rPr>
          <w:szCs w:val="24"/>
        </w:rPr>
        <w:t xml:space="preserve">наличие </w:t>
      </w:r>
      <w:r w:rsidR="00972374" w:rsidRPr="009E640D">
        <w:rPr>
          <w:szCs w:val="24"/>
        </w:rPr>
        <w:t>обширных</w:t>
      </w:r>
      <w:r w:rsidR="00494CBB">
        <w:rPr>
          <w:szCs w:val="24"/>
        </w:rPr>
        <w:t xml:space="preserve"> ран</w:t>
      </w:r>
      <w:r w:rsidR="00972374" w:rsidRPr="009E640D">
        <w:rPr>
          <w:szCs w:val="24"/>
        </w:rPr>
        <w:t xml:space="preserve"> мягких тканей ЧЛО</w:t>
      </w:r>
      <w:r w:rsidR="00494CBB">
        <w:rPr>
          <w:szCs w:val="24"/>
        </w:rPr>
        <w:t xml:space="preserve"> </w:t>
      </w:r>
    </w:p>
    <w:p w14:paraId="311CDC00" w14:textId="5F6AF9FB" w:rsidR="00494CBB" w:rsidRDefault="00880734" w:rsidP="00A462A5">
      <w:pPr>
        <w:rPr>
          <w:bCs/>
          <w:i/>
          <w:iCs/>
          <w:szCs w:val="24"/>
        </w:rPr>
      </w:pPr>
      <w:r w:rsidRPr="001270F1">
        <w:rPr>
          <w:b/>
          <w:i/>
          <w:iCs/>
          <w:szCs w:val="24"/>
        </w:rPr>
        <w:t>Комме</w:t>
      </w:r>
      <w:r w:rsidR="00494CBB" w:rsidRPr="001270F1">
        <w:rPr>
          <w:b/>
          <w:i/>
          <w:iCs/>
          <w:szCs w:val="24"/>
        </w:rPr>
        <w:t>нтарии:</w:t>
      </w:r>
      <w:r w:rsidR="00494CBB" w:rsidRPr="00494CBB">
        <w:rPr>
          <w:bCs/>
          <w:i/>
          <w:iCs/>
          <w:szCs w:val="24"/>
        </w:rPr>
        <w:t xml:space="preserve"> При любых повреждениях ЧЛО и подозрениях на </w:t>
      </w:r>
      <w:r w:rsidR="00464A79" w:rsidRPr="00494CBB">
        <w:rPr>
          <w:bCs/>
          <w:i/>
          <w:iCs/>
          <w:szCs w:val="24"/>
        </w:rPr>
        <w:t>ЧМТ, повреждений</w:t>
      </w:r>
      <w:r w:rsidR="00494CBB" w:rsidRPr="00494CBB">
        <w:rPr>
          <w:bCs/>
          <w:i/>
          <w:iCs/>
          <w:szCs w:val="24"/>
        </w:rPr>
        <w:t xml:space="preserve"> других систем и органов организма, при </w:t>
      </w:r>
      <w:r w:rsidR="00CE34E7" w:rsidRPr="00494CBB">
        <w:rPr>
          <w:bCs/>
          <w:i/>
          <w:iCs/>
          <w:szCs w:val="24"/>
        </w:rPr>
        <w:t>невозможности их</w:t>
      </w:r>
      <w:r w:rsidR="00494CBB" w:rsidRPr="00494CBB">
        <w:rPr>
          <w:bCs/>
          <w:i/>
          <w:iCs/>
          <w:szCs w:val="24"/>
        </w:rPr>
        <w:t xml:space="preserve"> исключения в приемном покое, показана </w:t>
      </w:r>
      <w:r w:rsidR="00464A79" w:rsidRPr="00494CBB">
        <w:rPr>
          <w:bCs/>
          <w:i/>
          <w:iCs/>
          <w:szCs w:val="24"/>
        </w:rPr>
        <w:t xml:space="preserve">госпитализация </w:t>
      </w:r>
      <w:r w:rsidR="00494CBB" w:rsidRPr="00494CBB">
        <w:rPr>
          <w:bCs/>
          <w:i/>
          <w:iCs/>
          <w:szCs w:val="24"/>
        </w:rPr>
        <w:t>для уточнения диагноза</w:t>
      </w:r>
      <w:r w:rsidR="00494CBB">
        <w:rPr>
          <w:bCs/>
          <w:i/>
          <w:iCs/>
          <w:szCs w:val="24"/>
        </w:rPr>
        <w:t>.</w:t>
      </w:r>
      <w:r w:rsidRPr="00880734">
        <w:t xml:space="preserve"> </w:t>
      </w:r>
      <w:r>
        <w:rPr>
          <w:bCs/>
          <w:i/>
          <w:iCs/>
          <w:szCs w:val="24"/>
        </w:rPr>
        <w:t>[60</w:t>
      </w:r>
      <w:r w:rsidRPr="00880734">
        <w:rPr>
          <w:bCs/>
          <w:i/>
          <w:iCs/>
          <w:szCs w:val="24"/>
        </w:rPr>
        <w:t>].</w:t>
      </w:r>
    </w:p>
    <w:p w14:paraId="3B30CB3C" w14:textId="77777777" w:rsidR="0077399A" w:rsidRPr="00CE34E7" w:rsidRDefault="0077399A" w:rsidP="00A462A5">
      <w:pPr>
        <w:rPr>
          <w:bCs/>
          <w:i/>
          <w:iCs/>
          <w:szCs w:val="24"/>
        </w:rPr>
      </w:pPr>
      <w:r w:rsidRPr="002627D3">
        <w:rPr>
          <w:b/>
          <w:i/>
          <w:iCs/>
          <w:szCs w:val="24"/>
        </w:rPr>
        <w:t>Комментарии</w:t>
      </w:r>
      <w:r w:rsidR="00CE34E7" w:rsidRPr="00CE34E7">
        <w:rPr>
          <w:bCs/>
          <w:i/>
          <w:iCs/>
          <w:szCs w:val="24"/>
        </w:rPr>
        <w:t>: при</w:t>
      </w:r>
      <w:r w:rsidRPr="00CE34E7">
        <w:rPr>
          <w:bCs/>
          <w:i/>
          <w:iCs/>
          <w:szCs w:val="24"/>
        </w:rPr>
        <w:t xml:space="preserve"> подозрении на переломы КЛОЧ при госпитализации должна быть обеспечена временная иммоблизиция челюстных костей с </w:t>
      </w:r>
      <w:r w:rsidR="00CE34E7" w:rsidRPr="00CE34E7">
        <w:rPr>
          <w:bCs/>
          <w:i/>
          <w:iCs/>
          <w:szCs w:val="24"/>
        </w:rPr>
        <w:t>использованием подбородочно</w:t>
      </w:r>
      <w:r w:rsidRPr="00CE34E7">
        <w:rPr>
          <w:bCs/>
          <w:i/>
          <w:iCs/>
          <w:szCs w:val="24"/>
        </w:rPr>
        <w:t xml:space="preserve">-теменной бинтовой повязки, гипсовой подбородочной </w:t>
      </w:r>
      <w:r w:rsidR="00CE34E7" w:rsidRPr="00CE34E7">
        <w:rPr>
          <w:bCs/>
          <w:i/>
          <w:iCs/>
          <w:szCs w:val="24"/>
        </w:rPr>
        <w:t>лангеты и</w:t>
      </w:r>
      <w:r w:rsidRPr="00CE34E7">
        <w:rPr>
          <w:bCs/>
          <w:i/>
          <w:iCs/>
          <w:szCs w:val="24"/>
        </w:rPr>
        <w:t xml:space="preserve"> др</w:t>
      </w:r>
      <w:r w:rsidR="00CE34E7" w:rsidRPr="00CE34E7">
        <w:rPr>
          <w:bCs/>
          <w:i/>
          <w:iCs/>
          <w:szCs w:val="24"/>
        </w:rPr>
        <w:t xml:space="preserve">. </w:t>
      </w:r>
      <w:r w:rsidRPr="00CE34E7">
        <w:rPr>
          <w:bCs/>
          <w:i/>
          <w:iCs/>
          <w:szCs w:val="24"/>
        </w:rPr>
        <w:t>[</w:t>
      </w:r>
      <w:r w:rsidR="00CE34E7" w:rsidRPr="00AD67DF">
        <w:rPr>
          <w:bCs/>
          <w:i/>
          <w:iCs/>
          <w:szCs w:val="24"/>
        </w:rPr>
        <w:t>1</w:t>
      </w:r>
      <w:r w:rsidRPr="00CE34E7">
        <w:rPr>
          <w:bCs/>
          <w:i/>
          <w:iCs/>
          <w:szCs w:val="24"/>
        </w:rPr>
        <w:t xml:space="preserve"> </w:t>
      </w:r>
      <w:r w:rsidR="00CE34E7" w:rsidRPr="00AD67DF">
        <w:rPr>
          <w:bCs/>
          <w:i/>
          <w:iCs/>
          <w:szCs w:val="24"/>
        </w:rPr>
        <w:t>,1</w:t>
      </w:r>
      <w:r w:rsidRPr="00CE34E7">
        <w:rPr>
          <w:bCs/>
          <w:i/>
          <w:iCs/>
          <w:szCs w:val="24"/>
        </w:rPr>
        <w:t>5,</w:t>
      </w:r>
      <w:r w:rsidR="00CE34E7" w:rsidRPr="00AD67DF">
        <w:rPr>
          <w:bCs/>
          <w:i/>
          <w:iCs/>
          <w:szCs w:val="24"/>
        </w:rPr>
        <w:t>58</w:t>
      </w:r>
      <w:r w:rsidR="00CE34E7">
        <w:rPr>
          <w:bCs/>
          <w:i/>
          <w:iCs/>
          <w:szCs w:val="24"/>
        </w:rPr>
        <w:t>,73</w:t>
      </w:r>
      <w:r w:rsidRPr="00CE34E7">
        <w:rPr>
          <w:bCs/>
          <w:i/>
          <w:iCs/>
          <w:szCs w:val="24"/>
        </w:rPr>
        <w:t>].</w:t>
      </w:r>
    </w:p>
    <w:p w14:paraId="59F19177" w14:textId="77777777" w:rsidR="009E640D" w:rsidRPr="00494CBB" w:rsidRDefault="00494CBB" w:rsidP="00A462A5">
      <w:pPr>
        <w:rPr>
          <w:bCs/>
          <w:i/>
          <w:iCs/>
          <w:szCs w:val="24"/>
        </w:rPr>
      </w:pPr>
      <w:r w:rsidRPr="00494CBB">
        <w:rPr>
          <w:bCs/>
          <w:i/>
          <w:iCs/>
          <w:szCs w:val="24"/>
        </w:rPr>
        <w:t xml:space="preserve"> </w:t>
      </w:r>
    </w:p>
    <w:p w14:paraId="236665D0" w14:textId="77777777" w:rsidR="00156DE1" w:rsidRPr="002A0BC7" w:rsidRDefault="00156DE1" w:rsidP="00A462A5">
      <w:pPr>
        <w:rPr>
          <w:b/>
          <w:szCs w:val="24"/>
        </w:rPr>
      </w:pPr>
      <w:r w:rsidRPr="002A0BC7">
        <w:rPr>
          <w:b/>
          <w:szCs w:val="24"/>
        </w:rPr>
        <w:t>Показания для плановой госпитализации в отделение челюстно-лицевой хирургии:</w:t>
      </w:r>
    </w:p>
    <w:p w14:paraId="2A5C9F66" w14:textId="77777777" w:rsidR="00156DE1" w:rsidRPr="002A0BC7" w:rsidRDefault="00156DE1" w:rsidP="00A462A5">
      <w:pPr>
        <w:rPr>
          <w:szCs w:val="24"/>
        </w:rPr>
      </w:pPr>
      <w:r w:rsidRPr="002A0BC7">
        <w:rPr>
          <w:szCs w:val="24"/>
        </w:rPr>
        <w:t>Показания отсутствуют.</w:t>
      </w:r>
    </w:p>
    <w:p w14:paraId="3E5BE6CB" w14:textId="77777777" w:rsidR="00972374" w:rsidRPr="002A0BC7" w:rsidRDefault="00972374" w:rsidP="00A462A5">
      <w:pPr>
        <w:rPr>
          <w:i/>
          <w:szCs w:val="24"/>
        </w:rPr>
      </w:pPr>
    </w:p>
    <w:p w14:paraId="66B1D24F" w14:textId="77777777" w:rsidR="0084674A" w:rsidRPr="002A0BC7" w:rsidRDefault="0084674A" w:rsidP="00A462A5">
      <w:pPr>
        <w:pStyle w:val="aff7"/>
        <w:rPr>
          <w:b/>
          <w:szCs w:val="24"/>
        </w:rPr>
      </w:pPr>
      <w:r w:rsidRPr="002A0BC7">
        <w:rPr>
          <w:b/>
          <w:szCs w:val="24"/>
        </w:rPr>
        <w:t xml:space="preserve">Показания к выписке пациента из </w:t>
      </w:r>
      <w:r w:rsidRPr="002A0BC7">
        <w:rPr>
          <w:b/>
          <w:color w:val="000000"/>
          <w:szCs w:val="24"/>
          <w:lang w:eastAsia="ru-RU" w:bidi="ru-RU"/>
        </w:rPr>
        <w:t>медицинск</w:t>
      </w:r>
      <w:r w:rsidRPr="002A0BC7">
        <w:rPr>
          <w:b/>
          <w:color w:val="000000"/>
          <w:szCs w:val="24"/>
          <w:lang w:bidi="ru-RU"/>
        </w:rPr>
        <w:t xml:space="preserve">ой </w:t>
      </w:r>
      <w:r w:rsidRPr="002A0BC7">
        <w:rPr>
          <w:b/>
          <w:color w:val="000000"/>
          <w:szCs w:val="24"/>
          <w:lang w:eastAsia="ru-RU" w:bidi="ru-RU"/>
        </w:rPr>
        <w:t>организаци</w:t>
      </w:r>
      <w:r w:rsidRPr="002A0BC7">
        <w:rPr>
          <w:b/>
          <w:color w:val="000000"/>
          <w:szCs w:val="24"/>
          <w:lang w:bidi="ru-RU"/>
        </w:rPr>
        <w:t>и</w:t>
      </w:r>
    </w:p>
    <w:p w14:paraId="4EDE155D" w14:textId="77777777" w:rsidR="0084674A" w:rsidRPr="002A0BC7" w:rsidRDefault="0084674A" w:rsidP="001270F1">
      <w:pPr>
        <w:pStyle w:val="16"/>
        <w:ind w:left="0" w:firstLine="0"/>
      </w:pPr>
      <w:r w:rsidRPr="002A0BC7">
        <w:t>Выполнение запланированных диагностических исследований.</w:t>
      </w:r>
    </w:p>
    <w:p w14:paraId="38E66382" w14:textId="77777777" w:rsidR="0084674A" w:rsidRPr="002A0BC7" w:rsidRDefault="0084674A" w:rsidP="001270F1">
      <w:pPr>
        <w:pStyle w:val="16"/>
        <w:ind w:left="0" w:firstLine="0"/>
      </w:pPr>
      <w:r w:rsidRPr="002A0BC7">
        <w:lastRenderedPageBreak/>
        <w:t>Восстановление анатомической целости</w:t>
      </w:r>
      <w:r w:rsidR="00494CBB">
        <w:t xml:space="preserve"> ЧЛО</w:t>
      </w:r>
    </w:p>
    <w:p w14:paraId="79843A14" w14:textId="77777777" w:rsidR="0084674A" w:rsidRPr="002A0BC7" w:rsidRDefault="0084674A" w:rsidP="001270F1">
      <w:pPr>
        <w:pStyle w:val="16"/>
        <w:ind w:left="0" w:firstLine="0"/>
      </w:pPr>
      <w:r w:rsidRPr="002A0BC7">
        <w:t>Отсутствие признаков послеоперационных осложнений.</w:t>
      </w:r>
    </w:p>
    <w:p w14:paraId="60B518E2" w14:textId="77777777" w:rsidR="009E640D" w:rsidRDefault="009E640D" w:rsidP="00A462A5">
      <w:pPr>
        <w:pStyle w:val="afff1"/>
        <w:spacing w:before="0"/>
        <w:ind w:firstLine="709"/>
        <w:jc w:val="both"/>
        <w:outlineLvl w:val="9"/>
        <w:rPr>
          <w:sz w:val="24"/>
          <w:szCs w:val="24"/>
        </w:rPr>
      </w:pPr>
      <w:bookmarkStart w:id="91" w:name="_Toc11747749"/>
      <w:bookmarkStart w:id="92" w:name="_Toc71618849"/>
    </w:p>
    <w:p w14:paraId="1E888D9D" w14:textId="77777777" w:rsidR="00DC0CC0" w:rsidRPr="001270F1" w:rsidRDefault="00C4630C" w:rsidP="001270F1">
      <w:pPr>
        <w:pStyle w:val="afff1"/>
        <w:spacing w:before="0"/>
        <w:ind w:firstLine="709"/>
        <w:jc w:val="both"/>
        <w:outlineLvl w:val="9"/>
        <w:rPr>
          <w:sz w:val="24"/>
          <w:szCs w:val="24"/>
        </w:rPr>
      </w:pPr>
      <w:bookmarkStart w:id="93" w:name="_Toc103983246"/>
      <w:r w:rsidRPr="002A0BC7">
        <w:rPr>
          <w:sz w:val="24"/>
          <w:szCs w:val="24"/>
        </w:rPr>
        <w:t xml:space="preserve">7. </w:t>
      </w:r>
      <w:r w:rsidR="00CB71DA" w:rsidRPr="002A0BC7">
        <w:rPr>
          <w:sz w:val="24"/>
          <w:szCs w:val="24"/>
        </w:rPr>
        <w:t>Дополнительная инфор</w:t>
      </w:r>
      <w:r w:rsidR="009B4039" w:rsidRPr="002A0BC7">
        <w:rPr>
          <w:sz w:val="24"/>
          <w:szCs w:val="24"/>
        </w:rPr>
        <w:t>мация (</w:t>
      </w:r>
      <w:r w:rsidR="00A43CE5" w:rsidRPr="002A0BC7">
        <w:rPr>
          <w:sz w:val="24"/>
          <w:szCs w:val="24"/>
        </w:rPr>
        <w:t>в том числе факторы, влияющие на</w:t>
      </w:r>
      <w:r w:rsidR="00CB71DA" w:rsidRPr="002A0BC7">
        <w:rPr>
          <w:sz w:val="24"/>
          <w:szCs w:val="24"/>
        </w:rPr>
        <w:t xml:space="preserve"> исход заболевания</w:t>
      </w:r>
      <w:bookmarkEnd w:id="87"/>
      <w:r w:rsidR="00DC0CC0">
        <w:rPr>
          <w:sz w:val="24"/>
          <w:szCs w:val="24"/>
        </w:rPr>
        <w:t xml:space="preserve"> </w:t>
      </w:r>
      <w:r w:rsidR="00A43CE5" w:rsidRPr="002A0BC7">
        <w:rPr>
          <w:sz w:val="24"/>
          <w:szCs w:val="24"/>
        </w:rPr>
        <w:t>или состояния)</w:t>
      </w:r>
      <w:bookmarkStart w:id="94" w:name="__RefHeading___doc_criteria"/>
      <w:bookmarkEnd w:id="91"/>
      <w:bookmarkEnd w:id="92"/>
      <w:bookmarkEnd w:id="93"/>
    </w:p>
    <w:p w14:paraId="77AD8F02" w14:textId="77777777" w:rsidR="00225DD2" w:rsidRPr="002A0BC7" w:rsidRDefault="00225DD2" w:rsidP="00A462A5">
      <w:pPr>
        <w:rPr>
          <w:szCs w:val="24"/>
        </w:rPr>
      </w:pPr>
      <w:r w:rsidRPr="002A0BC7">
        <w:rPr>
          <w:szCs w:val="24"/>
        </w:rPr>
        <w:t>Отрицательно влияют на исход лечения:</w:t>
      </w:r>
    </w:p>
    <w:p w14:paraId="58542ACC" w14:textId="77777777" w:rsidR="00225DD2" w:rsidRPr="001270F1" w:rsidRDefault="00225DD2" w:rsidP="001270F1">
      <w:pPr>
        <w:pStyle w:val="afd"/>
        <w:numPr>
          <w:ilvl w:val="0"/>
          <w:numId w:val="35"/>
        </w:numPr>
        <w:rPr>
          <w:szCs w:val="24"/>
        </w:rPr>
      </w:pPr>
      <w:r w:rsidRPr="001270F1">
        <w:rPr>
          <w:szCs w:val="24"/>
        </w:rPr>
        <w:t>Присоединение инфекционных осложнений.</w:t>
      </w:r>
    </w:p>
    <w:p w14:paraId="2FFAC3AE" w14:textId="77777777" w:rsidR="00225DD2" w:rsidRPr="001270F1" w:rsidRDefault="00225DD2" w:rsidP="001270F1">
      <w:pPr>
        <w:pStyle w:val="afd"/>
        <w:numPr>
          <w:ilvl w:val="0"/>
          <w:numId w:val="35"/>
        </w:numPr>
        <w:rPr>
          <w:szCs w:val="24"/>
        </w:rPr>
      </w:pPr>
      <w:r w:rsidRPr="001270F1">
        <w:rPr>
          <w:szCs w:val="24"/>
        </w:rPr>
        <w:t>Несоблюдение режима местной контактной гипотермии</w:t>
      </w:r>
    </w:p>
    <w:p w14:paraId="4231AF72" w14:textId="77777777" w:rsidR="00225DD2" w:rsidRPr="001270F1" w:rsidRDefault="00225DD2" w:rsidP="001270F1">
      <w:pPr>
        <w:pStyle w:val="afd"/>
        <w:numPr>
          <w:ilvl w:val="0"/>
          <w:numId w:val="35"/>
        </w:numPr>
        <w:rPr>
          <w:szCs w:val="24"/>
        </w:rPr>
      </w:pPr>
      <w:r w:rsidRPr="001270F1">
        <w:rPr>
          <w:szCs w:val="24"/>
        </w:rPr>
        <w:t>Несоблюдение гигиены полости рта.</w:t>
      </w:r>
    </w:p>
    <w:p w14:paraId="07247BF7" w14:textId="77777777" w:rsidR="00225DD2" w:rsidRPr="001270F1" w:rsidRDefault="00225DD2" w:rsidP="001270F1">
      <w:pPr>
        <w:pStyle w:val="afd"/>
        <w:numPr>
          <w:ilvl w:val="0"/>
          <w:numId w:val="35"/>
        </w:numPr>
        <w:rPr>
          <w:szCs w:val="24"/>
        </w:rPr>
      </w:pPr>
      <w:r w:rsidRPr="001270F1">
        <w:rPr>
          <w:szCs w:val="24"/>
        </w:rPr>
        <w:t>Несоблюдение пациентом диеты и ограничений жевательной активности.</w:t>
      </w:r>
    </w:p>
    <w:p w14:paraId="1DB45427" w14:textId="77777777" w:rsidR="00225DD2" w:rsidRPr="001270F1" w:rsidRDefault="00225DD2" w:rsidP="001270F1">
      <w:pPr>
        <w:pStyle w:val="afd"/>
        <w:numPr>
          <w:ilvl w:val="0"/>
          <w:numId w:val="35"/>
        </w:numPr>
        <w:rPr>
          <w:szCs w:val="24"/>
        </w:rPr>
      </w:pPr>
      <w:r w:rsidRPr="001270F1">
        <w:rPr>
          <w:szCs w:val="24"/>
        </w:rPr>
        <w:t>Несоблюдение рекомендаций по лечебной физкультуре в послеоперационном периоде.</w:t>
      </w:r>
    </w:p>
    <w:p w14:paraId="2A0D1018" w14:textId="77777777" w:rsidR="00225DD2" w:rsidRPr="001270F1" w:rsidRDefault="00225DD2" w:rsidP="001270F1">
      <w:pPr>
        <w:pStyle w:val="afd"/>
        <w:numPr>
          <w:ilvl w:val="0"/>
          <w:numId w:val="35"/>
        </w:numPr>
        <w:rPr>
          <w:szCs w:val="24"/>
        </w:rPr>
      </w:pPr>
      <w:r w:rsidRPr="001270F1">
        <w:rPr>
          <w:szCs w:val="24"/>
        </w:rPr>
        <w:t>Участие в контактных видах спорта в течение 3 месяцев.</w:t>
      </w:r>
    </w:p>
    <w:p w14:paraId="522F3DD6" w14:textId="77777777" w:rsidR="00225DD2" w:rsidRPr="001270F1" w:rsidRDefault="00225DD2" w:rsidP="001270F1">
      <w:pPr>
        <w:pStyle w:val="afd"/>
        <w:numPr>
          <w:ilvl w:val="0"/>
          <w:numId w:val="35"/>
        </w:numPr>
        <w:rPr>
          <w:szCs w:val="24"/>
        </w:rPr>
      </w:pPr>
      <w:r w:rsidRPr="001270F1">
        <w:rPr>
          <w:szCs w:val="24"/>
        </w:rPr>
        <w:t>Отсутствие на контрольных осмотрах.</w:t>
      </w:r>
    </w:p>
    <w:p w14:paraId="796421C4" w14:textId="77777777" w:rsidR="009B6253" w:rsidRPr="001270F1" w:rsidRDefault="00225DD2" w:rsidP="001270F1">
      <w:pPr>
        <w:pStyle w:val="afd"/>
        <w:numPr>
          <w:ilvl w:val="0"/>
          <w:numId w:val="35"/>
        </w:numPr>
        <w:rPr>
          <w:szCs w:val="24"/>
        </w:rPr>
      </w:pPr>
      <w:r w:rsidRPr="001270F1">
        <w:rPr>
          <w:szCs w:val="24"/>
        </w:rPr>
        <w:t>Несоблюдение других рекомендаций лечащего врача.</w:t>
      </w:r>
    </w:p>
    <w:p w14:paraId="1170530B" w14:textId="797C073A" w:rsidR="00332112" w:rsidRPr="00332112" w:rsidRDefault="001270F1" w:rsidP="001270F1">
      <w:pPr>
        <w:pStyle w:val="afd"/>
        <w:tabs>
          <w:tab w:val="left" w:pos="993"/>
        </w:tabs>
        <w:ind w:left="709" w:firstLine="0"/>
        <w:rPr>
          <w:b/>
          <w:szCs w:val="24"/>
        </w:rPr>
      </w:pPr>
      <w:r>
        <w:rPr>
          <w:szCs w:val="24"/>
        </w:rPr>
        <w:tab/>
      </w:r>
      <w:r>
        <w:rPr>
          <w:szCs w:val="24"/>
        </w:rPr>
        <w:tab/>
      </w:r>
      <w:r w:rsidR="009B6253" w:rsidRPr="009B6253">
        <w:rPr>
          <w:szCs w:val="24"/>
        </w:rPr>
        <w:t xml:space="preserve">Рекомендуется разделять пациентов с переломом </w:t>
      </w:r>
      <w:r w:rsidR="00FD1379">
        <w:rPr>
          <w:szCs w:val="24"/>
        </w:rPr>
        <w:t>КЛОЧ</w:t>
      </w:r>
      <w:r w:rsidR="009B6253" w:rsidRPr="009B6253">
        <w:rPr>
          <w:szCs w:val="24"/>
        </w:rPr>
        <w:t xml:space="preserve">, при наличии сочетанной черепно-мозговой травмы, на группы в зависимости от сочетания тяжести перелома костей лица и ЧМТ, в целях определения тактики лечения </w:t>
      </w:r>
      <w:r w:rsidR="00464A79" w:rsidRPr="009B6253">
        <w:rPr>
          <w:szCs w:val="24"/>
        </w:rPr>
        <w:t>для определения</w:t>
      </w:r>
      <w:r w:rsidR="009B6253" w:rsidRPr="009B6253">
        <w:rPr>
          <w:szCs w:val="24"/>
        </w:rPr>
        <w:t xml:space="preserve"> сроков наложения временной иммобилизации и выполнения иммобилизации</w:t>
      </w:r>
      <w:r w:rsidR="00FD1379">
        <w:rPr>
          <w:szCs w:val="24"/>
        </w:rPr>
        <w:t>.</w:t>
      </w:r>
    </w:p>
    <w:p w14:paraId="1D2E83C5" w14:textId="77777777" w:rsidR="009B6253" w:rsidRPr="00C51D07" w:rsidRDefault="009B6253" w:rsidP="00C51D07">
      <w:pPr>
        <w:tabs>
          <w:tab w:val="left" w:pos="993"/>
        </w:tabs>
        <w:rPr>
          <w:b/>
          <w:szCs w:val="24"/>
        </w:rPr>
      </w:pPr>
      <w:r w:rsidRPr="00C51D07">
        <w:rPr>
          <w:b/>
          <w:szCs w:val="24"/>
        </w:rPr>
        <w:t xml:space="preserve">Уровень убедительности рекомендаций </w:t>
      </w:r>
      <w:r w:rsidRPr="00C51D07">
        <w:rPr>
          <w:b/>
          <w:szCs w:val="24"/>
          <w:lang w:val="en-US"/>
        </w:rPr>
        <w:t>C</w:t>
      </w:r>
      <w:r w:rsidRPr="00C51D07">
        <w:rPr>
          <w:b/>
          <w:szCs w:val="24"/>
        </w:rPr>
        <w:t xml:space="preserve"> (уровень достоверности доказательств - 5).</w:t>
      </w:r>
    </w:p>
    <w:p w14:paraId="1C81EDF1" w14:textId="77777777" w:rsidR="009B6253" w:rsidRPr="00494CBB" w:rsidRDefault="009B6253" w:rsidP="009B6253">
      <w:pPr>
        <w:rPr>
          <w:i/>
          <w:iCs/>
          <w:szCs w:val="24"/>
        </w:rPr>
      </w:pPr>
      <w:r w:rsidRPr="00494CBB">
        <w:rPr>
          <w:b/>
          <w:i/>
          <w:iCs/>
          <w:szCs w:val="24"/>
        </w:rPr>
        <w:t>Комментарии:</w:t>
      </w:r>
      <w:r w:rsidRPr="00494CBB">
        <w:rPr>
          <w:i/>
          <w:iCs/>
          <w:szCs w:val="24"/>
        </w:rPr>
        <w:t xml:space="preserve"> С практической точки зрения ЧМТ, сочетающуюся с переломами костей лица, разделяют на четыре группы</w:t>
      </w:r>
      <w:r w:rsidR="00332112" w:rsidRPr="00494CBB">
        <w:rPr>
          <w:i/>
          <w:iCs/>
          <w:szCs w:val="24"/>
        </w:rPr>
        <w:t>.</w:t>
      </w:r>
    </w:p>
    <w:p w14:paraId="3F91F411" w14:textId="77777777" w:rsidR="00FD1379" w:rsidRPr="00494CBB" w:rsidRDefault="009B6253" w:rsidP="001270F1">
      <w:pPr>
        <w:pStyle w:val="afd"/>
        <w:numPr>
          <w:ilvl w:val="1"/>
          <w:numId w:val="39"/>
        </w:numPr>
        <w:tabs>
          <w:tab w:val="left" w:pos="993"/>
        </w:tabs>
        <w:rPr>
          <w:i/>
          <w:iCs/>
          <w:szCs w:val="24"/>
        </w:rPr>
      </w:pPr>
      <w:r w:rsidRPr="00494CBB">
        <w:rPr>
          <w:i/>
          <w:iCs/>
          <w:szCs w:val="24"/>
        </w:rPr>
        <w:t xml:space="preserve">группа – тяжелая ЧМТ (ушиб головного мозга тяжелой и средней степени, внутричерепные гематомы) и тяжелые переломы костей лица (перелом верхней челюсти по Ле Фор </w:t>
      </w:r>
      <w:r w:rsidRPr="00494CBB">
        <w:rPr>
          <w:i/>
          <w:iCs/>
          <w:szCs w:val="24"/>
          <w:lang w:val="en-US"/>
        </w:rPr>
        <w:t>I</w:t>
      </w:r>
      <w:r w:rsidRPr="00494CBB">
        <w:rPr>
          <w:i/>
          <w:iCs/>
          <w:szCs w:val="24"/>
        </w:rPr>
        <w:t xml:space="preserve"> и </w:t>
      </w:r>
      <w:r w:rsidRPr="00494CBB">
        <w:rPr>
          <w:i/>
          <w:iCs/>
          <w:szCs w:val="24"/>
          <w:lang w:val="en-US"/>
        </w:rPr>
        <w:t>II</w:t>
      </w:r>
      <w:r w:rsidRPr="00494CBB">
        <w:rPr>
          <w:i/>
          <w:iCs/>
          <w:szCs w:val="24"/>
        </w:rPr>
        <w:t xml:space="preserve">, одновременный перелом верхней и нижней челюсти). У половины таких больных развивается травматический шок. Временная иммобилизация у больных 1 группы возможна сразу после выведения их из шока. Лечебная иммобилизация с помощью ортопедических методов разрешена на 2-5 сутки с момента травмы и выведения из шокового состояния; остеосинтез проводится не ранее седьмых суток. </w:t>
      </w:r>
    </w:p>
    <w:p w14:paraId="5D4D0EE2" w14:textId="77777777" w:rsidR="00FD1379" w:rsidRPr="00494CBB" w:rsidRDefault="009B6253" w:rsidP="001270F1">
      <w:pPr>
        <w:pStyle w:val="afd"/>
        <w:numPr>
          <w:ilvl w:val="1"/>
          <w:numId w:val="39"/>
        </w:numPr>
        <w:tabs>
          <w:tab w:val="left" w:pos="993"/>
        </w:tabs>
        <w:rPr>
          <w:i/>
          <w:iCs/>
          <w:szCs w:val="24"/>
        </w:rPr>
      </w:pPr>
      <w:r w:rsidRPr="00494CBB">
        <w:rPr>
          <w:i/>
          <w:iCs/>
          <w:szCs w:val="24"/>
        </w:rPr>
        <w:t xml:space="preserve"> 2 группа – тяжелая ЧМТ и нетяжелая травма костей лица (перелом верхней челюсти по Ле Фор </w:t>
      </w:r>
      <w:r w:rsidRPr="00494CBB">
        <w:rPr>
          <w:i/>
          <w:iCs/>
          <w:szCs w:val="24"/>
          <w:lang w:val="en-US"/>
        </w:rPr>
        <w:t>III</w:t>
      </w:r>
      <w:r w:rsidRPr="00494CBB">
        <w:rPr>
          <w:i/>
          <w:iCs/>
          <w:szCs w:val="24"/>
        </w:rPr>
        <w:t>, односторонние переломы верхней и нижней челюстей, скуловых костей и др.). Лечебная иммобилизация у больных 2 группы может быть осуществлена через 1-3 суток.</w:t>
      </w:r>
    </w:p>
    <w:p w14:paraId="7040E4B7" w14:textId="77777777" w:rsidR="00FD1379" w:rsidRPr="00494CBB" w:rsidRDefault="009B6253" w:rsidP="001270F1">
      <w:pPr>
        <w:pStyle w:val="afd"/>
        <w:numPr>
          <w:ilvl w:val="1"/>
          <w:numId w:val="39"/>
        </w:numPr>
        <w:tabs>
          <w:tab w:val="left" w:pos="993"/>
        </w:tabs>
        <w:rPr>
          <w:i/>
          <w:iCs/>
          <w:szCs w:val="24"/>
        </w:rPr>
      </w:pPr>
      <w:r w:rsidRPr="00494CBB">
        <w:rPr>
          <w:i/>
          <w:iCs/>
          <w:szCs w:val="24"/>
        </w:rPr>
        <w:lastRenderedPageBreak/>
        <w:t xml:space="preserve"> 3 группа – не</w:t>
      </w:r>
      <w:r w:rsidR="003A4667">
        <w:rPr>
          <w:i/>
          <w:iCs/>
          <w:szCs w:val="24"/>
        </w:rPr>
        <w:t xml:space="preserve"> </w:t>
      </w:r>
      <w:r w:rsidRPr="00494CBB">
        <w:rPr>
          <w:i/>
          <w:iCs/>
          <w:szCs w:val="24"/>
        </w:rPr>
        <w:t xml:space="preserve">тяжелая ЧМТ (сотрясение, ушиб головного мозга легкой степени) и тяжелые повреждения костей лица. Тяжесть состояния больных обусловлена, в основном, травмой </w:t>
      </w:r>
      <w:r w:rsidR="00FD1379" w:rsidRPr="00494CBB">
        <w:rPr>
          <w:i/>
          <w:iCs/>
          <w:szCs w:val="24"/>
        </w:rPr>
        <w:t>КЛОЧ</w:t>
      </w:r>
      <w:r w:rsidRPr="00494CBB">
        <w:rPr>
          <w:i/>
          <w:iCs/>
          <w:szCs w:val="24"/>
        </w:rPr>
        <w:t xml:space="preserve">. Лечебная иммобилизация, в том числе остеосинтез, возможна уже в первые сутки после травмы. </w:t>
      </w:r>
    </w:p>
    <w:p w14:paraId="049340E9" w14:textId="262E22E0" w:rsidR="009B6253" w:rsidRPr="00494CBB" w:rsidRDefault="009B6253" w:rsidP="001270F1">
      <w:pPr>
        <w:pStyle w:val="afd"/>
        <w:numPr>
          <w:ilvl w:val="1"/>
          <w:numId w:val="39"/>
        </w:numPr>
        <w:tabs>
          <w:tab w:val="left" w:pos="993"/>
        </w:tabs>
        <w:rPr>
          <w:i/>
          <w:iCs/>
          <w:szCs w:val="24"/>
        </w:rPr>
      </w:pPr>
      <w:r w:rsidRPr="00494CBB">
        <w:rPr>
          <w:i/>
          <w:iCs/>
          <w:szCs w:val="24"/>
        </w:rPr>
        <w:t xml:space="preserve"> 4 группа – не</w:t>
      </w:r>
      <w:r w:rsidR="003A4667">
        <w:rPr>
          <w:i/>
          <w:iCs/>
          <w:szCs w:val="24"/>
        </w:rPr>
        <w:t xml:space="preserve"> </w:t>
      </w:r>
      <w:r w:rsidRPr="00494CBB">
        <w:rPr>
          <w:i/>
          <w:iCs/>
          <w:szCs w:val="24"/>
        </w:rPr>
        <w:t>тяжелая ЧМТ и не</w:t>
      </w:r>
      <w:r w:rsidR="003A4667">
        <w:rPr>
          <w:i/>
          <w:iCs/>
          <w:szCs w:val="24"/>
        </w:rPr>
        <w:t xml:space="preserve"> </w:t>
      </w:r>
      <w:r w:rsidRPr="00494CBB">
        <w:rPr>
          <w:i/>
          <w:iCs/>
          <w:szCs w:val="24"/>
        </w:rPr>
        <w:t>тяжелые повреждения</w:t>
      </w:r>
      <w:r w:rsidR="00FD1379" w:rsidRPr="00494CBB">
        <w:rPr>
          <w:i/>
          <w:iCs/>
          <w:szCs w:val="24"/>
        </w:rPr>
        <w:t xml:space="preserve"> КЛОЧ</w:t>
      </w:r>
      <w:r w:rsidRPr="00494CBB">
        <w:rPr>
          <w:i/>
          <w:iCs/>
          <w:szCs w:val="24"/>
        </w:rPr>
        <w:t xml:space="preserve">. Иммобилизация </w:t>
      </w:r>
      <w:r w:rsidR="00FD1379" w:rsidRPr="00494CBB">
        <w:rPr>
          <w:i/>
          <w:iCs/>
          <w:szCs w:val="24"/>
        </w:rPr>
        <w:t>фрагментов</w:t>
      </w:r>
      <w:r w:rsidRPr="00494CBB">
        <w:rPr>
          <w:i/>
          <w:iCs/>
          <w:szCs w:val="24"/>
        </w:rPr>
        <w:t xml:space="preserve"> может быть проведена уже в первые часы после травмы. Раннее специализированное лечение не только не отягощает состояние больного, но и снижает опасность развития внутричерепных воспалительных явлений </w:t>
      </w:r>
      <w:r w:rsidR="00332112" w:rsidRPr="00C96BC7">
        <w:rPr>
          <w:i/>
          <w:iCs/>
          <w:color w:val="000000" w:themeColor="text1"/>
          <w:szCs w:val="24"/>
        </w:rPr>
        <w:t>[1,</w:t>
      </w:r>
      <w:r w:rsidR="00494CBB" w:rsidRPr="00C96BC7">
        <w:rPr>
          <w:i/>
          <w:iCs/>
          <w:color w:val="000000" w:themeColor="text1"/>
          <w:szCs w:val="24"/>
        </w:rPr>
        <w:t>3,</w:t>
      </w:r>
      <w:r w:rsidR="00332112" w:rsidRPr="00C96BC7">
        <w:rPr>
          <w:i/>
          <w:iCs/>
          <w:color w:val="000000" w:themeColor="text1"/>
          <w:szCs w:val="24"/>
        </w:rPr>
        <w:t>46,73</w:t>
      </w:r>
      <w:r w:rsidR="007851F4">
        <w:rPr>
          <w:i/>
          <w:iCs/>
          <w:color w:val="000000" w:themeColor="text1"/>
          <w:szCs w:val="24"/>
        </w:rPr>
        <w:t>, 74</w:t>
      </w:r>
      <w:r w:rsidR="00332112" w:rsidRPr="00C96BC7">
        <w:rPr>
          <w:i/>
          <w:iCs/>
          <w:color w:val="000000" w:themeColor="text1"/>
          <w:szCs w:val="24"/>
        </w:rPr>
        <w:t>].</w:t>
      </w:r>
    </w:p>
    <w:p w14:paraId="202DEB03" w14:textId="77777777" w:rsidR="009E640D" w:rsidRPr="009B6253" w:rsidRDefault="009E640D" w:rsidP="009B6253">
      <w:pPr>
        <w:rPr>
          <w:szCs w:val="24"/>
        </w:rPr>
      </w:pPr>
    </w:p>
    <w:p w14:paraId="1C9D86B1" w14:textId="77777777" w:rsidR="009E640D" w:rsidRPr="008F2E33" w:rsidRDefault="00CB71DA" w:rsidP="003A4667">
      <w:pPr>
        <w:pStyle w:val="CustomContentNormal"/>
        <w:spacing w:before="0" w:line="276" w:lineRule="auto"/>
        <w:ind w:firstLine="709"/>
        <w:outlineLvl w:val="9"/>
        <w:rPr>
          <w:sz w:val="24"/>
          <w:szCs w:val="24"/>
        </w:rPr>
      </w:pPr>
      <w:bookmarkStart w:id="95" w:name="_Toc11747750"/>
      <w:bookmarkStart w:id="96" w:name="_Toc71618850"/>
      <w:bookmarkStart w:id="97" w:name="_Toc103983247"/>
      <w:r w:rsidRPr="008F2E33">
        <w:rPr>
          <w:sz w:val="24"/>
          <w:szCs w:val="24"/>
        </w:rPr>
        <w:t>Критерии оценки качества медицинской помощи</w:t>
      </w:r>
      <w:bookmarkStart w:id="98" w:name="__RefHeading___doc_bible"/>
      <w:bookmarkEnd w:id="94"/>
      <w:bookmarkEnd w:id="95"/>
      <w:bookmarkEnd w:id="96"/>
      <w:bookmarkEnd w:id="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1"/>
        <w:gridCol w:w="7255"/>
        <w:gridCol w:w="1665"/>
      </w:tblGrid>
      <w:tr w:rsidR="009E640D" w:rsidRPr="008F2E33" w14:paraId="53B84F9C" w14:textId="77777777" w:rsidTr="00C96BC7">
        <w:tc>
          <w:tcPr>
            <w:tcW w:w="340" w:type="pct"/>
          </w:tcPr>
          <w:p w14:paraId="6244FB68" w14:textId="77777777" w:rsidR="009E640D" w:rsidRPr="008F2E33" w:rsidRDefault="009E640D" w:rsidP="003A4667">
            <w:pPr>
              <w:suppressAutoHyphens/>
              <w:spacing w:line="276" w:lineRule="auto"/>
              <w:ind w:firstLine="0"/>
              <w:rPr>
                <w:b/>
                <w:szCs w:val="24"/>
                <w:lang w:eastAsia="ru-RU"/>
              </w:rPr>
            </w:pPr>
            <w:bookmarkStart w:id="99" w:name="_Toc11747751"/>
            <w:bookmarkStart w:id="100" w:name="_Toc71618851"/>
            <w:r w:rsidRPr="008F2E33">
              <w:rPr>
                <w:b/>
                <w:sz w:val="28"/>
                <w:szCs w:val="28"/>
              </w:rPr>
              <w:br w:type="page"/>
            </w:r>
            <w:r w:rsidRPr="008F2E33">
              <w:rPr>
                <w:b/>
                <w:szCs w:val="24"/>
                <w:lang w:eastAsia="ru-RU"/>
              </w:rPr>
              <w:t>№</w:t>
            </w:r>
          </w:p>
        </w:tc>
        <w:tc>
          <w:tcPr>
            <w:tcW w:w="3790" w:type="pct"/>
          </w:tcPr>
          <w:p w14:paraId="0B6DAD16" w14:textId="77777777" w:rsidR="009E640D" w:rsidRPr="008F2E33" w:rsidRDefault="009E640D" w:rsidP="003A4667">
            <w:pPr>
              <w:suppressAutoHyphens/>
              <w:spacing w:line="276" w:lineRule="auto"/>
              <w:ind w:firstLine="0"/>
              <w:rPr>
                <w:b/>
                <w:szCs w:val="24"/>
                <w:lang w:eastAsia="ru-RU"/>
              </w:rPr>
            </w:pPr>
            <w:r w:rsidRPr="008F2E33">
              <w:rPr>
                <w:b/>
                <w:szCs w:val="24"/>
                <w:lang w:eastAsia="ru-RU"/>
              </w:rPr>
              <w:t>Критерии качества</w:t>
            </w:r>
          </w:p>
        </w:tc>
        <w:tc>
          <w:tcPr>
            <w:tcW w:w="870" w:type="pct"/>
          </w:tcPr>
          <w:p w14:paraId="0995D27A" w14:textId="77777777" w:rsidR="009E640D" w:rsidRPr="008F2E33" w:rsidRDefault="009E640D" w:rsidP="003A4667">
            <w:pPr>
              <w:suppressAutoHyphens/>
              <w:spacing w:line="276" w:lineRule="auto"/>
              <w:ind w:firstLine="0"/>
              <w:rPr>
                <w:b/>
                <w:szCs w:val="24"/>
                <w:lang w:eastAsia="ru-RU"/>
              </w:rPr>
            </w:pPr>
            <w:r w:rsidRPr="008F2E33">
              <w:rPr>
                <w:b/>
                <w:szCs w:val="24"/>
                <w:lang w:eastAsia="ru-RU"/>
              </w:rPr>
              <w:t>Оценка выполнения</w:t>
            </w:r>
          </w:p>
        </w:tc>
      </w:tr>
      <w:tr w:rsidR="009E640D" w:rsidRPr="008F2E33" w14:paraId="41A89395" w14:textId="77777777" w:rsidTr="00C96BC7">
        <w:tc>
          <w:tcPr>
            <w:tcW w:w="340" w:type="pct"/>
          </w:tcPr>
          <w:p w14:paraId="60D303D6" w14:textId="77777777" w:rsidR="009E640D" w:rsidRPr="00432CCB" w:rsidRDefault="009E640D" w:rsidP="003A4667">
            <w:pPr>
              <w:pStyle w:val="afd"/>
              <w:numPr>
                <w:ilvl w:val="0"/>
                <w:numId w:val="34"/>
              </w:numPr>
              <w:suppressAutoHyphens/>
              <w:spacing w:line="276" w:lineRule="auto"/>
              <w:jc w:val="left"/>
              <w:rPr>
                <w:szCs w:val="24"/>
                <w:lang w:eastAsia="ru-RU"/>
              </w:rPr>
            </w:pPr>
          </w:p>
        </w:tc>
        <w:tc>
          <w:tcPr>
            <w:tcW w:w="3790" w:type="pct"/>
          </w:tcPr>
          <w:p w14:paraId="1A4725BA" w14:textId="77777777" w:rsidR="009E640D" w:rsidRPr="008F2E33" w:rsidRDefault="009E640D" w:rsidP="003A4667">
            <w:pPr>
              <w:suppressAutoHyphens/>
              <w:spacing w:line="276" w:lineRule="auto"/>
              <w:ind w:firstLine="0"/>
              <w:rPr>
                <w:szCs w:val="24"/>
                <w:lang w:eastAsia="ru-RU"/>
              </w:rPr>
            </w:pPr>
            <w:r w:rsidRPr="008F2E33">
              <w:rPr>
                <w:szCs w:val="24"/>
                <w:lang w:eastAsia="ru-RU"/>
              </w:rPr>
              <w:t xml:space="preserve">Рентгенография костей лицевого </w:t>
            </w:r>
            <w:r w:rsidR="00494CBB" w:rsidRPr="008F2E33">
              <w:rPr>
                <w:szCs w:val="24"/>
                <w:lang w:eastAsia="ru-RU"/>
              </w:rPr>
              <w:t>отдела черепа</w:t>
            </w:r>
            <w:r w:rsidRPr="008F2E33">
              <w:rPr>
                <w:szCs w:val="24"/>
                <w:lang w:eastAsia="ru-RU"/>
              </w:rPr>
              <w:t xml:space="preserve"> (в прямой и боковой проекциях)</w:t>
            </w:r>
          </w:p>
        </w:tc>
        <w:tc>
          <w:tcPr>
            <w:tcW w:w="870" w:type="pct"/>
            <w:vAlign w:val="center"/>
          </w:tcPr>
          <w:p w14:paraId="367F0326" w14:textId="77777777" w:rsidR="009E640D" w:rsidRPr="008F2E33" w:rsidRDefault="009E640D" w:rsidP="003A4667">
            <w:pPr>
              <w:suppressAutoHyphens/>
              <w:spacing w:line="276" w:lineRule="auto"/>
              <w:ind w:firstLine="0"/>
              <w:rPr>
                <w:szCs w:val="24"/>
                <w:lang w:eastAsia="ru-RU"/>
              </w:rPr>
            </w:pPr>
            <w:r w:rsidRPr="008F2E33">
              <w:rPr>
                <w:szCs w:val="24"/>
                <w:lang w:eastAsia="ru-RU"/>
              </w:rPr>
              <w:t>Да/нет</w:t>
            </w:r>
          </w:p>
        </w:tc>
      </w:tr>
      <w:tr w:rsidR="009E640D" w:rsidRPr="008F2E33" w14:paraId="7F48613C" w14:textId="77777777" w:rsidTr="00C96BC7">
        <w:tc>
          <w:tcPr>
            <w:tcW w:w="340" w:type="pct"/>
          </w:tcPr>
          <w:p w14:paraId="7B329F9B" w14:textId="77777777" w:rsidR="009E640D" w:rsidRPr="00432CCB" w:rsidRDefault="009E640D" w:rsidP="003A4667">
            <w:pPr>
              <w:pStyle w:val="afd"/>
              <w:numPr>
                <w:ilvl w:val="0"/>
                <w:numId w:val="34"/>
              </w:numPr>
              <w:suppressAutoHyphens/>
              <w:spacing w:line="276" w:lineRule="auto"/>
              <w:jc w:val="left"/>
              <w:rPr>
                <w:szCs w:val="24"/>
                <w:lang w:eastAsia="ru-RU"/>
              </w:rPr>
            </w:pPr>
          </w:p>
        </w:tc>
        <w:tc>
          <w:tcPr>
            <w:tcW w:w="3790" w:type="pct"/>
          </w:tcPr>
          <w:p w14:paraId="6021ED66" w14:textId="133356B9" w:rsidR="009E640D" w:rsidRPr="008F2E33" w:rsidRDefault="00464A79" w:rsidP="003A4667">
            <w:pPr>
              <w:suppressAutoHyphens/>
              <w:spacing w:line="276" w:lineRule="auto"/>
              <w:ind w:firstLine="0"/>
              <w:rPr>
                <w:szCs w:val="24"/>
                <w:lang w:eastAsia="ru-RU"/>
              </w:rPr>
            </w:pPr>
            <w:r w:rsidRPr="008F2E33">
              <w:rPr>
                <w:szCs w:val="24"/>
                <w:lang w:eastAsia="ru-RU"/>
              </w:rPr>
              <w:t>Консультация врача</w:t>
            </w:r>
            <w:r w:rsidR="00600A94">
              <w:rPr>
                <w:szCs w:val="24"/>
                <w:lang w:eastAsia="ru-RU"/>
              </w:rPr>
              <w:t>-</w:t>
            </w:r>
            <w:r w:rsidR="00C51D07" w:rsidRPr="008F2E33">
              <w:rPr>
                <w:szCs w:val="24"/>
                <w:lang w:eastAsia="ru-RU"/>
              </w:rPr>
              <w:t>нейрохирурга</w:t>
            </w:r>
            <w:r>
              <w:rPr>
                <w:szCs w:val="24"/>
                <w:lang w:eastAsia="ru-RU"/>
              </w:rPr>
              <w:t xml:space="preserve"> </w:t>
            </w:r>
            <w:r w:rsidR="002B461B">
              <w:rPr>
                <w:szCs w:val="24"/>
                <w:lang w:eastAsia="ru-RU"/>
              </w:rPr>
              <w:t>(врача-невролога)</w:t>
            </w:r>
            <w:r w:rsidR="00C51D07" w:rsidRPr="008F2E33">
              <w:rPr>
                <w:szCs w:val="24"/>
                <w:lang w:eastAsia="ru-RU"/>
              </w:rPr>
              <w:t xml:space="preserve"> </w:t>
            </w:r>
          </w:p>
        </w:tc>
        <w:tc>
          <w:tcPr>
            <w:tcW w:w="870" w:type="pct"/>
            <w:vAlign w:val="center"/>
          </w:tcPr>
          <w:p w14:paraId="109D5812" w14:textId="77777777" w:rsidR="009E640D" w:rsidRPr="008F2E33" w:rsidRDefault="009E640D" w:rsidP="003A4667">
            <w:pPr>
              <w:suppressAutoHyphens/>
              <w:spacing w:line="276" w:lineRule="auto"/>
              <w:ind w:firstLine="0"/>
              <w:rPr>
                <w:szCs w:val="24"/>
                <w:lang w:eastAsia="ru-RU"/>
              </w:rPr>
            </w:pPr>
            <w:r w:rsidRPr="008F2E33">
              <w:rPr>
                <w:szCs w:val="24"/>
                <w:lang w:eastAsia="ru-RU"/>
              </w:rPr>
              <w:t>Да/нет</w:t>
            </w:r>
          </w:p>
        </w:tc>
      </w:tr>
      <w:tr w:rsidR="009E640D" w:rsidRPr="008F2E33" w14:paraId="560742B8" w14:textId="77777777" w:rsidTr="00C96BC7">
        <w:tc>
          <w:tcPr>
            <w:tcW w:w="340" w:type="pct"/>
          </w:tcPr>
          <w:p w14:paraId="16C72B91" w14:textId="77777777" w:rsidR="009E640D" w:rsidRPr="00432CCB" w:rsidRDefault="009E640D" w:rsidP="003A4667">
            <w:pPr>
              <w:pStyle w:val="afd"/>
              <w:numPr>
                <w:ilvl w:val="0"/>
                <w:numId w:val="34"/>
              </w:numPr>
              <w:suppressAutoHyphens/>
              <w:spacing w:line="276" w:lineRule="auto"/>
              <w:jc w:val="left"/>
              <w:rPr>
                <w:szCs w:val="24"/>
                <w:lang w:eastAsia="ru-RU"/>
              </w:rPr>
            </w:pPr>
          </w:p>
        </w:tc>
        <w:tc>
          <w:tcPr>
            <w:tcW w:w="3790" w:type="pct"/>
          </w:tcPr>
          <w:p w14:paraId="71DF1B63" w14:textId="77777777" w:rsidR="009E640D" w:rsidRPr="008F2E33" w:rsidRDefault="00494CBB" w:rsidP="003A4667">
            <w:pPr>
              <w:suppressAutoHyphens/>
              <w:spacing w:line="276" w:lineRule="auto"/>
              <w:ind w:firstLine="0"/>
              <w:rPr>
                <w:szCs w:val="24"/>
                <w:lang w:eastAsia="ru-RU"/>
              </w:rPr>
            </w:pPr>
            <w:r w:rsidRPr="008F2E33">
              <w:rPr>
                <w:szCs w:val="24"/>
                <w:lang w:eastAsia="ru-RU"/>
              </w:rPr>
              <w:t>Санация</w:t>
            </w:r>
            <w:r w:rsidR="009E640D" w:rsidRPr="008F2E33">
              <w:rPr>
                <w:szCs w:val="24"/>
                <w:lang w:eastAsia="ru-RU"/>
              </w:rPr>
              <w:t xml:space="preserve"> очагов хронической одонтогенной инфекции из щели перелома</w:t>
            </w:r>
          </w:p>
        </w:tc>
        <w:tc>
          <w:tcPr>
            <w:tcW w:w="870" w:type="pct"/>
            <w:vAlign w:val="center"/>
          </w:tcPr>
          <w:p w14:paraId="172A8A45" w14:textId="77777777" w:rsidR="009E640D" w:rsidRPr="008F2E33" w:rsidRDefault="009E640D" w:rsidP="003A4667">
            <w:pPr>
              <w:suppressAutoHyphens/>
              <w:spacing w:line="276" w:lineRule="auto"/>
              <w:ind w:firstLine="0"/>
              <w:rPr>
                <w:szCs w:val="24"/>
                <w:lang w:eastAsia="ru-RU"/>
              </w:rPr>
            </w:pPr>
            <w:r w:rsidRPr="008F2E33">
              <w:rPr>
                <w:szCs w:val="24"/>
                <w:lang w:eastAsia="ru-RU"/>
              </w:rPr>
              <w:t>Да/нет</w:t>
            </w:r>
          </w:p>
        </w:tc>
      </w:tr>
      <w:tr w:rsidR="00421E38" w:rsidRPr="008F2E33" w14:paraId="47F77E46" w14:textId="77777777" w:rsidTr="00C96BC7">
        <w:tc>
          <w:tcPr>
            <w:tcW w:w="340" w:type="pct"/>
          </w:tcPr>
          <w:p w14:paraId="6F977BE3" w14:textId="77777777" w:rsidR="00421E38" w:rsidRPr="00432CCB" w:rsidRDefault="00421E38" w:rsidP="003A4667">
            <w:pPr>
              <w:pStyle w:val="afd"/>
              <w:numPr>
                <w:ilvl w:val="0"/>
                <w:numId w:val="34"/>
              </w:numPr>
              <w:suppressAutoHyphens/>
              <w:spacing w:line="276" w:lineRule="auto"/>
              <w:jc w:val="left"/>
              <w:rPr>
                <w:szCs w:val="24"/>
                <w:lang w:eastAsia="ru-RU"/>
              </w:rPr>
            </w:pPr>
          </w:p>
        </w:tc>
        <w:tc>
          <w:tcPr>
            <w:tcW w:w="3790" w:type="pct"/>
          </w:tcPr>
          <w:p w14:paraId="217894A6" w14:textId="77777777" w:rsidR="00421E38" w:rsidRPr="008F2E33" w:rsidRDefault="00421E38" w:rsidP="003A4667">
            <w:pPr>
              <w:suppressAutoHyphens/>
              <w:spacing w:line="276" w:lineRule="auto"/>
              <w:ind w:firstLine="0"/>
              <w:rPr>
                <w:szCs w:val="24"/>
                <w:lang w:eastAsia="ru-RU"/>
              </w:rPr>
            </w:pPr>
            <w:r>
              <w:rPr>
                <w:szCs w:val="24"/>
                <w:lang w:eastAsia="ru-RU"/>
              </w:rPr>
              <w:t>Временная иммобилизация</w:t>
            </w:r>
          </w:p>
        </w:tc>
        <w:tc>
          <w:tcPr>
            <w:tcW w:w="870" w:type="pct"/>
            <w:vAlign w:val="center"/>
          </w:tcPr>
          <w:p w14:paraId="29EB6E69" w14:textId="77777777" w:rsidR="00421E38" w:rsidRPr="008F2E33" w:rsidRDefault="00421E38" w:rsidP="003A4667">
            <w:pPr>
              <w:suppressAutoHyphens/>
              <w:spacing w:line="276" w:lineRule="auto"/>
              <w:ind w:firstLine="0"/>
              <w:rPr>
                <w:szCs w:val="24"/>
                <w:lang w:eastAsia="ru-RU"/>
              </w:rPr>
            </w:pPr>
          </w:p>
        </w:tc>
      </w:tr>
      <w:tr w:rsidR="009E640D" w:rsidRPr="008F2E33" w14:paraId="5B4BC6A5" w14:textId="77777777" w:rsidTr="00C96BC7">
        <w:tc>
          <w:tcPr>
            <w:tcW w:w="340" w:type="pct"/>
          </w:tcPr>
          <w:p w14:paraId="7CB40BE2" w14:textId="77777777" w:rsidR="009E640D" w:rsidRPr="00432CCB" w:rsidRDefault="009E640D" w:rsidP="003A4667">
            <w:pPr>
              <w:pStyle w:val="afd"/>
              <w:numPr>
                <w:ilvl w:val="0"/>
                <w:numId w:val="34"/>
              </w:numPr>
              <w:suppressAutoHyphens/>
              <w:spacing w:line="276" w:lineRule="auto"/>
              <w:jc w:val="left"/>
              <w:rPr>
                <w:szCs w:val="24"/>
                <w:lang w:eastAsia="ru-RU"/>
              </w:rPr>
            </w:pPr>
          </w:p>
        </w:tc>
        <w:tc>
          <w:tcPr>
            <w:tcW w:w="3790" w:type="pct"/>
          </w:tcPr>
          <w:p w14:paraId="2238CFBE" w14:textId="77777777" w:rsidR="009E640D" w:rsidRPr="008F2E33" w:rsidRDefault="009E640D" w:rsidP="003A4667">
            <w:pPr>
              <w:suppressAutoHyphens/>
              <w:spacing w:line="276" w:lineRule="auto"/>
              <w:ind w:firstLine="0"/>
              <w:rPr>
                <w:szCs w:val="24"/>
                <w:lang w:eastAsia="ru-RU"/>
              </w:rPr>
            </w:pPr>
            <w:r w:rsidRPr="008F2E33">
              <w:rPr>
                <w:szCs w:val="24"/>
                <w:lang w:eastAsia="ru-RU"/>
              </w:rPr>
              <w:t>Обезболивание</w:t>
            </w:r>
            <w:r w:rsidR="00F26BF3" w:rsidRPr="008F2E33">
              <w:rPr>
                <w:szCs w:val="24"/>
                <w:lang w:eastAsia="ru-RU"/>
              </w:rPr>
              <w:t xml:space="preserve"> (только под общим обезболиванием)</w:t>
            </w:r>
          </w:p>
        </w:tc>
        <w:tc>
          <w:tcPr>
            <w:tcW w:w="870" w:type="pct"/>
            <w:vAlign w:val="center"/>
          </w:tcPr>
          <w:p w14:paraId="78868290" w14:textId="77777777" w:rsidR="009E640D" w:rsidRPr="008F2E33" w:rsidRDefault="009E640D" w:rsidP="003A4667">
            <w:pPr>
              <w:suppressAutoHyphens/>
              <w:spacing w:line="276" w:lineRule="auto"/>
              <w:ind w:firstLine="0"/>
              <w:rPr>
                <w:szCs w:val="24"/>
                <w:lang w:eastAsia="ru-RU"/>
              </w:rPr>
            </w:pPr>
            <w:r w:rsidRPr="008F2E33">
              <w:rPr>
                <w:szCs w:val="24"/>
                <w:lang w:eastAsia="ru-RU"/>
              </w:rPr>
              <w:t>Да/нет</w:t>
            </w:r>
          </w:p>
        </w:tc>
      </w:tr>
      <w:tr w:rsidR="009E640D" w:rsidRPr="008F2E33" w14:paraId="6A6F4F1F" w14:textId="77777777" w:rsidTr="00C96BC7">
        <w:tc>
          <w:tcPr>
            <w:tcW w:w="340" w:type="pct"/>
          </w:tcPr>
          <w:p w14:paraId="05109D5C" w14:textId="77777777" w:rsidR="009E640D" w:rsidRPr="00432CCB" w:rsidRDefault="009E640D" w:rsidP="003A4667">
            <w:pPr>
              <w:pStyle w:val="afd"/>
              <w:numPr>
                <w:ilvl w:val="0"/>
                <w:numId w:val="34"/>
              </w:numPr>
              <w:suppressAutoHyphens/>
              <w:spacing w:line="276" w:lineRule="auto"/>
              <w:jc w:val="left"/>
              <w:rPr>
                <w:szCs w:val="24"/>
                <w:lang w:eastAsia="ru-RU"/>
              </w:rPr>
            </w:pPr>
          </w:p>
        </w:tc>
        <w:tc>
          <w:tcPr>
            <w:tcW w:w="3790" w:type="pct"/>
          </w:tcPr>
          <w:p w14:paraId="697177BC" w14:textId="77777777" w:rsidR="009E640D" w:rsidRPr="008F2E33" w:rsidRDefault="009E640D" w:rsidP="003A4667">
            <w:pPr>
              <w:suppressAutoHyphens/>
              <w:spacing w:line="276" w:lineRule="auto"/>
              <w:ind w:firstLine="0"/>
              <w:rPr>
                <w:szCs w:val="24"/>
                <w:lang w:eastAsia="ru-RU"/>
              </w:rPr>
            </w:pPr>
            <w:r w:rsidRPr="008F2E33">
              <w:rPr>
                <w:szCs w:val="24"/>
                <w:lang w:eastAsia="ru-RU"/>
              </w:rPr>
              <w:t xml:space="preserve">Стабильная фиксация </w:t>
            </w:r>
            <w:r w:rsidR="00D472FA" w:rsidRPr="008F2E33">
              <w:rPr>
                <w:szCs w:val="24"/>
                <w:lang w:eastAsia="ru-RU"/>
              </w:rPr>
              <w:t>фрагментов</w:t>
            </w:r>
            <w:r w:rsidR="00494CBB" w:rsidRPr="008F2E33">
              <w:rPr>
                <w:szCs w:val="24"/>
                <w:lang w:eastAsia="ru-RU"/>
              </w:rPr>
              <w:t xml:space="preserve"> поврежденной кости</w:t>
            </w:r>
          </w:p>
        </w:tc>
        <w:tc>
          <w:tcPr>
            <w:tcW w:w="870" w:type="pct"/>
            <w:vAlign w:val="center"/>
          </w:tcPr>
          <w:p w14:paraId="410B52AB" w14:textId="77777777" w:rsidR="009E640D" w:rsidRPr="008F2E33" w:rsidRDefault="009E640D" w:rsidP="003A4667">
            <w:pPr>
              <w:suppressAutoHyphens/>
              <w:spacing w:line="276" w:lineRule="auto"/>
              <w:ind w:firstLine="0"/>
              <w:rPr>
                <w:szCs w:val="24"/>
                <w:lang w:eastAsia="ru-RU"/>
              </w:rPr>
            </w:pPr>
            <w:r w:rsidRPr="008F2E33">
              <w:rPr>
                <w:szCs w:val="24"/>
                <w:lang w:eastAsia="ru-RU"/>
              </w:rPr>
              <w:t>Да/нет</w:t>
            </w:r>
          </w:p>
        </w:tc>
      </w:tr>
      <w:tr w:rsidR="009E640D" w:rsidRPr="008F2E33" w14:paraId="2EE01E84" w14:textId="77777777" w:rsidTr="00C96BC7">
        <w:tc>
          <w:tcPr>
            <w:tcW w:w="340" w:type="pct"/>
          </w:tcPr>
          <w:p w14:paraId="4B3B52C5" w14:textId="77777777" w:rsidR="009E640D" w:rsidRPr="00432CCB" w:rsidRDefault="009E640D" w:rsidP="003A4667">
            <w:pPr>
              <w:pStyle w:val="afd"/>
              <w:numPr>
                <w:ilvl w:val="0"/>
                <w:numId w:val="34"/>
              </w:numPr>
              <w:suppressAutoHyphens/>
              <w:spacing w:line="276" w:lineRule="auto"/>
              <w:jc w:val="left"/>
              <w:rPr>
                <w:szCs w:val="24"/>
                <w:lang w:eastAsia="ru-RU"/>
              </w:rPr>
            </w:pPr>
          </w:p>
        </w:tc>
        <w:tc>
          <w:tcPr>
            <w:tcW w:w="3790" w:type="pct"/>
          </w:tcPr>
          <w:p w14:paraId="3DE328BB" w14:textId="77777777" w:rsidR="009E640D" w:rsidRPr="008F2E33" w:rsidRDefault="009E640D" w:rsidP="003A4667">
            <w:pPr>
              <w:suppressAutoHyphens/>
              <w:spacing w:line="276" w:lineRule="auto"/>
              <w:ind w:firstLine="0"/>
              <w:rPr>
                <w:szCs w:val="24"/>
                <w:lang w:eastAsia="ru-RU"/>
              </w:rPr>
            </w:pPr>
            <w:r w:rsidRPr="008F2E33">
              <w:rPr>
                <w:szCs w:val="24"/>
                <w:lang w:eastAsia="ru-RU"/>
              </w:rPr>
              <w:t>Восстановление прикуса</w:t>
            </w:r>
          </w:p>
        </w:tc>
        <w:tc>
          <w:tcPr>
            <w:tcW w:w="870" w:type="pct"/>
            <w:vAlign w:val="center"/>
          </w:tcPr>
          <w:p w14:paraId="4E9E6D9E" w14:textId="77777777" w:rsidR="009E640D" w:rsidRPr="008F2E33" w:rsidRDefault="009E640D" w:rsidP="003A4667">
            <w:pPr>
              <w:suppressAutoHyphens/>
              <w:spacing w:line="276" w:lineRule="auto"/>
              <w:ind w:firstLine="0"/>
              <w:rPr>
                <w:szCs w:val="24"/>
                <w:lang w:eastAsia="ru-RU"/>
              </w:rPr>
            </w:pPr>
            <w:r w:rsidRPr="008F2E33">
              <w:rPr>
                <w:szCs w:val="24"/>
                <w:lang w:eastAsia="ru-RU"/>
              </w:rPr>
              <w:t>Да/нет</w:t>
            </w:r>
          </w:p>
        </w:tc>
      </w:tr>
      <w:tr w:rsidR="009E640D" w:rsidRPr="008F2E33" w14:paraId="57F3D216" w14:textId="77777777" w:rsidTr="00C96BC7">
        <w:tc>
          <w:tcPr>
            <w:tcW w:w="340" w:type="pct"/>
          </w:tcPr>
          <w:p w14:paraId="66FF78CE" w14:textId="77777777" w:rsidR="009E640D" w:rsidRPr="00432CCB" w:rsidRDefault="009E640D" w:rsidP="003A4667">
            <w:pPr>
              <w:pStyle w:val="afd"/>
              <w:numPr>
                <w:ilvl w:val="0"/>
                <w:numId w:val="34"/>
              </w:numPr>
              <w:suppressAutoHyphens/>
              <w:spacing w:line="276" w:lineRule="auto"/>
              <w:jc w:val="left"/>
              <w:rPr>
                <w:szCs w:val="24"/>
                <w:lang w:eastAsia="ru-RU"/>
              </w:rPr>
            </w:pPr>
          </w:p>
        </w:tc>
        <w:tc>
          <w:tcPr>
            <w:tcW w:w="3790" w:type="pct"/>
          </w:tcPr>
          <w:p w14:paraId="71CA6248" w14:textId="77777777" w:rsidR="009E640D" w:rsidRPr="008F2E33" w:rsidRDefault="009E640D" w:rsidP="003A4667">
            <w:pPr>
              <w:suppressAutoHyphens/>
              <w:spacing w:line="276" w:lineRule="auto"/>
              <w:ind w:firstLine="0"/>
              <w:rPr>
                <w:szCs w:val="24"/>
                <w:lang w:eastAsia="ru-RU"/>
              </w:rPr>
            </w:pPr>
            <w:r w:rsidRPr="008F2E33">
              <w:rPr>
                <w:szCs w:val="24"/>
                <w:lang w:eastAsia="ru-RU"/>
              </w:rPr>
              <w:t xml:space="preserve">Анатомическое сопоставление </w:t>
            </w:r>
            <w:r w:rsidR="002B0523" w:rsidRPr="008F2E33">
              <w:rPr>
                <w:szCs w:val="24"/>
                <w:lang w:eastAsia="ru-RU"/>
              </w:rPr>
              <w:t>фрагментов</w:t>
            </w:r>
            <w:r w:rsidRPr="008F2E33">
              <w:rPr>
                <w:szCs w:val="24"/>
                <w:lang w:eastAsia="ru-RU"/>
              </w:rPr>
              <w:t xml:space="preserve"> </w:t>
            </w:r>
          </w:p>
        </w:tc>
        <w:tc>
          <w:tcPr>
            <w:tcW w:w="870" w:type="pct"/>
            <w:vAlign w:val="center"/>
          </w:tcPr>
          <w:p w14:paraId="7C295020" w14:textId="77777777" w:rsidR="009E640D" w:rsidRPr="008F2E33" w:rsidRDefault="009E640D" w:rsidP="003A4667">
            <w:pPr>
              <w:suppressAutoHyphens/>
              <w:spacing w:line="276" w:lineRule="auto"/>
              <w:ind w:firstLine="0"/>
              <w:rPr>
                <w:szCs w:val="24"/>
                <w:lang w:eastAsia="ru-RU"/>
              </w:rPr>
            </w:pPr>
            <w:r w:rsidRPr="008F2E33">
              <w:rPr>
                <w:szCs w:val="24"/>
                <w:lang w:eastAsia="ru-RU"/>
              </w:rPr>
              <w:t>Да/нет</w:t>
            </w:r>
          </w:p>
        </w:tc>
      </w:tr>
      <w:tr w:rsidR="009E640D" w:rsidRPr="008F2E33" w14:paraId="75FC0502" w14:textId="77777777" w:rsidTr="00C96BC7">
        <w:tc>
          <w:tcPr>
            <w:tcW w:w="340" w:type="pct"/>
          </w:tcPr>
          <w:p w14:paraId="3FCF7693" w14:textId="77777777" w:rsidR="009E640D" w:rsidRPr="00432CCB" w:rsidRDefault="009E640D" w:rsidP="003A4667">
            <w:pPr>
              <w:pStyle w:val="afd"/>
              <w:numPr>
                <w:ilvl w:val="0"/>
                <w:numId w:val="34"/>
              </w:numPr>
              <w:suppressAutoHyphens/>
              <w:spacing w:line="276" w:lineRule="auto"/>
              <w:jc w:val="left"/>
              <w:rPr>
                <w:szCs w:val="24"/>
                <w:lang w:eastAsia="ru-RU"/>
              </w:rPr>
            </w:pPr>
          </w:p>
        </w:tc>
        <w:tc>
          <w:tcPr>
            <w:tcW w:w="3790" w:type="pct"/>
          </w:tcPr>
          <w:p w14:paraId="1504C46A" w14:textId="77777777" w:rsidR="009E640D" w:rsidRPr="008F2E33" w:rsidRDefault="009E640D" w:rsidP="003A4667">
            <w:pPr>
              <w:suppressAutoHyphens/>
              <w:spacing w:line="276" w:lineRule="auto"/>
              <w:ind w:firstLine="0"/>
              <w:rPr>
                <w:szCs w:val="24"/>
                <w:lang w:eastAsia="ru-RU"/>
              </w:rPr>
            </w:pPr>
            <w:r w:rsidRPr="008F2E33">
              <w:rPr>
                <w:szCs w:val="24"/>
                <w:lang w:eastAsia="ru-RU"/>
              </w:rPr>
              <w:t xml:space="preserve">Применение физиотерапевтических методов </w:t>
            </w:r>
          </w:p>
        </w:tc>
        <w:tc>
          <w:tcPr>
            <w:tcW w:w="870" w:type="pct"/>
            <w:vAlign w:val="center"/>
          </w:tcPr>
          <w:p w14:paraId="72EFD645" w14:textId="77777777" w:rsidR="009E640D" w:rsidRPr="008F2E33" w:rsidRDefault="009E640D" w:rsidP="003A4667">
            <w:pPr>
              <w:suppressAutoHyphens/>
              <w:spacing w:line="276" w:lineRule="auto"/>
              <w:ind w:firstLine="0"/>
              <w:rPr>
                <w:szCs w:val="24"/>
                <w:lang w:eastAsia="ru-RU"/>
              </w:rPr>
            </w:pPr>
            <w:r w:rsidRPr="008F2E33">
              <w:rPr>
                <w:szCs w:val="24"/>
                <w:lang w:eastAsia="ru-RU"/>
              </w:rPr>
              <w:t>Да/нет</w:t>
            </w:r>
          </w:p>
        </w:tc>
      </w:tr>
    </w:tbl>
    <w:p w14:paraId="605905F3" w14:textId="77777777" w:rsidR="009E640D" w:rsidRPr="008F2E33" w:rsidRDefault="009E640D" w:rsidP="003A4667">
      <w:pPr>
        <w:pStyle w:val="CustomContentNormal"/>
        <w:spacing w:before="0" w:line="276" w:lineRule="auto"/>
        <w:ind w:firstLine="709"/>
        <w:jc w:val="both"/>
        <w:outlineLvl w:val="9"/>
        <w:rPr>
          <w:sz w:val="24"/>
          <w:szCs w:val="24"/>
        </w:rPr>
      </w:pPr>
    </w:p>
    <w:p w14:paraId="52462E97" w14:textId="77777777" w:rsidR="009E640D" w:rsidRDefault="009E640D" w:rsidP="002B42DF">
      <w:pPr>
        <w:spacing w:line="276" w:lineRule="auto"/>
        <w:ind w:firstLine="0"/>
        <w:rPr>
          <w:rFonts w:eastAsia="Sans"/>
          <w:b/>
          <w:szCs w:val="24"/>
        </w:rPr>
      </w:pPr>
      <w:r>
        <w:rPr>
          <w:szCs w:val="24"/>
        </w:rPr>
        <w:br w:type="page"/>
      </w:r>
    </w:p>
    <w:p w14:paraId="69764599" w14:textId="77777777" w:rsidR="00FD1379" w:rsidRPr="002A0BC7" w:rsidRDefault="00FD1379" w:rsidP="001270F1">
      <w:pPr>
        <w:pStyle w:val="CustomContentNormal"/>
        <w:spacing w:after="240"/>
        <w:ind w:firstLine="709"/>
        <w:outlineLvl w:val="9"/>
        <w:rPr>
          <w:sz w:val="24"/>
          <w:szCs w:val="24"/>
        </w:rPr>
      </w:pPr>
      <w:bookmarkStart w:id="101" w:name="_Toc103983248"/>
      <w:r w:rsidRPr="002A0BC7">
        <w:rPr>
          <w:sz w:val="24"/>
          <w:szCs w:val="24"/>
        </w:rPr>
        <w:lastRenderedPageBreak/>
        <w:t>Список литературы</w:t>
      </w:r>
      <w:bookmarkEnd w:id="101"/>
    </w:p>
    <w:p w14:paraId="7958EA40" w14:textId="77777777" w:rsidR="00FD1379" w:rsidRPr="008A3FDA" w:rsidRDefault="00FD1379" w:rsidP="001270F1">
      <w:pPr>
        <w:pStyle w:val="1a"/>
        <w:numPr>
          <w:ilvl w:val="0"/>
          <w:numId w:val="3"/>
        </w:numPr>
        <w:spacing w:line="360" w:lineRule="auto"/>
        <w:ind w:left="1069"/>
        <w:rPr>
          <w:color w:val="000000" w:themeColor="text1"/>
          <w:sz w:val="24"/>
          <w:szCs w:val="24"/>
          <w:shd w:val="clear" w:color="auto" w:fill="FFFFFF"/>
        </w:rPr>
      </w:pPr>
      <w:r w:rsidRPr="008A3FDA">
        <w:rPr>
          <w:color w:val="000000" w:themeColor="text1"/>
          <w:sz w:val="24"/>
          <w:szCs w:val="24"/>
          <w:shd w:val="clear" w:color="auto" w:fill="FFFFFF"/>
        </w:rPr>
        <w:t xml:space="preserve">Кулаков, А. А. Челюстно-лицевая хирургия / под ред. Кулакова А. А. - Москва : ГЭОТАР-Медиа, 2019. - 692 с. </w:t>
      </w:r>
    </w:p>
    <w:p w14:paraId="631F9A20" w14:textId="77777777" w:rsidR="00FD1379" w:rsidRPr="008A3FDA" w:rsidRDefault="00FD1379" w:rsidP="001270F1">
      <w:pPr>
        <w:pStyle w:val="1a"/>
        <w:numPr>
          <w:ilvl w:val="0"/>
          <w:numId w:val="3"/>
        </w:numPr>
        <w:spacing w:line="360" w:lineRule="auto"/>
        <w:ind w:left="1069"/>
        <w:rPr>
          <w:color w:val="000000" w:themeColor="text1"/>
          <w:sz w:val="24"/>
          <w:szCs w:val="24"/>
          <w:shd w:val="clear" w:color="auto" w:fill="FFFFFF"/>
        </w:rPr>
      </w:pPr>
      <w:r w:rsidRPr="008A3FDA">
        <w:rPr>
          <w:color w:val="000000" w:themeColor="text1"/>
          <w:sz w:val="24"/>
          <w:szCs w:val="24"/>
          <w:shd w:val="clear" w:color="auto" w:fill="FFFFFF"/>
        </w:rPr>
        <w:t>Апарцин, К.А. Оценка эффективности специализированной помощи пострадавшим на основе мониторинга сочетанной травмы / К.А. Апарцин [и др.] // Скорая медицинская помощь. - 2007. - No4. – С. 3-7.</w:t>
      </w:r>
    </w:p>
    <w:p w14:paraId="4E68A7A6" w14:textId="77777777" w:rsidR="00FD1379" w:rsidRPr="008A3FDA" w:rsidRDefault="00FD1379" w:rsidP="001270F1">
      <w:pPr>
        <w:pStyle w:val="1a"/>
        <w:numPr>
          <w:ilvl w:val="0"/>
          <w:numId w:val="3"/>
        </w:numPr>
        <w:spacing w:line="360" w:lineRule="auto"/>
        <w:ind w:left="1069"/>
        <w:rPr>
          <w:color w:val="000000" w:themeColor="text1"/>
          <w:sz w:val="24"/>
          <w:szCs w:val="24"/>
        </w:rPr>
      </w:pPr>
      <w:r w:rsidRPr="008A3FDA">
        <w:rPr>
          <w:color w:val="000000" w:themeColor="text1"/>
          <w:sz w:val="24"/>
          <w:szCs w:val="24"/>
          <w:shd w:val="clear" w:color="auto" w:fill="FFFFFF"/>
        </w:rPr>
        <w:t xml:space="preserve"> </w:t>
      </w:r>
      <w:r w:rsidRPr="008A3FDA">
        <w:rPr>
          <w:color w:val="000000" w:themeColor="text1"/>
          <w:sz w:val="24"/>
          <w:szCs w:val="24"/>
        </w:rPr>
        <w:t>Эмирбеков Э.А. Особенности лечения повреждений костей лицевого отдела черепа у детей с сочетанной черепно-лицевой травмой:  Дис…. канд. мед. наук: 14:04:14 /Э. А. Эмирбеков; Санкт-Петербург, 2021. - 170с.</w:t>
      </w:r>
    </w:p>
    <w:p w14:paraId="1FF465F8" w14:textId="77777777" w:rsidR="00FD1379" w:rsidRPr="008A3FDA" w:rsidRDefault="00FD1379" w:rsidP="001270F1">
      <w:pPr>
        <w:pStyle w:val="1a"/>
        <w:numPr>
          <w:ilvl w:val="0"/>
          <w:numId w:val="3"/>
        </w:numPr>
        <w:spacing w:line="360" w:lineRule="auto"/>
        <w:ind w:left="1069"/>
        <w:rPr>
          <w:color w:val="000000" w:themeColor="text1"/>
          <w:sz w:val="24"/>
          <w:szCs w:val="24"/>
        </w:rPr>
      </w:pPr>
      <w:r w:rsidRPr="008A3FDA">
        <w:rPr>
          <w:color w:val="000000" w:themeColor="text1"/>
          <w:sz w:val="24"/>
          <w:szCs w:val="24"/>
        </w:rPr>
        <w:t xml:space="preserve">Назарова Е.О. Клинико-нейрофизиологические аспекты сочетанной Травмы в остром периоде:  </w:t>
      </w:r>
      <w:r w:rsidR="00E20C39">
        <w:rPr>
          <w:color w:val="000000" w:themeColor="text1"/>
          <w:sz w:val="24"/>
          <w:szCs w:val="24"/>
        </w:rPr>
        <w:t>Д</w:t>
      </w:r>
      <w:r w:rsidRPr="008A3FDA">
        <w:rPr>
          <w:color w:val="000000" w:themeColor="text1"/>
          <w:sz w:val="24"/>
          <w:szCs w:val="24"/>
        </w:rPr>
        <w:t>ис</w:t>
      </w:r>
      <w:r w:rsidR="008F5B1B" w:rsidRPr="008A3FDA">
        <w:rPr>
          <w:color w:val="000000" w:themeColor="text1"/>
          <w:sz w:val="24"/>
          <w:szCs w:val="24"/>
        </w:rPr>
        <w:t>….</w:t>
      </w:r>
      <w:r w:rsidRPr="008A3FDA">
        <w:rPr>
          <w:color w:val="000000" w:themeColor="text1"/>
          <w:sz w:val="24"/>
          <w:szCs w:val="24"/>
        </w:rPr>
        <w:t xml:space="preserve"> </w:t>
      </w:r>
      <w:r w:rsidR="008F5B1B" w:rsidRPr="008A3FDA">
        <w:rPr>
          <w:color w:val="000000" w:themeColor="text1"/>
          <w:sz w:val="24"/>
          <w:szCs w:val="24"/>
        </w:rPr>
        <w:t>к</w:t>
      </w:r>
      <w:r w:rsidRPr="008A3FDA">
        <w:rPr>
          <w:color w:val="000000" w:themeColor="text1"/>
          <w:sz w:val="24"/>
          <w:szCs w:val="24"/>
        </w:rPr>
        <w:t>анд.мед. наук: 14.01.11 / Е.О. Назарова ; Ставрополь  2019. – 165с.</w:t>
      </w:r>
    </w:p>
    <w:p w14:paraId="7DF8ACB0" w14:textId="77777777" w:rsidR="00FD1379" w:rsidRPr="008A3FDA" w:rsidRDefault="00FD1379" w:rsidP="001270F1">
      <w:pPr>
        <w:pStyle w:val="1a"/>
        <w:numPr>
          <w:ilvl w:val="0"/>
          <w:numId w:val="3"/>
        </w:numPr>
        <w:spacing w:line="360" w:lineRule="auto"/>
        <w:ind w:left="1069"/>
        <w:rPr>
          <w:color w:val="000000" w:themeColor="text1"/>
          <w:sz w:val="24"/>
          <w:szCs w:val="24"/>
        </w:rPr>
      </w:pPr>
      <w:r w:rsidRPr="008A3FDA">
        <w:rPr>
          <w:color w:val="000000" w:themeColor="text1"/>
          <w:sz w:val="24"/>
          <w:szCs w:val="24"/>
        </w:rPr>
        <w:t>Афанасьев В. В. Хирургическая стоматология / Под общей ред. В. В. Афанасьева - Москва : ГЭОТАР-Медиа, 2010. - 880 с.</w:t>
      </w:r>
    </w:p>
    <w:p w14:paraId="4805D4B9" w14:textId="77777777" w:rsidR="00FD1379" w:rsidRPr="008A3FDA" w:rsidRDefault="00FD1379" w:rsidP="001270F1">
      <w:pPr>
        <w:pStyle w:val="1a"/>
        <w:numPr>
          <w:ilvl w:val="0"/>
          <w:numId w:val="3"/>
        </w:numPr>
        <w:spacing w:line="360" w:lineRule="auto"/>
        <w:ind w:left="1069"/>
        <w:rPr>
          <w:color w:val="000000" w:themeColor="text1"/>
          <w:sz w:val="24"/>
          <w:szCs w:val="24"/>
          <w:shd w:val="clear" w:color="auto" w:fill="FFFFFF"/>
        </w:rPr>
      </w:pPr>
      <w:r w:rsidRPr="008A3FDA">
        <w:rPr>
          <w:color w:val="000000" w:themeColor="text1"/>
          <w:sz w:val="24"/>
          <w:szCs w:val="24"/>
          <w:shd w:val="clear" w:color="auto" w:fill="FFFFFF"/>
        </w:rPr>
        <w:t xml:space="preserve">Топольницкий О. З., Васильев А. Ю. Атлас по детской хирургической стоматологии и челюстно-лицевой </w:t>
      </w:r>
      <w:r w:rsidR="00CE34E7" w:rsidRPr="008A3FDA">
        <w:rPr>
          <w:color w:val="000000" w:themeColor="text1"/>
          <w:sz w:val="24"/>
          <w:szCs w:val="24"/>
          <w:shd w:val="clear" w:color="auto" w:fill="FFFFFF"/>
        </w:rPr>
        <w:t>хирургии:</w:t>
      </w:r>
      <w:r w:rsidRPr="008A3FDA">
        <w:rPr>
          <w:color w:val="000000" w:themeColor="text1"/>
          <w:sz w:val="24"/>
          <w:szCs w:val="24"/>
          <w:shd w:val="clear" w:color="auto" w:fill="FFFFFF"/>
        </w:rPr>
        <w:t xml:space="preserve"> учеб. пособие / Топольницкий О. З., Васильев А. Ю. - </w:t>
      </w:r>
      <w:r w:rsidR="00CE34E7" w:rsidRPr="008A3FDA">
        <w:rPr>
          <w:color w:val="000000" w:themeColor="text1"/>
          <w:sz w:val="24"/>
          <w:szCs w:val="24"/>
          <w:shd w:val="clear" w:color="auto" w:fill="FFFFFF"/>
        </w:rPr>
        <w:t>М.:</w:t>
      </w:r>
      <w:r w:rsidRPr="008A3FDA">
        <w:rPr>
          <w:color w:val="000000" w:themeColor="text1"/>
          <w:sz w:val="24"/>
          <w:szCs w:val="24"/>
          <w:shd w:val="clear" w:color="auto" w:fill="FFFFFF"/>
        </w:rPr>
        <w:t xml:space="preserve"> ГЭОТАР-Медиа, 2011. - 264 с</w:t>
      </w:r>
      <w:r w:rsidR="008F5B1B" w:rsidRPr="008A3FDA">
        <w:rPr>
          <w:color w:val="000000" w:themeColor="text1"/>
          <w:sz w:val="24"/>
          <w:szCs w:val="24"/>
          <w:shd w:val="clear" w:color="auto" w:fill="FFFFFF"/>
        </w:rPr>
        <w:t>.</w:t>
      </w:r>
    </w:p>
    <w:p w14:paraId="22BE8F8E" w14:textId="77777777" w:rsidR="00FD1379" w:rsidRPr="008A3FDA" w:rsidRDefault="00FD1379" w:rsidP="001270F1">
      <w:pPr>
        <w:pStyle w:val="1a"/>
        <w:numPr>
          <w:ilvl w:val="0"/>
          <w:numId w:val="3"/>
        </w:numPr>
        <w:spacing w:line="360" w:lineRule="auto"/>
        <w:ind w:left="1069"/>
        <w:rPr>
          <w:color w:val="000000" w:themeColor="text1"/>
          <w:sz w:val="24"/>
          <w:szCs w:val="24"/>
          <w:shd w:val="clear" w:color="auto" w:fill="FFFFFF"/>
        </w:rPr>
      </w:pPr>
      <w:r w:rsidRPr="008A3FDA">
        <w:rPr>
          <w:color w:val="000000" w:themeColor="text1"/>
          <w:sz w:val="24"/>
          <w:szCs w:val="24"/>
          <w:shd w:val="clear" w:color="auto" w:fill="FFFFFF"/>
        </w:rPr>
        <w:t xml:space="preserve">Зеленский, В. А. Детская челюстно-лицевая хирургия: восстановительное лечение и </w:t>
      </w:r>
      <w:r w:rsidR="00CE34E7" w:rsidRPr="008A3FDA">
        <w:rPr>
          <w:color w:val="000000" w:themeColor="text1"/>
          <w:sz w:val="24"/>
          <w:szCs w:val="24"/>
          <w:shd w:val="clear" w:color="auto" w:fill="FFFFFF"/>
        </w:rPr>
        <w:t>реабилитация:</w:t>
      </w:r>
      <w:r w:rsidRPr="008A3FDA">
        <w:rPr>
          <w:color w:val="000000" w:themeColor="text1"/>
          <w:sz w:val="24"/>
          <w:szCs w:val="24"/>
          <w:shd w:val="clear" w:color="auto" w:fill="FFFFFF"/>
        </w:rPr>
        <w:t xml:space="preserve"> учебное пособие для вузов / В. А. Зеленский. - Москва : Издательство Юрайт, 2019. - 184 с.</w:t>
      </w:r>
    </w:p>
    <w:p w14:paraId="039605F8" w14:textId="77777777" w:rsidR="00FD1379" w:rsidRPr="008A3FDA" w:rsidRDefault="00FD1379" w:rsidP="001270F1">
      <w:pPr>
        <w:pStyle w:val="1a"/>
        <w:numPr>
          <w:ilvl w:val="0"/>
          <w:numId w:val="3"/>
        </w:numPr>
        <w:spacing w:line="360" w:lineRule="auto"/>
        <w:ind w:left="1069"/>
        <w:rPr>
          <w:color w:val="000000" w:themeColor="text1"/>
          <w:sz w:val="24"/>
          <w:szCs w:val="24"/>
          <w:shd w:val="clear" w:color="auto" w:fill="FFFFFF"/>
        </w:rPr>
      </w:pPr>
      <w:r w:rsidRPr="008A3FDA">
        <w:rPr>
          <w:color w:val="000000" w:themeColor="text1"/>
          <w:sz w:val="24"/>
          <w:szCs w:val="24"/>
          <w:shd w:val="clear" w:color="auto" w:fill="FFFFFF"/>
        </w:rPr>
        <w:t>Кабанова А.А. Хирургическая стоматология и челюстно-лицевая хирургия детского возраста/Учебно-методическое пособие: А.А.Кабанова, С.А. Кабанова, С.С. Стельмаченок. - Витебск: ВГМУ, 2013. - 376 с.</w:t>
      </w:r>
    </w:p>
    <w:p w14:paraId="2D6FA43B" w14:textId="77777777" w:rsidR="00FD1379" w:rsidRPr="008A3FDA" w:rsidRDefault="00FD1379" w:rsidP="001270F1">
      <w:pPr>
        <w:pStyle w:val="1a"/>
        <w:numPr>
          <w:ilvl w:val="0"/>
          <w:numId w:val="3"/>
        </w:numPr>
        <w:spacing w:line="360" w:lineRule="auto"/>
        <w:ind w:left="1069"/>
        <w:rPr>
          <w:color w:val="000000" w:themeColor="text1"/>
          <w:sz w:val="24"/>
          <w:szCs w:val="24"/>
          <w:shd w:val="clear" w:color="auto" w:fill="FFFFFF"/>
        </w:rPr>
      </w:pPr>
      <w:r w:rsidRPr="008A3FDA">
        <w:rPr>
          <w:color w:val="000000" w:themeColor="text1"/>
          <w:sz w:val="24"/>
          <w:szCs w:val="24"/>
        </w:rPr>
        <w:t xml:space="preserve">Фраерман А.П., Гельман Ю.Е., Григорьев М.Г. Сочетанная черепно-мозговая травма. – Горький, 1977. – С. 42–50.  </w:t>
      </w:r>
    </w:p>
    <w:p w14:paraId="2EFC3A8F" w14:textId="77777777" w:rsidR="00FD1379" w:rsidRPr="008A3FDA" w:rsidRDefault="00FD1379" w:rsidP="001270F1">
      <w:pPr>
        <w:pStyle w:val="1a"/>
        <w:numPr>
          <w:ilvl w:val="0"/>
          <w:numId w:val="3"/>
        </w:numPr>
        <w:spacing w:line="360" w:lineRule="auto"/>
        <w:ind w:left="1069"/>
        <w:rPr>
          <w:color w:val="000000" w:themeColor="text1"/>
          <w:sz w:val="24"/>
          <w:szCs w:val="24"/>
          <w:shd w:val="clear" w:color="auto" w:fill="FFFFFF"/>
          <w:lang w:val="en-US"/>
        </w:rPr>
      </w:pPr>
      <w:r w:rsidRPr="008A3FDA">
        <w:rPr>
          <w:color w:val="000000" w:themeColor="text1"/>
          <w:sz w:val="24"/>
          <w:szCs w:val="24"/>
          <w:shd w:val="clear" w:color="auto" w:fill="FFFFFF"/>
          <w:lang w:val="en-US"/>
        </w:rPr>
        <w:t xml:space="preserve">Hardt N., Kuttenberger J. Craniofacial trauma: diagnosis and management. – Berlin, 2010. – 278 p.  </w:t>
      </w:r>
    </w:p>
    <w:p w14:paraId="1D5F5299" w14:textId="77777777" w:rsidR="00FD1379" w:rsidRPr="008A3FDA" w:rsidRDefault="00FD1379" w:rsidP="001270F1">
      <w:pPr>
        <w:pStyle w:val="1a"/>
        <w:numPr>
          <w:ilvl w:val="0"/>
          <w:numId w:val="3"/>
        </w:numPr>
        <w:spacing w:line="360" w:lineRule="auto"/>
        <w:ind w:left="1069"/>
        <w:rPr>
          <w:color w:val="000000" w:themeColor="text1"/>
          <w:sz w:val="24"/>
          <w:szCs w:val="24"/>
          <w:shd w:val="clear" w:color="auto" w:fill="FFFFFF"/>
        </w:rPr>
      </w:pPr>
      <w:r w:rsidRPr="008A3FDA">
        <w:rPr>
          <w:color w:val="000000" w:themeColor="text1"/>
          <w:sz w:val="24"/>
          <w:szCs w:val="24"/>
          <w:shd w:val="clear" w:color="auto" w:fill="FFFFFF"/>
        </w:rPr>
        <w:t>Авдеев А.И., Компанец Н.Ю. К вопросу о комплексной оценке повреждений краниофациальной области / Авдеев А.И., Компанец Н.Ю. // Вестник судебной медицины. — Новосибирск, 2016. — №1. — С. 24-27.</w:t>
      </w:r>
    </w:p>
    <w:p w14:paraId="6CF07878" w14:textId="77777777" w:rsidR="00FD1379" w:rsidRPr="008A3FDA" w:rsidRDefault="00FD1379" w:rsidP="001270F1">
      <w:pPr>
        <w:pStyle w:val="1a"/>
        <w:numPr>
          <w:ilvl w:val="0"/>
          <w:numId w:val="3"/>
        </w:numPr>
        <w:spacing w:line="360" w:lineRule="auto"/>
        <w:ind w:left="1069"/>
        <w:rPr>
          <w:color w:val="000000" w:themeColor="text1"/>
          <w:sz w:val="24"/>
          <w:szCs w:val="24"/>
          <w:shd w:val="clear" w:color="auto" w:fill="FFFFFF"/>
        </w:rPr>
      </w:pPr>
      <w:r w:rsidRPr="008A3FDA">
        <w:rPr>
          <w:color w:val="000000" w:themeColor="text1"/>
          <w:sz w:val="24"/>
          <w:szCs w:val="24"/>
        </w:rPr>
        <w:t>Еолчиян С.А. Краниофациальная травма / С.А. Еолчиян, А.А. Потапов, Ф.А. Ван Дам [и др.] // Клиническое руководство по черепномозговой травме. – М., 2002. – С. 313-364.</w:t>
      </w:r>
    </w:p>
    <w:p w14:paraId="604A78F8" w14:textId="77777777" w:rsidR="00FD1379" w:rsidRPr="008A3FDA" w:rsidRDefault="00FD1379" w:rsidP="001270F1">
      <w:pPr>
        <w:pStyle w:val="1a"/>
        <w:numPr>
          <w:ilvl w:val="0"/>
          <w:numId w:val="3"/>
        </w:numPr>
        <w:spacing w:line="360" w:lineRule="auto"/>
        <w:ind w:left="1069"/>
        <w:rPr>
          <w:color w:val="000000" w:themeColor="text1"/>
          <w:sz w:val="24"/>
          <w:szCs w:val="24"/>
          <w:shd w:val="clear" w:color="auto" w:fill="FFFFFF"/>
        </w:rPr>
      </w:pPr>
      <w:r w:rsidRPr="008A3FDA">
        <w:rPr>
          <w:color w:val="000000" w:themeColor="text1"/>
          <w:sz w:val="24"/>
          <w:szCs w:val="24"/>
        </w:rPr>
        <w:t>Бельченко В.А. Реконструкция верхней и средней зон лица у больных с пост</w:t>
      </w:r>
      <w:r w:rsidRPr="008A3FDA">
        <w:rPr>
          <w:color w:val="000000" w:themeColor="text1"/>
          <w:sz w:val="24"/>
          <w:szCs w:val="24"/>
        </w:rPr>
        <w:lastRenderedPageBreak/>
        <w:t>травматическими деформациями и дефектами лицевого скелета с использованием аутотрансплантатов мембранозного происхождения и металлоконструкций из титана:</w:t>
      </w:r>
      <w:r w:rsidR="008F5B1B" w:rsidRPr="008A3FDA">
        <w:rPr>
          <w:color w:val="000000" w:themeColor="text1"/>
          <w:sz w:val="24"/>
          <w:szCs w:val="24"/>
        </w:rPr>
        <w:t xml:space="preserve"> </w:t>
      </w:r>
      <w:r w:rsidRPr="008A3FDA">
        <w:rPr>
          <w:color w:val="000000" w:themeColor="text1"/>
          <w:sz w:val="24"/>
          <w:szCs w:val="24"/>
        </w:rPr>
        <w:t>дис. … д</w:t>
      </w:r>
      <w:r w:rsidR="008F5B1B" w:rsidRPr="008A3FDA">
        <w:rPr>
          <w:color w:val="000000" w:themeColor="text1"/>
          <w:sz w:val="24"/>
          <w:szCs w:val="24"/>
        </w:rPr>
        <w:t>окт</w:t>
      </w:r>
      <w:r w:rsidRPr="008A3FDA">
        <w:rPr>
          <w:color w:val="000000" w:themeColor="text1"/>
          <w:sz w:val="24"/>
          <w:szCs w:val="24"/>
        </w:rPr>
        <w:t>. мед. н</w:t>
      </w:r>
      <w:r w:rsidR="008F5B1B" w:rsidRPr="008A3FDA">
        <w:rPr>
          <w:color w:val="000000" w:themeColor="text1"/>
          <w:sz w:val="24"/>
          <w:szCs w:val="24"/>
        </w:rPr>
        <w:t>аук</w:t>
      </w:r>
      <w:r w:rsidRPr="008A3FDA">
        <w:rPr>
          <w:color w:val="000000" w:themeColor="text1"/>
          <w:sz w:val="24"/>
          <w:szCs w:val="24"/>
        </w:rPr>
        <w:t>: 14.00.21/ В.А.Бельченко // – М., 1996. – 463 с.</w:t>
      </w:r>
    </w:p>
    <w:p w14:paraId="240FB928" w14:textId="77777777" w:rsidR="00FD1379" w:rsidRPr="008A3FDA" w:rsidRDefault="00FD1379" w:rsidP="001270F1">
      <w:pPr>
        <w:pStyle w:val="1a"/>
        <w:numPr>
          <w:ilvl w:val="0"/>
          <w:numId w:val="3"/>
        </w:numPr>
        <w:spacing w:line="360" w:lineRule="auto"/>
        <w:ind w:left="1069"/>
        <w:rPr>
          <w:color w:val="000000" w:themeColor="text1"/>
          <w:sz w:val="24"/>
          <w:szCs w:val="24"/>
          <w:shd w:val="clear" w:color="auto" w:fill="FFFFFF"/>
        </w:rPr>
      </w:pPr>
      <w:r w:rsidRPr="008A3FDA">
        <w:rPr>
          <w:color w:val="000000" w:themeColor="text1"/>
          <w:sz w:val="24"/>
          <w:szCs w:val="24"/>
        </w:rPr>
        <w:t>Рыбальченко Г.Н. Клиническая характеристика, диагностика и лечение больных с травмой средней зоны лицевогоч</w:t>
      </w:r>
      <w:r w:rsidR="002B42DF">
        <w:rPr>
          <w:color w:val="000000" w:themeColor="text1"/>
          <w:sz w:val="24"/>
          <w:szCs w:val="24"/>
        </w:rPr>
        <w:t xml:space="preserve"> </w:t>
      </w:r>
      <w:r w:rsidR="00CE34E7" w:rsidRPr="008A3FDA">
        <w:rPr>
          <w:color w:val="000000" w:themeColor="text1"/>
          <w:sz w:val="24"/>
          <w:szCs w:val="24"/>
        </w:rPr>
        <w:t>ерепа: дис</w:t>
      </w:r>
      <w:r w:rsidRPr="008A3FDA">
        <w:rPr>
          <w:color w:val="000000" w:themeColor="text1"/>
          <w:sz w:val="24"/>
          <w:szCs w:val="24"/>
        </w:rPr>
        <w:t>. … к</w:t>
      </w:r>
      <w:r w:rsidR="00D82D33">
        <w:rPr>
          <w:color w:val="000000" w:themeColor="text1"/>
          <w:sz w:val="24"/>
          <w:szCs w:val="24"/>
        </w:rPr>
        <w:t>анд</w:t>
      </w:r>
      <w:r w:rsidRPr="008A3FDA">
        <w:rPr>
          <w:color w:val="000000" w:themeColor="text1"/>
          <w:sz w:val="24"/>
          <w:szCs w:val="24"/>
        </w:rPr>
        <w:t>. мед. н</w:t>
      </w:r>
      <w:r w:rsidR="008F5B1B" w:rsidRPr="008A3FDA">
        <w:rPr>
          <w:color w:val="000000" w:themeColor="text1"/>
          <w:sz w:val="24"/>
          <w:szCs w:val="24"/>
        </w:rPr>
        <w:t>аук</w:t>
      </w:r>
      <w:r w:rsidRPr="008A3FDA">
        <w:rPr>
          <w:color w:val="000000" w:themeColor="text1"/>
          <w:sz w:val="24"/>
          <w:szCs w:val="24"/>
        </w:rPr>
        <w:t xml:space="preserve">: </w:t>
      </w:r>
      <w:r w:rsidR="00CE34E7" w:rsidRPr="008A3FDA">
        <w:rPr>
          <w:color w:val="000000" w:themeColor="text1"/>
          <w:sz w:val="24"/>
          <w:szCs w:val="24"/>
        </w:rPr>
        <w:t>14.00.21 /</w:t>
      </w:r>
      <w:r w:rsidRPr="008A3FDA">
        <w:rPr>
          <w:color w:val="000000" w:themeColor="text1"/>
          <w:sz w:val="24"/>
          <w:szCs w:val="24"/>
        </w:rPr>
        <w:t xml:space="preserve"> Г.Н. Рыбальченко //– М., 2000. – 134 с.</w:t>
      </w:r>
    </w:p>
    <w:p w14:paraId="0A3EFF10" w14:textId="77777777" w:rsidR="00FD1379" w:rsidRPr="008A3FDA" w:rsidRDefault="00FD1379" w:rsidP="001270F1">
      <w:pPr>
        <w:pStyle w:val="1a"/>
        <w:numPr>
          <w:ilvl w:val="0"/>
          <w:numId w:val="3"/>
        </w:numPr>
        <w:spacing w:line="360" w:lineRule="auto"/>
        <w:ind w:left="1069"/>
        <w:rPr>
          <w:color w:val="000000" w:themeColor="text1"/>
          <w:sz w:val="24"/>
          <w:szCs w:val="24"/>
          <w:shd w:val="clear" w:color="auto" w:fill="FFFFFF"/>
        </w:rPr>
      </w:pPr>
      <w:r w:rsidRPr="008A3FDA">
        <w:rPr>
          <w:color w:val="000000" w:themeColor="text1"/>
          <w:sz w:val="24"/>
          <w:szCs w:val="24"/>
          <w:shd w:val="clear" w:color="auto" w:fill="FFFFFF"/>
        </w:rPr>
        <w:t>Скикевич М.Г., Волошина Л.И.  Особенности лечения сочетанной травмы средней зоны лица и деформаций // Журнал СВIТ МЕДИЦИНИ ТА БIОЛОГII. – 2013.- 3-1 (39)</w:t>
      </w:r>
      <w:r w:rsidR="008F5B1B" w:rsidRPr="008A3FDA">
        <w:rPr>
          <w:color w:val="000000" w:themeColor="text1"/>
          <w:sz w:val="24"/>
          <w:szCs w:val="24"/>
          <w:shd w:val="clear" w:color="auto" w:fill="FFFFFF"/>
        </w:rPr>
        <w:t>.</w:t>
      </w:r>
    </w:p>
    <w:p w14:paraId="2DCBBFE3" w14:textId="77777777" w:rsidR="00FD1379" w:rsidRPr="008A3FDA" w:rsidRDefault="00FD1379" w:rsidP="001270F1">
      <w:pPr>
        <w:pStyle w:val="1a"/>
        <w:numPr>
          <w:ilvl w:val="0"/>
          <w:numId w:val="3"/>
        </w:numPr>
        <w:spacing w:line="360" w:lineRule="auto"/>
        <w:ind w:left="1069"/>
        <w:rPr>
          <w:color w:val="000000" w:themeColor="text1"/>
          <w:sz w:val="24"/>
          <w:szCs w:val="24"/>
        </w:rPr>
      </w:pPr>
      <w:r w:rsidRPr="008A3FDA">
        <w:rPr>
          <w:color w:val="000000" w:themeColor="text1"/>
          <w:sz w:val="24"/>
          <w:szCs w:val="24"/>
        </w:rPr>
        <w:t>Корсак, А. К. Травма челюстно-лицевой области у детей: учеб. пособие / Корсак А. К. – 2-е изд. – Минск: БГМУ, 2007. – 102 с.</w:t>
      </w:r>
    </w:p>
    <w:p w14:paraId="7C8D2E58" w14:textId="77777777" w:rsidR="00FD1379" w:rsidRPr="008A3FDA" w:rsidRDefault="00FD1379" w:rsidP="001270F1">
      <w:pPr>
        <w:pStyle w:val="1a"/>
        <w:numPr>
          <w:ilvl w:val="0"/>
          <w:numId w:val="3"/>
        </w:numPr>
        <w:spacing w:line="360" w:lineRule="auto"/>
        <w:ind w:left="1069"/>
        <w:rPr>
          <w:color w:val="000000" w:themeColor="text1"/>
          <w:sz w:val="24"/>
          <w:szCs w:val="24"/>
        </w:rPr>
      </w:pPr>
      <w:r w:rsidRPr="008A3FDA">
        <w:rPr>
          <w:color w:val="000000" w:themeColor="text1"/>
          <w:sz w:val="24"/>
          <w:szCs w:val="24"/>
        </w:rPr>
        <w:t>Харьков Л.В., Яковенко Л.Н., Чехова И.Л. Хирургическая стоматология и челюстно-лицевая хирургия детского возраста: Учебное издание под редакцией проф. Л. В. Харькова. "Книга плюс"- 2005. -488с.</w:t>
      </w:r>
    </w:p>
    <w:p w14:paraId="4F37DFBA" w14:textId="77777777" w:rsidR="00FD1379" w:rsidRPr="008A3FDA" w:rsidRDefault="00FD1379" w:rsidP="001270F1">
      <w:pPr>
        <w:pStyle w:val="1a"/>
        <w:numPr>
          <w:ilvl w:val="0"/>
          <w:numId w:val="3"/>
        </w:numPr>
        <w:spacing w:line="360" w:lineRule="auto"/>
        <w:ind w:left="1069"/>
        <w:rPr>
          <w:color w:val="000000" w:themeColor="text1"/>
          <w:sz w:val="24"/>
          <w:szCs w:val="24"/>
          <w:shd w:val="clear" w:color="auto" w:fill="FFFFFF"/>
        </w:rPr>
      </w:pPr>
      <w:r w:rsidRPr="008A3FDA">
        <w:rPr>
          <w:color w:val="000000" w:themeColor="text1"/>
          <w:sz w:val="24"/>
          <w:szCs w:val="24"/>
          <w:shd w:val="clear" w:color="auto" w:fill="FFFFFF"/>
        </w:rPr>
        <w:t xml:space="preserve">Супиев Т.К., Нурмаганов С.Б., Зыкеева С.К. Травматизм челюстно-лицевой области у детей. Принципы оказания неотложной медицинской помощи// Вестник Казахского национального медицинского </w:t>
      </w:r>
      <w:r w:rsidR="00CE34E7" w:rsidRPr="008A3FDA">
        <w:rPr>
          <w:color w:val="000000" w:themeColor="text1"/>
          <w:sz w:val="24"/>
          <w:szCs w:val="24"/>
          <w:shd w:val="clear" w:color="auto" w:fill="FFFFFF"/>
        </w:rPr>
        <w:t>университета. -</w:t>
      </w:r>
      <w:r w:rsidRPr="008A3FDA">
        <w:rPr>
          <w:color w:val="000000" w:themeColor="text1"/>
          <w:sz w:val="24"/>
          <w:szCs w:val="24"/>
          <w:shd w:val="clear" w:color="auto" w:fill="FFFFFF"/>
        </w:rPr>
        <w:t xml:space="preserve"> 2015.- 1.- 101 с.</w:t>
      </w:r>
    </w:p>
    <w:p w14:paraId="2D8EC2DB" w14:textId="77777777" w:rsidR="00FD1379" w:rsidRPr="008A3FDA" w:rsidRDefault="00FD1379" w:rsidP="001270F1">
      <w:pPr>
        <w:pStyle w:val="1a"/>
        <w:numPr>
          <w:ilvl w:val="0"/>
          <w:numId w:val="3"/>
        </w:numPr>
        <w:spacing w:line="360" w:lineRule="auto"/>
        <w:ind w:left="1069"/>
        <w:rPr>
          <w:color w:val="000000" w:themeColor="text1"/>
          <w:sz w:val="24"/>
          <w:szCs w:val="24"/>
        </w:rPr>
      </w:pPr>
      <w:r w:rsidRPr="008A3FDA">
        <w:rPr>
          <w:color w:val="000000" w:themeColor="text1"/>
          <w:sz w:val="24"/>
          <w:szCs w:val="24"/>
        </w:rPr>
        <w:t>Семенов, М. Г. Переломы нижней челюсти у детей: учеб. пособие / Семенов М. Г.- СПб.: Издательство «Человек», 2012. – 36с.</w:t>
      </w:r>
    </w:p>
    <w:p w14:paraId="58D60EB1" w14:textId="77777777" w:rsidR="00FD1379" w:rsidRPr="008A3FDA" w:rsidRDefault="00FD1379" w:rsidP="001270F1">
      <w:pPr>
        <w:pStyle w:val="1a"/>
        <w:numPr>
          <w:ilvl w:val="0"/>
          <w:numId w:val="3"/>
        </w:numPr>
        <w:spacing w:line="360" w:lineRule="auto"/>
        <w:ind w:left="1069"/>
        <w:rPr>
          <w:color w:val="000000" w:themeColor="text1"/>
          <w:sz w:val="24"/>
          <w:szCs w:val="24"/>
        </w:rPr>
      </w:pPr>
      <w:r w:rsidRPr="008A3FDA">
        <w:rPr>
          <w:color w:val="000000" w:themeColor="text1"/>
          <w:sz w:val="24"/>
          <w:szCs w:val="24"/>
        </w:rPr>
        <w:t xml:space="preserve">Муратов И.В., Семенов М.Г., Юрова Д.О. Детская челюстно-лицевая хирургия. Часть </w:t>
      </w:r>
      <w:r w:rsidRPr="008A3FDA">
        <w:rPr>
          <w:color w:val="000000" w:themeColor="text1"/>
          <w:sz w:val="24"/>
          <w:szCs w:val="24"/>
          <w:lang w:val="en-US"/>
        </w:rPr>
        <w:t>I</w:t>
      </w:r>
      <w:r w:rsidRPr="008A3FDA">
        <w:rPr>
          <w:color w:val="000000" w:themeColor="text1"/>
          <w:sz w:val="24"/>
          <w:szCs w:val="24"/>
        </w:rPr>
        <w:t>: учеб. пособие. – СПб.: Издательство СЗГМУ им. И.И. Мечникова, 2020. – 144с.</w:t>
      </w:r>
    </w:p>
    <w:p w14:paraId="26FE92EA" w14:textId="77777777" w:rsidR="00FD1379" w:rsidRPr="008A3FDA" w:rsidRDefault="00FD1379" w:rsidP="001270F1">
      <w:pPr>
        <w:pStyle w:val="1a"/>
        <w:numPr>
          <w:ilvl w:val="0"/>
          <w:numId w:val="3"/>
        </w:numPr>
        <w:spacing w:line="360" w:lineRule="auto"/>
        <w:ind w:left="1069"/>
        <w:rPr>
          <w:color w:val="000000" w:themeColor="text1"/>
          <w:sz w:val="24"/>
          <w:szCs w:val="24"/>
        </w:rPr>
      </w:pPr>
      <w:r w:rsidRPr="008A3FDA">
        <w:rPr>
          <w:color w:val="000000" w:themeColor="text1"/>
          <w:sz w:val="24"/>
          <w:szCs w:val="24"/>
        </w:rPr>
        <w:t>Шалумов  А.З. Сочетанная черепно-лицевая травма: клиника, диагностика, лечение. дис</w:t>
      </w:r>
      <w:r w:rsidR="008F5B1B" w:rsidRPr="008A3FDA">
        <w:rPr>
          <w:color w:val="000000" w:themeColor="text1"/>
          <w:sz w:val="24"/>
          <w:szCs w:val="24"/>
        </w:rPr>
        <w:t>….</w:t>
      </w:r>
      <w:r w:rsidRPr="008A3FDA">
        <w:rPr>
          <w:color w:val="000000" w:themeColor="text1"/>
          <w:sz w:val="24"/>
          <w:szCs w:val="24"/>
        </w:rPr>
        <w:t xml:space="preserve"> канд. мед. наук: 14.01.14, 14.01.18/ Москва.- 2015. </w:t>
      </w:r>
      <w:r w:rsidR="008F5B1B" w:rsidRPr="008A3FDA">
        <w:rPr>
          <w:color w:val="000000" w:themeColor="text1"/>
          <w:sz w:val="24"/>
          <w:szCs w:val="24"/>
        </w:rPr>
        <w:t>-</w:t>
      </w:r>
      <w:r w:rsidRPr="008A3FDA">
        <w:rPr>
          <w:color w:val="000000" w:themeColor="text1"/>
          <w:sz w:val="24"/>
          <w:szCs w:val="24"/>
        </w:rPr>
        <w:t>388</w:t>
      </w:r>
      <w:r w:rsidR="008F5B1B" w:rsidRPr="008A3FDA">
        <w:rPr>
          <w:color w:val="000000" w:themeColor="text1"/>
          <w:sz w:val="24"/>
          <w:szCs w:val="24"/>
        </w:rPr>
        <w:t>с.</w:t>
      </w:r>
    </w:p>
    <w:p w14:paraId="0F56E318" w14:textId="77777777" w:rsidR="00FD1379" w:rsidRPr="008A3FDA" w:rsidRDefault="00FD1379" w:rsidP="001270F1">
      <w:pPr>
        <w:pStyle w:val="afd"/>
        <w:numPr>
          <w:ilvl w:val="0"/>
          <w:numId w:val="3"/>
        </w:numPr>
        <w:ind w:left="1069"/>
        <w:rPr>
          <w:color w:val="000000" w:themeColor="text1"/>
          <w:szCs w:val="24"/>
          <w:lang w:val="en-US"/>
        </w:rPr>
      </w:pPr>
      <w:r w:rsidRPr="008A3FDA">
        <w:rPr>
          <w:color w:val="000000" w:themeColor="text1"/>
          <w:szCs w:val="24"/>
          <w:lang w:val="en-US"/>
        </w:rPr>
        <w:t xml:space="preserve">Pediatric </w:t>
      </w:r>
      <w:r w:rsidRPr="008A3FDA">
        <w:rPr>
          <w:rStyle w:val="Hyperlink2"/>
          <w:color w:val="000000" w:themeColor="text1"/>
          <w:szCs w:val="24"/>
        </w:rPr>
        <w:t xml:space="preserve">maxillary fractures / J. Yu, R. Dinsmore, P. Mar, K. Bhatt // </w:t>
      </w:r>
      <w:r w:rsidRPr="008A3FDA">
        <w:rPr>
          <w:color w:val="000000" w:themeColor="text1"/>
          <w:szCs w:val="24"/>
          <w:lang w:val="en-US"/>
        </w:rPr>
        <w:t>The Journal of craniofacial surgery. –</w:t>
      </w:r>
      <w:r w:rsidRPr="008A3FDA">
        <w:rPr>
          <w:rStyle w:val="hl"/>
          <w:color w:val="000000" w:themeColor="text1"/>
          <w:szCs w:val="24"/>
          <w:lang w:val="en-US"/>
        </w:rPr>
        <w:t xml:space="preserve"> 2011. – Vol. 22, № 4. – P. 1247–1250.</w:t>
      </w:r>
    </w:p>
    <w:p w14:paraId="1352B928" w14:textId="77777777" w:rsidR="00FD1379" w:rsidRPr="008A3FDA" w:rsidRDefault="00FD1379" w:rsidP="001270F1">
      <w:pPr>
        <w:pStyle w:val="1a"/>
        <w:numPr>
          <w:ilvl w:val="0"/>
          <w:numId w:val="3"/>
        </w:numPr>
        <w:spacing w:line="360" w:lineRule="auto"/>
        <w:ind w:left="1069"/>
        <w:rPr>
          <w:color w:val="000000" w:themeColor="text1"/>
          <w:sz w:val="24"/>
          <w:szCs w:val="24"/>
          <w:lang w:val="en-US"/>
        </w:rPr>
      </w:pPr>
      <w:r w:rsidRPr="008A3FDA">
        <w:rPr>
          <w:color w:val="000000" w:themeColor="text1"/>
          <w:sz w:val="24"/>
          <w:szCs w:val="24"/>
          <w:lang w:val="en-US"/>
        </w:rPr>
        <w:t xml:space="preserve"> Atanasov, D. T. Mandibular fractures in children. A retrospective study / D. T. Atanasov, V. M. Vuvakis // Folia medica. – 2000. – Vol. 42, № 2. – P. 65–70.</w:t>
      </w:r>
    </w:p>
    <w:p w14:paraId="6795F82A" w14:textId="77777777" w:rsidR="00FD1379" w:rsidRPr="008A3FDA" w:rsidRDefault="00FD1379" w:rsidP="001270F1">
      <w:pPr>
        <w:pStyle w:val="1a"/>
        <w:numPr>
          <w:ilvl w:val="0"/>
          <w:numId w:val="3"/>
        </w:numPr>
        <w:spacing w:line="360" w:lineRule="auto"/>
        <w:ind w:left="1069"/>
        <w:rPr>
          <w:color w:val="000000" w:themeColor="text1"/>
          <w:sz w:val="24"/>
          <w:szCs w:val="24"/>
          <w:lang w:val="en-US"/>
        </w:rPr>
      </w:pPr>
      <w:r w:rsidRPr="008A3FDA">
        <w:rPr>
          <w:color w:val="000000" w:themeColor="text1"/>
          <w:sz w:val="24"/>
          <w:szCs w:val="24"/>
          <w:lang w:val="en-US"/>
        </w:rPr>
        <w:t xml:space="preserve"> Banwell, P. Fractures of the facial skeleton / P. Banwell // British Journal of Plastic Surgery. – 2001. – Vol. 54, № 6. – P. 562.</w:t>
      </w:r>
    </w:p>
    <w:p w14:paraId="7F5E4BC7" w14:textId="77777777" w:rsidR="00FD1379" w:rsidRPr="008A3FDA" w:rsidRDefault="00FD1379" w:rsidP="001270F1">
      <w:pPr>
        <w:pStyle w:val="afd"/>
        <w:numPr>
          <w:ilvl w:val="0"/>
          <w:numId w:val="3"/>
        </w:numPr>
        <w:ind w:left="1069"/>
        <w:rPr>
          <w:color w:val="000000" w:themeColor="text1"/>
          <w:szCs w:val="24"/>
          <w:lang w:val="en-US"/>
        </w:rPr>
      </w:pPr>
      <w:r w:rsidRPr="008A3FDA">
        <w:rPr>
          <w:color w:val="000000" w:themeColor="text1"/>
          <w:szCs w:val="24"/>
          <w:lang w:val="en-US"/>
        </w:rPr>
        <w:t xml:space="preserve"> Chang, L. T. Craniofacial injuries from slip, trip and accidents of children / L. T. Chang, M. C. Tsai // The Journal of trauma. – 2007. – Vol. 63, № 1. – P. 70–74.</w:t>
      </w:r>
    </w:p>
    <w:p w14:paraId="5F8E2068" w14:textId="77777777" w:rsidR="00FD1379" w:rsidRPr="008A3FDA" w:rsidRDefault="00FD1379" w:rsidP="001270F1">
      <w:pPr>
        <w:pStyle w:val="afd"/>
        <w:numPr>
          <w:ilvl w:val="0"/>
          <w:numId w:val="3"/>
        </w:numPr>
        <w:ind w:left="1069"/>
        <w:rPr>
          <w:color w:val="000000" w:themeColor="text1"/>
          <w:szCs w:val="24"/>
          <w:lang w:val="en-US"/>
        </w:rPr>
      </w:pPr>
      <w:r w:rsidRPr="008A3FDA">
        <w:rPr>
          <w:color w:val="000000" w:themeColor="text1"/>
          <w:szCs w:val="24"/>
          <w:lang w:val="en-US"/>
        </w:rPr>
        <w:lastRenderedPageBreak/>
        <w:t>Monson, L. Pediatric facial fractures / L. Monson, D. Smith, J. Losee // Ferraro's fundamentals of maxillofacial surgery / eds.: P. J. Taub, P. K. Patel, S. R. Buchman, M. N. Cohen. – 2nd ed., rev. and updated. – New York : Springer, 2015. – P. 283–297.</w:t>
      </w:r>
    </w:p>
    <w:p w14:paraId="6A7E0D38" w14:textId="77777777" w:rsidR="00FD1379" w:rsidRPr="008A3FDA" w:rsidRDefault="00FD1379" w:rsidP="001270F1">
      <w:pPr>
        <w:pStyle w:val="afd"/>
        <w:numPr>
          <w:ilvl w:val="0"/>
          <w:numId w:val="3"/>
        </w:numPr>
        <w:ind w:left="1069"/>
        <w:rPr>
          <w:color w:val="000000" w:themeColor="text1"/>
          <w:szCs w:val="24"/>
          <w:lang w:val="en-US"/>
        </w:rPr>
      </w:pPr>
      <w:r w:rsidRPr="008A3FDA">
        <w:rPr>
          <w:color w:val="000000" w:themeColor="text1"/>
          <w:szCs w:val="24"/>
          <w:lang w:val="en-US"/>
        </w:rPr>
        <w:t>Pediatric craniofacial trauma / N. M. Eggensperger Wymann, A. Hölzle, Z. Zachariou, T. Iizuka // Journal of oral and maxillofacial surgery</w:t>
      </w:r>
      <w:hyperlink r:id="rId10" w:history="1">
        <w:r w:rsidRPr="008A3FDA">
          <w:rPr>
            <w:color w:val="000000" w:themeColor="text1"/>
            <w:szCs w:val="24"/>
            <w:lang w:val="en-US"/>
          </w:rPr>
          <w:t>.</w:t>
        </w:r>
      </w:hyperlink>
      <w:r w:rsidRPr="008A3FDA">
        <w:rPr>
          <w:color w:val="000000" w:themeColor="text1"/>
          <w:szCs w:val="24"/>
          <w:lang w:val="en-US"/>
        </w:rPr>
        <w:t xml:space="preserve"> – 2008. – Vol. 66, № 1. – P. 58–64.</w:t>
      </w:r>
    </w:p>
    <w:p w14:paraId="00CE1C93" w14:textId="77777777" w:rsidR="00FD1379" w:rsidRPr="008A3FDA" w:rsidRDefault="00FD1379" w:rsidP="001270F1">
      <w:pPr>
        <w:pStyle w:val="1a"/>
        <w:numPr>
          <w:ilvl w:val="0"/>
          <w:numId w:val="3"/>
        </w:numPr>
        <w:spacing w:line="360" w:lineRule="auto"/>
        <w:ind w:left="1069"/>
        <w:rPr>
          <w:color w:val="000000" w:themeColor="text1"/>
          <w:sz w:val="24"/>
          <w:szCs w:val="24"/>
          <w:shd w:val="clear" w:color="auto" w:fill="FFFFFF"/>
          <w:lang w:val="en-US"/>
        </w:rPr>
      </w:pPr>
      <w:r w:rsidRPr="008A3FDA">
        <w:rPr>
          <w:color w:val="000000" w:themeColor="text1"/>
          <w:sz w:val="24"/>
          <w:szCs w:val="24"/>
          <w:shd w:val="clear" w:color="auto" w:fill="FFFFFF"/>
        </w:rPr>
        <w:t>Карнаухов</w:t>
      </w:r>
      <w:r w:rsidRPr="008A3FDA">
        <w:rPr>
          <w:color w:val="000000" w:themeColor="text1"/>
          <w:sz w:val="24"/>
          <w:szCs w:val="24"/>
          <w:shd w:val="clear" w:color="auto" w:fill="FFFFFF"/>
          <w:lang w:val="en-US"/>
        </w:rPr>
        <w:t xml:space="preserve"> </w:t>
      </w:r>
      <w:r w:rsidRPr="008A3FDA">
        <w:rPr>
          <w:color w:val="000000" w:themeColor="text1"/>
          <w:sz w:val="24"/>
          <w:szCs w:val="24"/>
          <w:shd w:val="clear" w:color="auto" w:fill="FFFFFF"/>
        </w:rPr>
        <w:t>А</w:t>
      </w:r>
      <w:r w:rsidRPr="008A3FDA">
        <w:rPr>
          <w:color w:val="000000" w:themeColor="text1"/>
          <w:sz w:val="24"/>
          <w:szCs w:val="24"/>
          <w:shd w:val="clear" w:color="auto" w:fill="FFFFFF"/>
          <w:lang w:val="en-US"/>
        </w:rPr>
        <w:t>.</w:t>
      </w:r>
      <w:r w:rsidRPr="008A3FDA">
        <w:rPr>
          <w:color w:val="000000" w:themeColor="text1"/>
          <w:sz w:val="24"/>
          <w:szCs w:val="24"/>
          <w:shd w:val="clear" w:color="auto" w:fill="FFFFFF"/>
        </w:rPr>
        <w:t>Т</w:t>
      </w:r>
      <w:r w:rsidRPr="008A3FDA">
        <w:rPr>
          <w:color w:val="000000" w:themeColor="text1"/>
          <w:sz w:val="24"/>
          <w:szCs w:val="24"/>
          <w:shd w:val="clear" w:color="auto" w:fill="FFFFFF"/>
          <w:lang w:val="en-US"/>
        </w:rPr>
        <w:t xml:space="preserve">., </w:t>
      </w:r>
      <w:r w:rsidRPr="008A3FDA">
        <w:rPr>
          <w:color w:val="000000" w:themeColor="text1"/>
          <w:sz w:val="24"/>
          <w:szCs w:val="24"/>
          <w:shd w:val="clear" w:color="auto" w:fill="FFFFFF"/>
        </w:rPr>
        <w:t>Маковецкая</w:t>
      </w:r>
      <w:r w:rsidRPr="008A3FDA">
        <w:rPr>
          <w:color w:val="000000" w:themeColor="text1"/>
          <w:sz w:val="24"/>
          <w:szCs w:val="24"/>
          <w:shd w:val="clear" w:color="auto" w:fill="FFFFFF"/>
          <w:lang w:val="en-US"/>
        </w:rPr>
        <w:t xml:space="preserve"> </w:t>
      </w:r>
      <w:r w:rsidRPr="008A3FDA">
        <w:rPr>
          <w:color w:val="000000" w:themeColor="text1"/>
          <w:sz w:val="24"/>
          <w:szCs w:val="24"/>
          <w:shd w:val="clear" w:color="auto" w:fill="FFFFFF"/>
        </w:rPr>
        <w:t>Е</w:t>
      </w:r>
      <w:r w:rsidRPr="008A3FDA">
        <w:rPr>
          <w:color w:val="000000" w:themeColor="text1"/>
          <w:sz w:val="24"/>
          <w:szCs w:val="24"/>
          <w:shd w:val="clear" w:color="auto" w:fill="FFFFFF"/>
          <w:lang w:val="en-US"/>
        </w:rPr>
        <w:t>.</w:t>
      </w:r>
      <w:r w:rsidRPr="008A3FDA">
        <w:rPr>
          <w:color w:val="000000" w:themeColor="text1"/>
          <w:sz w:val="24"/>
          <w:szCs w:val="24"/>
          <w:shd w:val="clear" w:color="auto" w:fill="FFFFFF"/>
        </w:rPr>
        <w:t>А</w:t>
      </w:r>
      <w:r w:rsidRPr="008A3FDA">
        <w:rPr>
          <w:color w:val="000000" w:themeColor="text1"/>
          <w:sz w:val="24"/>
          <w:szCs w:val="24"/>
          <w:shd w:val="clear" w:color="auto" w:fill="FFFFFF"/>
          <w:lang w:val="en-US"/>
        </w:rPr>
        <w:t xml:space="preserve">., </w:t>
      </w:r>
      <w:r w:rsidRPr="008A3FDA">
        <w:rPr>
          <w:color w:val="000000" w:themeColor="text1"/>
          <w:sz w:val="24"/>
          <w:szCs w:val="24"/>
          <w:shd w:val="clear" w:color="auto" w:fill="FFFFFF"/>
        </w:rPr>
        <w:t>Сучилина</w:t>
      </w:r>
      <w:r w:rsidRPr="008A3FDA">
        <w:rPr>
          <w:color w:val="000000" w:themeColor="text1"/>
          <w:sz w:val="24"/>
          <w:szCs w:val="24"/>
          <w:shd w:val="clear" w:color="auto" w:fill="FFFFFF"/>
          <w:lang w:val="en-US"/>
        </w:rPr>
        <w:t xml:space="preserve"> </w:t>
      </w:r>
      <w:r w:rsidRPr="008A3FDA">
        <w:rPr>
          <w:color w:val="000000" w:themeColor="text1"/>
          <w:sz w:val="24"/>
          <w:szCs w:val="24"/>
          <w:shd w:val="clear" w:color="auto" w:fill="FFFFFF"/>
        </w:rPr>
        <w:t>М</w:t>
      </w:r>
      <w:r w:rsidRPr="008A3FDA">
        <w:rPr>
          <w:color w:val="000000" w:themeColor="text1"/>
          <w:sz w:val="24"/>
          <w:szCs w:val="24"/>
          <w:shd w:val="clear" w:color="auto" w:fill="FFFFFF"/>
          <w:lang w:val="en-US"/>
        </w:rPr>
        <w:t>.</w:t>
      </w:r>
      <w:r w:rsidRPr="008A3FDA">
        <w:rPr>
          <w:color w:val="000000" w:themeColor="text1"/>
          <w:sz w:val="24"/>
          <w:szCs w:val="24"/>
          <w:shd w:val="clear" w:color="auto" w:fill="FFFFFF"/>
        </w:rPr>
        <w:t>И</w:t>
      </w:r>
      <w:r w:rsidRPr="008A3FDA">
        <w:rPr>
          <w:color w:val="000000" w:themeColor="text1"/>
          <w:sz w:val="24"/>
          <w:szCs w:val="24"/>
          <w:shd w:val="clear" w:color="auto" w:fill="FFFFFF"/>
          <w:lang w:val="en-US"/>
        </w:rPr>
        <w:t xml:space="preserve">. </w:t>
      </w:r>
      <w:r w:rsidRPr="008A3FDA">
        <w:rPr>
          <w:color w:val="000000" w:themeColor="text1"/>
          <w:sz w:val="24"/>
          <w:szCs w:val="24"/>
          <w:shd w:val="clear" w:color="auto" w:fill="FFFFFF"/>
        </w:rPr>
        <w:t>Современные</w:t>
      </w:r>
      <w:r w:rsidRPr="008A3FDA">
        <w:rPr>
          <w:color w:val="000000" w:themeColor="text1"/>
          <w:sz w:val="24"/>
          <w:szCs w:val="24"/>
          <w:shd w:val="clear" w:color="auto" w:fill="FFFFFF"/>
          <w:lang w:val="en-US"/>
        </w:rPr>
        <w:t xml:space="preserve"> </w:t>
      </w:r>
      <w:r w:rsidRPr="008A3FDA">
        <w:rPr>
          <w:color w:val="000000" w:themeColor="text1"/>
          <w:sz w:val="24"/>
          <w:szCs w:val="24"/>
          <w:shd w:val="clear" w:color="auto" w:fill="FFFFFF"/>
        </w:rPr>
        <w:t>методы</w:t>
      </w:r>
      <w:r w:rsidRPr="008A3FDA">
        <w:rPr>
          <w:color w:val="000000" w:themeColor="text1"/>
          <w:sz w:val="24"/>
          <w:szCs w:val="24"/>
          <w:shd w:val="clear" w:color="auto" w:fill="FFFFFF"/>
          <w:lang w:val="en-US"/>
        </w:rPr>
        <w:t xml:space="preserve"> </w:t>
      </w:r>
      <w:r w:rsidRPr="008A3FDA">
        <w:rPr>
          <w:color w:val="000000" w:themeColor="text1"/>
          <w:sz w:val="24"/>
          <w:szCs w:val="24"/>
          <w:shd w:val="clear" w:color="auto" w:fill="FFFFFF"/>
        </w:rPr>
        <w:t>диагностики</w:t>
      </w:r>
      <w:r w:rsidRPr="008A3FDA">
        <w:rPr>
          <w:color w:val="000000" w:themeColor="text1"/>
          <w:sz w:val="24"/>
          <w:szCs w:val="24"/>
          <w:shd w:val="clear" w:color="auto" w:fill="FFFFFF"/>
          <w:lang w:val="en-US"/>
        </w:rPr>
        <w:t xml:space="preserve"> </w:t>
      </w:r>
      <w:r w:rsidRPr="008A3FDA">
        <w:rPr>
          <w:color w:val="000000" w:themeColor="text1"/>
          <w:sz w:val="24"/>
          <w:szCs w:val="24"/>
          <w:shd w:val="clear" w:color="auto" w:fill="FFFFFF"/>
        </w:rPr>
        <w:t>и</w:t>
      </w:r>
      <w:r w:rsidRPr="008A3FDA">
        <w:rPr>
          <w:color w:val="000000" w:themeColor="text1"/>
          <w:sz w:val="24"/>
          <w:szCs w:val="24"/>
          <w:shd w:val="clear" w:color="auto" w:fill="FFFFFF"/>
          <w:lang w:val="en-US"/>
        </w:rPr>
        <w:t xml:space="preserve"> </w:t>
      </w:r>
      <w:r w:rsidRPr="008A3FDA">
        <w:rPr>
          <w:color w:val="000000" w:themeColor="text1"/>
          <w:sz w:val="24"/>
          <w:szCs w:val="24"/>
          <w:shd w:val="clear" w:color="auto" w:fill="FFFFFF"/>
        </w:rPr>
        <w:t>лечения</w:t>
      </w:r>
      <w:r w:rsidRPr="008A3FDA">
        <w:rPr>
          <w:color w:val="000000" w:themeColor="text1"/>
          <w:sz w:val="24"/>
          <w:szCs w:val="24"/>
          <w:shd w:val="clear" w:color="auto" w:fill="FFFFFF"/>
          <w:lang w:val="en-US"/>
        </w:rPr>
        <w:t xml:space="preserve"> </w:t>
      </w:r>
      <w:r w:rsidRPr="008A3FDA">
        <w:rPr>
          <w:color w:val="000000" w:themeColor="text1"/>
          <w:sz w:val="24"/>
          <w:szCs w:val="24"/>
          <w:shd w:val="clear" w:color="auto" w:fill="FFFFFF"/>
        </w:rPr>
        <w:t>повреждений</w:t>
      </w:r>
      <w:r w:rsidRPr="008A3FDA">
        <w:rPr>
          <w:color w:val="000000" w:themeColor="text1"/>
          <w:sz w:val="24"/>
          <w:szCs w:val="24"/>
          <w:shd w:val="clear" w:color="auto" w:fill="FFFFFF"/>
          <w:lang w:val="en-US"/>
        </w:rPr>
        <w:t xml:space="preserve"> </w:t>
      </w:r>
      <w:r w:rsidRPr="008A3FDA">
        <w:rPr>
          <w:color w:val="000000" w:themeColor="text1"/>
          <w:sz w:val="24"/>
          <w:szCs w:val="24"/>
          <w:shd w:val="clear" w:color="auto" w:fill="FFFFFF"/>
        </w:rPr>
        <w:t>черепно</w:t>
      </w:r>
      <w:r w:rsidRPr="008A3FDA">
        <w:rPr>
          <w:color w:val="000000" w:themeColor="text1"/>
          <w:sz w:val="24"/>
          <w:szCs w:val="24"/>
          <w:shd w:val="clear" w:color="auto" w:fill="FFFFFF"/>
          <w:lang w:val="en-US"/>
        </w:rPr>
        <w:t>-</w:t>
      </w:r>
      <w:r w:rsidRPr="008A3FDA">
        <w:rPr>
          <w:color w:val="000000" w:themeColor="text1"/>
          <w:sz w:val="24"/>
          <w:szCs w:val="24"/>
          <w:shd w:val="clear" w:color="auto" w:fill="FFFFFF"/>
        </w:rPr>
        <w:t>челюстно</w:t>
      </w:r>
      <w:r w:rsidR="002B42DF" w:rsidRPr="002B42DF">
        <w:rPr>
          <w:color w:val="000000" w:themeColor="text1"/>
          <w:sz w:val="24"/>
          <w:szCs w:val="24"/>
          <w:shd w:val="clear" w:color="auto" w:fill="FFFFFF"/>
          <w:lang w:val="en-US"/>
        </w:rPr>
        <w:t xml:space="preserve"> </w:t>
      </w:r>
      <w:r w:rsidRPr="008A3FDA">
        <w:rPr>
          <w:color w:val="000000" w:themeColor="text1"/>
          <w:sz w:val="24"/>
          <w:szCs w:val="24"/>
          <w:shd w:val="clear" w:color="auto" w:fill="FFFFFF"/>
        </w:rPr>
        <w:t>лицевой</w:t>
      </w:r>
      <w:r w:rsidRPr="008A3FDA">
        <w:rPr>
          <w:color w:val="000000" w:themeColor="text1"/>
          <w:sz w:val="24"/>
          <w:szCs w:val="24"/>
          <w:shd w:val="clear" w:color="auto" w:fill="FFFFFF"/>
          <w:lang w:val="en-US"/>
        </w:rPr>
        <w:t xml:space="preserve"> </w:t>
      </w:r>
      <w:r w:rsidRPr="008A3FDA">
        <w:rPr>
          <w:color w:val="000000" w:themeColor="text1"/>
          <w:sz w:val="24"/>
          <w:szCs w:val="24"/>
          <w:shd w:val="clear" w:color="auto" w:fill="FFFFFF"/>
        </w:rPr>
        <w:t>области</w:t>
      </w:r>
      <w:r w:rsidRPr="008A3FDA">
        <w:rPr>
          <w:color w:val="000000" w:themeColor="text1"/>
          <w:sz w:val="24"/>
          <w:szCs w:val="24"/>
          <w:shd w:val="clear" w:color="auto" w:fill="FFFFFF"/>
          <w:lang w:val="en-US"/>
        </w:rPr>
        <w:t xml:space="preserve">: </w:t>
      </w:r>
      <w:r w:rsidRPr="008A3FDA">
        <w:rPr>
          <w:color w:val="000000" w:themeColor="text1"/>
          <w:sz w:val="24"/>
          <w:szCs w:val="24"/>
          <w:shd w:val="clear" w:color="auto" w:fill="FFFFFF"/>
        </w:rPr>
        <w:t>сборник</w:t>
      </w:r>
      <w:r w:rsidRPr="008A3FDA">
        <w:rPr>
          <w:color w:val="000000" w:themeColor="text1"/>
          <w:sz w:val="24"/>
          <w:szCs w:val="24"/>
          <w:shd w:val="clear" w:color="auto" w:fill="FFFFFF"/>
          <w:lang w:val="en-US"/>
        </w:rPr>
        <w:t xml:space="preserve"> </w:t>
      </w:r>
      <w:r w:rsidRPr="008A3FDA">
        <w:rPr>
          <w:color w:val="000000" w:themeColor="text1"/>
          <w:sz w:val="24"/>
          <w:szCs w:val="24"/>
          <w:shd w:val="clear" w:color="auto" w:fill="FFFFFF"/>
        </w:rPr>
        <w:t>статей</w:t>
      </w:r>
      <w:r w:rsidRPr="008A3FDA">
        <w:rPr>
          <w:color w:val="000000" w:themeColor="text1"/>
          <w:sz w:val="24"/>
          <w:szCs w:val="24"/>
          <w:shd w:val="clear" w:color="auto" w:fill="FFFFFF"/>
          <w:lang w:val="en-US"/>
        </w:rPr>
        <w:t xml:space="preserve">/ </w:t>
      </w:r>
      <w:r w:rsidRPr="008A3FDA">
        <w:rPr>
          <w:color w:val="000000" w:themeColor="text1"/>
          <w:sz w:val="24"/>
          <w:szCs w:val="24"/>
          <w:shd w:val="clear" w:color="auto" w:fill="FFFFFF"/>
        </w:rPr>
        <w:t>А</w:t>
      </w:r>
      <w:r w:rsidRPr="008A3FDA">
        <w:rPr>
          <w:color w:val="000000" w:themeColor="text1"/>
          <w:sz w:val="24"/>
          <w:szCs w:val="24"/>
          <w:shd w:val="clear" w:color="auto" w:fill="FFFFFF"/>
          <w:lang w:val="en-US"/>
        </w:rPr>
        <w:t>.</w:t>
      </w:r>
      <w:r w:rsidRPr="008A3FDA">
        <w:rPr>
          <w:color w:val="000000" w:themeColor="text1"/>
          <w:sz w:val="24"/>
          <w:szCs w:val="24"/>
          <w:shd w:val="clear" w:color="auto" w:fill="FFFFFF"/>
        </w:rPr>
        <w:t>Т</w:t>
      </w:r>
      <w:r w:rsidRPr="008A3FDA">
        <w:rPr>
          <w:color w:val="000000" w:themeColor="text1"/>
          <w:sz w:val="24"/>
          <w:szCs w:val="24"/>
          <w:shd w:val="clear" w:color="auto" w:fill="FFFFFF"/>
          <w:lang w:val="en-US"/>
        </w:rPr>
        <w:t>.</w:t>
      </w:r>
      <w:r w:rsidRPr="008A3FDA">
        <w:rPr>
          <w:color w:val="000000" w:themeColor="text1"/>
          <w:sz w:val="24"/>
          <w:szCs w:val="24"/>
          <w:shd w:val="clear" w:color="auto" w:fill="FFFFFF"/>
        </w:rPr>
        <w:t>Карнаухов</w:t>
      </w:r>
      <w:r w:rsidRPr="008A3FDA">
        <w:rPr>
          <w:color w:val="000000" w:themeColor="text1"/>
          <w:sz w:val="24"/>
          <w:szCs w:val="24"/>
          <w:shd w:val="clear" w:color="auto" w:fill="FFFFFF"/>
          <w:lang w:val="en-US"/>
        </w:rPr>
        <w:t xml:space="preserve">, </w:t>
      </w:r>
      <w:r w:rsidRPr="008A3FDA">
        <w:rPr>
          <w:color w:val="000000" w:themeColor="text1"/>
          <w:sz w:val="24"/>
          <w:szCs w:val="24"/>
          <w:shd w:val="clear" w:color="auto" w:fill="FFFFFF"/>
        </w:rPr>
        <w:t>Е</w:t>
      </w:r>
      <w:r w:rsidRPr="008A3FDA">
        <w:rPr>
          <w:color w:val="000000" w:themeColor="text1"/>
          <w:sz w:val="24"/>
          <w:szCs w:val="24"/>
          <w:shd w:val="clear" w:color="auto" w:fill="FFFFFF"/>
          <w:lang w:val="en-US"/>
        </w:rPr>
        <w:t>.</w:t>
      </w:r>
      <w:r w:rsidRPr="008A3FDA">
        <w:rPr>
          <w:color w:val="000000" w:themeColor="text1"/>
          <w:sz w:val="24"/>
          <w:szCs w:val="24"/>
          <w:shd w:val="clear" w:color="auto" w:fill="FFFFFF"/>
        </w:rPr>
        <w:t>А</w:t>
      </w:r>
      <w:r w:rsidRPr="008A3FDA">
        <w:rPr>
          <w:color w:val="000000" w:themeColor="text1"/>
          <w:sz w:val="24"/>
          <w:szCs w:val="24"/>
          <w:shd w:val="clear" w:color="auto" w:fill="FFFFFF"/>
          <w:lang w:val="en-US"/>
        </w:rPr>
        <w:t>.</w:t>
      </w:r>
      <w:r w:rsidRPr="008A3FDA">
        <w:rPr>
          <w:color w:val="000000" w:themeColor="text1"/>
          <w:sz w:val="24"/>
          <w:szCs w:val="24"/>
          <w:shd w:val="clear" w:color="auto" w:fill="FFFFFF"/>
        </w:rPr>
        <w:t>Маковецкая</w:t>
      </w:r>
      <w:r w:rsidRPr="008A3FDA">
        <w:rPr>
          <w:color w:val="000000" w:themeColor="text1"/>
          <w:sz w:val="24"/>
          <w:szCs w:val="24"/>
          <w:shd w:val="clear" w:color="auto" w:fill="FFFFFF"/>
          <w:lang w:val="en-US"/>
        </w:rPr>
        <w:t xml:space="preserve">, </w:t>
      </w:r>
      <w:r w:rsidRPr="008A3FDA">
        <w:rPr>
          <w:color w:val="000000" w:themeColor="text1"/>
          <w:sz w:val="24"/>
          <w:szCs w:val="24"/>
          <w:shd w:val="clear" w:color="auto" w:fill="FFFFFF"/>
        </w:rPr>
        <w:t>М</w:t>
      </w:r>
      <w:r w:rsidRPr="008A3FDA">
        <w:rPr>
          <w:color w:val="000000" w:themeColor="text1"/>
          <w:sz w:val="24"/>
          <w:szCs w:val="24"/>
          <w:shd w:val="clear" w:color="auto" w:fill="FFFFFF"/>
          <w:lang w:val="en-US"/>
        </w:rPr>
        <w:t>.</w:t>
      </w:r>
      <w:r w:rsidRPr="008A3FDA">
        <w:rPr>
          <w:color w:val="000000" w:themeColor="text1"/>
          <w:sz w:val="24"/>
          <w:szCs w:val="24"/>
          <w:shd w:val="clear" w:color="auto" w:fill="FFFFFF"/>
        </w:rPr>
        <w:t>И</w:t>
      </w:r>
      <w:r w:rsidRPr="008A3FDA">
        <w:rPr>
          <w:color w:val="000000" w:themeColor="text1"/>
          <w:sz w:val="24"/>
          <w:szCs w:val="24"/>
          <w:shd w:val="clear" w:color="auto" w:fill="FFFFFF"/>
          <w:lang w:val="en-US"/>
        </w:rPr>
        <w:t>.</w:t>
      </w:r>
      <w:r w:rsidRPr="008A3FDA">
        <w:rPr>
          <w:color w:val="000000" w:themeColor="text1"/>
          <w:sz w:val="24"/>
          <w:szCs w:val="24"/>
          <w:shd w:val="clear" w:color="auto" w:fill="FFFFFF"/>
        </w:rPr>
        <w:t>Сучилина</w:t>
      </w:r>
      <w:r w:rsidRPr="008A3FDA">
        <w:rPr>
          <w:color w:val="000000" w:themeColor="text1"/>
          <w:sz w:val="24"/>
          <w:szCs w:val="24"/>
          <w:shd w:val="clear" w:color="auto" w:fill="FFFFFF"/>
          <w:lang w:val="en-US"/>
        </w:rPr>
        <w:t xml:space="preserve">, - </w:t>
      </w:r>
      <w:r w:rsidRPr="008A3FDA">
        <w:rPr>
          <w:color w:val="000000" w:themeColor="text1"/>
          <w:sz w:val="24"/>
          <w:szCs w:val="24"/>
          <w:shd w:val="clear" w:color="auto" w:fill="FFFFFF"/>
        </w:rPr>
        <w:t>Вена</w:t>
      </w:r>
      <w:r w:rsidRPr="008A3FDA">
        <w:rPr>
          <w:color w:val="000000" w:themeColor="text1"/>
          <w:sz w:val="24"/>
          <w:szCs w:val="24"/>
          <w:shd w:val="clear" w:color="auto" w:fill="FFFFFF"/>
          <w:lang w:val="en-US"/>
        </w:rPr>
        <w:t xml:space="preserve">.: Premier Publishing s.r.o. Vienna, 2018. – 62 </w:t>
      </w:r>
      <w:r w:rsidRPr="008A3FDA">
        <w:rPr>
          <w:color w:val="000000" w:themeColor="text1"/>
          <w:sz w:val="24"/>
          <w:szCs w:val="24"/>
          <w:shd w:val="clear" w:color="auto" w:fill="FFFFFF"/>
        </w:rPr>
        <w:t>с</w:t>
      </w:r>
      <w:r w:rsidR="008F5B1B" w:rsidRPr="008A3FDA">
        <w:rPr>
          <w:color w:val="000000" w:themeColor="text1"/>
          <w:sz w:val="24"/>
          <w:szCs w:val="24"/>
          <w:shd w:val="clear" w:color="auto" w:fill="FFFFFF"/>
          <w:lang w:val="en-US"/>
        </w:rPr>
        <w:t>.</w:t>
      </w:r>
    </w:p>
    <w:p w14:paraId="7E2AF735" w14:textId="77777777" w:rsidR="00FD1379" w:rsidRPr="008A3FDA" w:rsidRDefault="00FD1379" w:rsidP="001270F1">
      <w:pPr>
        <w:pStyle w:val="1a"/>
        <w:numPr>
          <w:ilvl w:val="0"/>
          <w:numId w:val="3"/>
        </w:numPr>
        <w:spacing w:line="360" w:lineRule="auto"/>
        <w:ind w:left="1069"/>
        <w:rPr>
          <w:color w:val="000000" w:themeColor="text1"/>
          <w:sz w:val="24"/>
          <w:szCs w:val="24"/>
          <w:shd w:val="clear" w:color="auto" w:fill="FFFFFF"/>
        </w:rPr>
      </w:pPr>
      <w:r w:rsidRPr="008A3FDA">
        <w:rPr>
          <w:color w:val="000000" w:themeColor="text1"/>
          <w:sz w:val="24"/>
          <w:szCs w:val="24"/>
          <w:shd w:val="clear" w:color="auto" w:fill="FFFFFF"/>
        </w:rPr>
        <w:t xml:space="preserve">Васильев А.Ю., Лежнев Д.А. Лучевая диагностика повреждений челюстно-лицевой области: руководство для врачей / А.Ю. Васильев, Д.А. Лежнев. — </w:t>
      </w:r>
      <w:r w:rsidR="00CE34E7" w:rsidRPr="008A3FDA">
        <w:rPr>
          <w:color w:val="000000" w:themeColor="text1"/>
          <w:sz w:val="24"/>
          <w:szCs w:val="24"/>
          <w:shd w:val="clear" w:color="auto" w:fill="FFFFFF"/>
        </w:rPr>
        <w:t>М.:</w:t>
      </w:r>
      <w:r w:rsidRPr="008A3FDA">
        <w:rPr>
          <w:color w:val="000000" w:themeColor="text1"/>
          <w:sz w:val="24"/>
          <w:szCs w:val="24"/>
          <w:shd w:val="clear" w:color="auto" w:fill="FFFFFF"/>
        </w:rPr>
        <w:t xml:space="preserve"> ГЭОТАР-Медиа, 2010. — 80 с.</w:t>
      </w:r>
    </w:p>
    <w:p w14:paraId="515ABB38" w14:textId="77777777" w:rsidR="00FD1379" w:rsidRPr="008A3FDA" w:rsidRDefault="00FD1379" w:rsidP="001270F1">
      <w:pPr>
        <w:pStyle w:val="1a"/>
        <w:numPr>
          <w:ilvl w:val="0"/>
          <w:numId w:val="3"/>
        </w:numPr>
        <w:spacing w:line="360" w:lineRule="auto"/>
        <w:ind w:left="1211"/>
        <w:rPr>
          <w:color w:val="000000" w:themeColor="text1"/>
          <w:sz w:val="24"/>
          <w:szCs w:val="24"/>
          <w:shd w:val="clear" w:color="auto" w:fill="FFFFFF"/>
        </w:rPr>
      </w:pPr>
      <w:r w:rsidRPr="008A3FDA">
        <w:rPr>
          <w:color w:val="000000" w:themeColor="text1"/>
          <w:sz w:val="24"/>
          <w:szCs w:val="24"/>
        </w:rPr>
        <w:t>Мушковская С.С., Подьякова Ю.А. Укушенные раны лица: учеб.</w:t>
      </w:r>
      <w:r w:rsidR="002B42DF">
        <w:rPr>
          <w:color w:val="000000" w:themeColor="text1"/>
          <w:sz w:val="24"/>
          <w:szCs w:val="24"/>
        </w:rPr>
        <w:t xml:space="preserve"> </w:t>
      </w:r>
      <w:r w:rsidRPr="008A3FDA">
        <w:rPr>
          <w:color w:val="000000" w:themeColor="text1"/>
          <w:sz w:val="24"/>
          <w:szCs w:val="24"/>
        </w:rPr>
        <w:t>Пособие/ Мушковская С.С., Подъякова Ю.А. – СПб.: Издательство «Человек», 2018. – 48с.</w:t>
      </w:r>
    </w:p>
    <w:p w14:paraId="20CD283D" w14:textId="77777777" w:rsidR="00FD1379" w:rsidRPr="00E20C39" w:rsidRDefault="00FD1379" w:rsidP="001270F1">
      <w:pPr>
        <w:pStyle w:val="afd"/>
        <w:numPr>
          <w:ilvl w:val="0"/>
          <w:numId w:val="3"/>
        </w:numPr>
        <w:ind w:left="1069"/>
        <w:rPr>
          <w:color w:val="000000" w:themeColor="text1"/>
          <w:szCs w:val="24"/>
        </w:rPr>
      </w:pPr>
      <w:r w:rsidRPr="00E20C39">
        <w:rPr>
          <w:color w:val="000000" w:themeColor="text1"/>
          <w:szCs w:val="24"/>
        </w:rPr>
        <w:t>Топольницкий, О. З. Стоматология детского возраста. Ч</w:t>
      </w:r>
      <w:r w:rsidR="00D82D33" w:rsidRPr="00E20C39">
        <w:rPr>
          <w:color w:val="000000" w:themeColor="text1"/>
          <w:szCs w:val="24"/>
        </w:rPr>
        <w:t>.</w:t>
      </w:r>
      <w:r w:rsidRPr="00E20C39">
        <w:rPr>
          <w:color w:val="000000" w:themeColor="text1"/>
          <w:szCs w:val="24"/>
        </w:rPr>
        <w:t xml:space="preserve"> 2. Хирургия: учебник / О. З. Топольницкий [и др.]. - в 3 ч. - Москва : ГЭОТАР-Медиа, 2016. - 320 с.</w:t>
      </w:r>
    </w:p>
    <w:p w14:paraId="798D7E47" w14:textId="77777777" w:rsidR="00FD1379" w:rsidRPr="00E20C39" w:rsidRDefault="00FD1379" w:rsidP="001270F1">
      <w:pPr>
        <w:pStyle w:val="1a"/>
        <w:numPr>
          <w:ilvl w:val="0"/>
          <w:numId w:val="3"/>
        </w:numPr>
        <w:spacing w:line="360" w:lineRule="auto"/>
        <w:ind w:left="1069"/>
        <w:rPr>
          <w:color w:val="000000" w:themeColor="text1"/>
          <w:sz w:val="24"/>
          <w:szCs w:val="24"/>
          <w:shd w:val="clear" w:color="auto" w:fill="FFFFFF"/>
        </w:rPr>
      </w:pPr>
      <w:r w:rsidRPr="00E20C39">
        <w:rPr>
          <w:color w:val="000000" w:themeColor="text1"/>
          <w:sz w:val="24"/>
          <w:szCs w:val="24"/>
          <w:shd w:val="clear" w:color="auto" w:fill="FFFFFF"/>
        </w:rPr>
        <w:t>Брагина В. Г., Горбатова Л. Н. Травма челюстно-лицевой области у детей / Брагина В. Г., Горбатова Л. Н.// Экология человека.- 2014.- №2.- С. 20-24</w:t>
      </w:r>
      <w:r w:rsidR="00D82D33" w:rsidRPr="00E20C39">
        <w:rPr>
          <w:color w:val="000000" w:themeColor="text1"/>
          <w:sz w:val="24"/>
          <w:szCs w:val="24"/>
          <w:shd w:val="clear" w:color="auto" w:fill="FFFFFF"/>
        </w:rPr>
        <w:t>.</w:t>
      </w:r>
    </w:p>
    <w:p w14:paraId="44326CFE" w14:textId="77777777" w:rsidR="00FD1379" w:rsidRPr="00E20C39" w:rsidRDefault="00FD1379" w:rsidP="001270F1">
      <w:pPr>
        <w:numPr>
          <w:ilvl w:val="0"/>
          <w:numId w:val="3"/>
        </w:numPr>
        <w:ind w:left="1069"/>
        <w:contextualSpacing/>
        <w:rPr>
          <w:color w:val="000000" w:themeColor="text1"/>
          <w:szCs w:val="24"/>
        </w:rPr>
      </w:pPr>
      <w:r w:rsidRPr="00E20C39">
        <w:rPr>
          <w:color w:val="000000" w:themeColor="text1"/>
          <w:szCs w:val="24"/>
        </w:rPr>
        <w:t>Афанасьев В.В., Останин А.А. Военная стоматология и челюстно-лицевая хирургия.  М.: ГЭОТАР-Медиа, 2008. 240 с.</w:t>
      </w:r>
    </w:p>
    <w:p w14:paraId="5D8C2835" w14:textId="77777777" w:rsidR="00FD1379" w:rsidRPr="00E20C39" w:rsidRDefault="00FD1379" w:rsidP="001270F1">
      <w:pPr>
        <w:numPr>
          <w:ilvl w:val="0"/>
          <w:numId w:val="3"/>
        </w:numPr>
        <w:ind w:left="1069"/>
        <w:contextualSpacing/>
        <w:rPr>
          <w:color w:val="000000" w:themeColor="text1"/>
          <w:szCs w:val="24"/>
          <w:lang w:val="en-US"/>
        </w:rPr>
      </w:pPr>
      <w:r w:rsidRPr="00E20C39">
        <w:rPr>
          <w:color w:val="000000" w:themeColor="text1"/>
          <w:szCs w:val="24"/>
          <w:lang w:val="en-US"/>
        </w:rPr>
        <w:t>A population-based study of inflicted traumatic brain injury in young children    / H. T. Keenan, D. K. Runyan, S. W. Marshall [et al.] // JAMA. – 2003. – Vol. 290, № 5. – P. 621–626</w:t>
      </w:r>
      <w:r w:rsidR="00D82D33" w:rsidRPr="00E20C39">
        <w:rPr>
          <w:color w:val="000000" w:themeColor="text1"/>
          <w:szCs w:val="24"/>
          <w:lang w:val="en-US"/>
        </w:rPr>
        <w:t>.</w:t>
      </w:r>
    </w:p>
    <w:p w14:paraId="64EF7495" w14:textId="77777777" w:rsidR="00FD1379" w:rsidRPr="00E20C39" w:rsidRDefault="00843BFE" w:rsidP="001270F1">
      <w:pPr>
        <w:pStyle w:val="afd"/>
        <w:numPr>
          <w:ilvl w:val="0"/>
          <w:numId w:val="3"/>
        </w:numPr>
        <w:ind w:left="1069"/>
        <w:rPr>
          <w:color w:val="000000" w:themeColor="text1"/>
          <w:szCs w:val="24"/>
          <w:lang w:val="en-US"/>
        </w:rPr>
      </w:pPr>
      <w:hyperlink r:id="rId11" w:history="1">
        <w:r w:rsidR="00FD1379" w:rsidRPr="00E20C39">
          <w:rPr>
            <w:color w:val="000000" w:themeColor="text1"/>
            <w:szCs w:val="24"/>
            <w:lang w:val="en-US"/>
          </w:rPr>
          <w:t>Chrcanovic, B. R</w:t>
        </w:r>
      </w:hyperlink>
      <w:r w:rsidR="00FD1379" w:rsidRPr="00E20C39">
        <w:rPr>
          <w:color w:val="000000" w:themeColor="text1"/>
          <w:szCs w:val="24"/>
          <w:lang w:val="en-US"/>
        </w:rPr>
        <w:t xml:space="preserve">. Open versus closed reduction: mandibular condylar fractures in children / B. R. </w:t>
      </w:r>
      <w:hyperlink r:id="rId12" w:history="1">
        <w:r w:rsidR="00FD1379" w:rsidRPr="00E20C39">
          <w:rPr>
            <w:color w:val="000000" w:themeColor="text1"/>
            <w:szCs w:val="24"/>
            <w:lang w:val="en-US"/>
          </w:rPr>
          <w:t xml:space="preserve">Chrcanovic </w:t>
        </w:r>
      </w:hyperlink>
      <w:r w:rsidR="00FD1379" w:rsidRPr="00E20C39">
        <w:rPr>
          <w:color w:val="000000" w:themeColor="text1"/>
          <w:szCs w:val="24"/>
          <w:lang w:val="en-US"/>
        </w:rPr>
        <w:t xml:space="preserve">// Oral and maxillofacial surgery. – 2012. – Vol. 16, </w:t>
      </w:r>
      <w:r w:rsidR="00FD1379" w:rsidRPr="00E20C39">
        <w:rPr>
          <w:color w:val="000000" w:themeColor="text1"/>
          <w:szCs w:val="24"/>
        </w:rPr>
        <w:t>№</w:t>
      </w:r>
      <w:r w:rsidR="00FD1379" w:rsidRPr="00E20C39">
        <w:rPr>
          <w:color w:val="000000" w:themeColor="text1"/>
          <w:szCs w:val="24"/>
          <w:lang w:val="en-US"/>
        </w:rPr>
        <w:t xml:space="preserve"> 3. – P. 245–255.</w:t>
      </w:r>
    </w:p>
    <w:p w14:paraId="51587795" w14:textId="77777777" w:rsidR="00FD1379" w:rsidRPr="00E20C39" w:rsidRDefault="00FD1379" w:rsidP="001270F1">
      <w:pPr>
        <w:numPr>
          <w:ilvl w:val="0"/>
          <w:numId w:val="3"/>
        </w:numPr>
        <w:ind w:left="1069"/>
        <w:contextualSpacing/>
        <w:rPr>
          <w:color w:val="000000" w:themeColor="text1"/>
          <w:szCs w:val="24"/>
          <w:lang w:val="en-US"/>
        </w:rPr>
      </w:pPr>
      <w:r w:rsidRPr="00E20C39">
        <w:rPr>
          <w:color w:val="000000" w:themeColor="text1"/>
          <w:szCs w:val="24"/>
          <w:lang w:val="en-US"/>
        </w:rPr>
        <w:t>Facial computed tomography use in trauma patients who require a head computed tomogram / E. P. Holmgren, E. J. Dierks, L. D. Homer, B. E. Petter // Journal of oral and maxillofacial surgery. – 2004. – Vol. 62, № 8. – P. 913–918</w:t>
      </w:r>
    </w:p>
    <w:p w14:paraId="49F067D8" w14:textId="77777777" w:rsidR="00FD1379" w:rsidRPr="00E20C39" w:rsidRDefault="00843BFE" w:rsidP="001270F1">
      <w:pPr>
        <w:pStyle w:val="afd"/>
        <w:numPr>
          <w:ilvl w:val="0"/>
          <w:numId w:val="3"/>
        </w:numPr>
        <w:ind w:left="1069"/>
        <w:rPr>
          <w:color w:val="000000" w:themeColor="text1"/>
          <w:szCs w:val="24"/>
          <w:lang w:val="en-US"/>
        </w:rPr>
      </w:pPr>
      <w:hyperlink r:id="rId13" w:history="1">
        <w:r w:rsidR="00FD1379" w:rsidRPr="00E20C39">
          <w:rPr>
            <w:color w:val="000000" w:themeColor="text1"/>
            <w:szCs w:val="24"/>
            <w:lang w:val="en-US"/>
          </w:rPr>
          <w:t>Kellman, R. M</w:t>
        </w:r>
      </w:hyperlink>
      <w:r w:rsidR="00FD1379" w:rsidRPr="00E20C39">
        <w:rPr>
          <w:color w:val="000000" w:themeColor="text1"/>
          <w:szCs w:val="24"/>
          <w:lang w:val="en-US"/>
        </w:rPr>
        <w:t xml:space="preserve">. Pediatric craniomaxillofacial trauma / R. M. </w:t>
      </w:r>
      <w:hyperlink r:id="rId14" w:history="1">
        <w:r w:rsidR="00FD1379" w:rsidRPr="00E20C39">
          <w:rPr>
            <w:color w:val="000000" w:themeColor="text1"/>
            <w:szCs w:val="24"/>
            <w:lang w:val="en-US"/>
          </w:rPr>
          <w:t>Kellman</w:t>
        </w:r>
      </w:hyperlink>
      <w:r w:rsidR="00FD1379" w:rsidRPr="00E20C39">
        <w:rPr>
          <w:color w:val="000000" w:themeColor="text1"/>
          <w:szCs w:val="24"/>
          <w:lang w:val="en-US"/>
        </w:rPr>
        <w:t xml:space="preserve">, S. A. </w:t>
      </w:r>
      <w:hyperlink r:id="rId15" w:history="1">
        <w:r w:rsidR="00FD1379" w:rsidRPr="00E20C39">
          <w:rPr>
            <w:color w:val="000000" w:themeColor="text1"/>
            <w:szCs w:val="24"/>
            <w:lang w:val="en-US"/>
          </w:rPr>
          <w:t>Tatum</w:t>
        </w:r>
      </w:hyperlink>
      <w:r w:rsidR="00FD1379" w:rsidRPr="00E20C39">
        <w:rPr>
          <w:color w:val="000000" w:themeColor="text1"/>
          <w:szCs w:val="24"/>
          <w:lang w:val="en-US"/>
        </w:rPr>
        <w:t xml:space="preserve"> // Facial plastic surgery clinics of North America. – 2014. – Vol. 22, № 4. – P. 559–572.</w:t>
      </w:r>
    </w:p>
    <w:p w14:paraId="26CCA5B5" w14:textId="77777777" w:rsidR="00FD1379" w:rsidRPr="00E20C39" w:rsidRDefault="00FD1379" w:rsidP="00CE34E7">
      <w:pPr>
        <w:numPr>
          <w:ilvl w:val="0"/>
          <w:numId w:val="3"/>
        </w:numPr>
        <w:ind w:left="1069"/>
        <w:contextualSpacing/>
        <w:rPr>
          <w:color w:val="000000" w:themeColor="text1"/>
          <w:szCs w:val="24"/>
          <w:lang w:val="en-US"/>
        </w:rPr>
      </w:pPr>
      <w:r w:rsidRPr="00E20C39">
        <w:rPr>
          <w:color w:val="000000" w:themeColor="text1"/>
          <w:szCs w:val="24"/>
          <w:lang w:val="en-US"/>
        </w:rPr>
        <w:lastRenderedPageBreak/>
        <w:t>Kushner, G. M. Fractures of the growing mandible / G. M. Kushner, P. S. Tiwana // Atlas of the oral and maxillofacial surgery clinics of North America. – 2009. –Vol. 17, № 1. – P. 81–91.</w:t>
      </w:r>
    </w:p>
    <w:p w14:paraId="13FDDB3C" w14:textId="77777777" w:rsidR="00FD1379" w:rsidRPr="00E20C39" w:rsidRDefault="00FD1379" w:rsidP="00CE34E7">
      <w:pPr>
        <w:pStyle w:val="afd"/>
        <w:numPr>
          <w:ilvl w:val="0"/>
          <w:numId w:val="3"/>
        </w:numPr>
        <w:ind w:left="1069"/>
        <w:rPr>
          <w:color w:val="000000" w:themeColor="text1"/>
          <w:szCs w:val="24"/>
          <w:lang w:val="en-US"/>
        </w:rPr>
      </w:pPr>
      <w:r w:rsidRPr="00E20C39">
        <w:rPr>
          <w:color w:val="000000" w:themeColor="text1"/>
          <w:szCs w:val="24"/>
          <w:lang w:val="en-US"/>
        </w:rPr>
        <w:t>Midfacial fractures in children / M. Kos, K. Luczak, J. Godzinski [</w:t>
      </w:r>
      <w:hyperlink r:id="rId16" w:history="1">
        <w:r w:rsidRPr="00E20C39">
          <w:rPr>
            <w:color w:val="000000" w:themeColor="text1"/>
            <w:szCs w:val="24"/>
            <w:lang w:val="en-US"/>
          </w:rPr>
          <w:t>et</w:t>
        </w:r>
      </w:hyperlink>
      <w:r w:rsidRPr="00E20C39">
        <w:rPr>
          <w:color w:val="000000" w:themeColor="text1"/>
          <w:szCs w:val="24"/>
          <w:lang w:val="en-US"/>
        </w:rPr>
        <w:t xml:space="preserve"> al.]            // European journal of pediatric surgery. – 2002. – Vol. 12, № 4. – P. 218–225.</w:t>
      </w:r>
    </w:p>
    <w:p w14:paraId="0CD05568" w14:textId="77777777" w:rsidR="00FD1379" w:rsidRPr="00E20C39" w:rsidRDefault="00843BFE" w:rsidP="00CE34E7">
      <w:pPr>
        <w:pStyle w:val="1a"/>
        <w:numPr>
          <w:ilvl w:val="0"/>
          <w:numId w:val="3"/>
        </w:numPr>
        <w:spacing w:line="360" w:lineRule="auto"/>
        <w:ind w:left="1069"/>
        <w:rPr>
          <w:color w:val="000000" w:themeColor="text1"/>
          <w:sz w:val="24"/>
          <w:szCs w:val="24"/>
        </w:rPr>
      </w:pPr>
      <w:hyperlink r:id="rId17" w:history="1">
        <w:r w:rsidR="00FD1379" w:rsidRPr="00E20C39">
          <w:rPr>
            <w:rStyle w:val="affc"/>
            <w:b/>
            <w:color w:val="000000" w:themeColor="text1"/>
            <w:sz w:val="24"/>
            <w:szCs w:val="24"/>
          </w:rPr>
          <w:t>https://www.rlsnet.ru</w:t>
        </w:r>
      </w:hyperlink>
    </w:p>
    <w:p w14:paraId="2F692AA2" w14:textId="77777777" w:rsidR="00FD1379" w:rsidRPr="00E20C39" w:rsidRDefault="00843BFE" w:rsidP="00CE34E7">
      <w:pPr>
        <w:pStyle w:val="1a"/>
        <w:numPr>
          <w:ilvl w:val="0"/>
          <w:numId w:val="3"/>
        </w:numPr>
        <w:spacing w:line="360" w:lineRule="auto"/>
        <w:ind w:left="1069"/>
        <w:rPr>
          <w:color w:val="000000" w:themeColor="text1"/>
          <w:sz w:val="24"/>
          <w:szCs w:val="24"/>
        </w:rPr>
      </w:pPr>
      <w:hyperlink r:id="rId18" w:history="1">
        <w:r w:rsidR="00FD1379" w:rsidRPr="00E20C39">
          <w:rPr>
            <w:rStyle w:val="affc"/>
            <w:b/>
            <w:color w:val="000000" w:themeColor="text1"/>
            <w:sz w:val="24"/>
            <w:szCs w:val="24"/>
          </w:rPr>
          <w:t>https://www.vidal.ru</w:t>
        </w:r>
      </w:hyperlink>
    </w:p>
    <w:p w14:paraId="70955700" w14:textId="77777777" w:rsidR="00FD1379" w:rsidRPr="00E20C39" w:rsidRDefault="00FD1379" w:rsidP="00CE34E7">
      <w:pPr>
        <w:pStyle w:val="1a"/>
        <w:numPr>
          <w:ilvl w:val="0"/>
          <w:numId w:val="3"/>
        </w:numPr>
        <w:spacing w:line="360" w:lineRule="auto"/>
        <w:ind w:left="1069"/>
        <w:rPr>
          <w:color w:val="000000" w:themeColor="text1"/>
          <w:sz w:val="24"/>
          <w:szCs w:val="24"/>
          <w:lang w:val="en-US"/>
        </w:rPr>
      </w:pPr>
      <w:r w:rsidRPr="00E20C39">
        <w:rPr>
          <w:color w:val="000000" w:themeColor="text1"/>
          <w:sz w:val="24"/>
          <w:szCs w:val="24"/>
        </w:rPr>
        <w:t>М</w:t>
      </w:r>
      <w:r w:rsidRPr="00E20C39">
        <w:rPr>
          <w:color w:val="000000" w:themeColor="text1"/>
          <w:sz w:val="24"/>
          <w:szCs w:val="24"/>
          <w:lang w:val="en-US"/>
        </w:rPr>
        <w:t xml:space="preserve"> Albert, J. Trauma care systems in the United Kingdom / J. Albert, H. Phillips    // Injury. – 2003. – Vol. 34, № 9. – P. 728–734.</w:t>
      </w:r>
    </w:p>
    <w:p w14:paraId="2C378626" w14:textId="77777777" w:rsidR="00FD1379" w:rsidRPr="00E20C39" w:rsidRDefault="00843BFE" w:rsidP="00CE34E7">
      <w:pPr>
        <w:pStyle w:val="afd"/>
        <w:numPr>
          <w:ilvl w:val="0"/>
          <w:numId w:val="3"/>
        </w:numPr>
        <w:ind w:left="1069"/>
        <w:rPr>
          <w:color w:val="000000" w:themeColor="text1"/>
          <w:szCs w:val="24"/>
          <w:lang w:val="en-US"/>
        </w:rPr>
      </w:pPr>
      <w:hyperlink r:id="rId19" w:history="1">
        <w:r w:rsidR="00FD1379" w:rsidRPr="00E20C39">
          <w:rPr>
            <w:color w:val="000000" w:themeColor="text1"/>
            <w:szCs w:val="24"/>
            <w:lang w:val="en-US"/>
          </w:rPr>
          <w:t>Shi, J</w:t>
        </w:r>
      </w:hyperlink>
      <w:r w:rsidR="00FD1379" w:rsidRPr="00E20C39">
        <w:rPr>
          <w:color w:val="000000" w:themeColor="text1"/>
          <w:szCs w:val="24"/>
          <w:lang w:val="en-US"/>
        </w:rPr>
        <w:t>. Causes and treatment of mandibular and condylar fractures in children and adolescents: a review of 104 cases / J. Shi, Z. Chen, B. Xu // Journal of the American Medical Association otolaryngology, head &amp; neck surgery. – 2014. – Vol. 140, № 3. – P. 203–207.</w:t>
      </w:r>
    </w:p>
    <w:p w14:paraId="6922300D" w14:textId="77777777" w:rsidR="00FD1379" w:rsidRPr="00E20C39" w:rsidRDefault="00843BFE" w:rsidP="00CE34E7">
      <w:pPr>
        <w:pStyle w:val="afd"/>
        <w:numPr>
          <w:ilvl w:val="0"/>
          <w:numId w:val="3"/>
        </w:numPr>
        <w:ind w:left="1069"/>
        <w:rPr>
          <w:color w:val="000000" w:themeColor="text1"/>
          <w:szCs w:val="24"/>
          <w:lang w:val="en-US"/>
        </w:rPr>
      </w:pPr>
      <w:hyperlink r:id="rId20" w:history="1">
        <w:r w:rsidR="00FD1379" w:rsidRPr="00E20C39">
          <w:rPr>
            <w:color w:val="000000" w:themeColor="text1"/>
            <w:szCs w:val="24"/>
            <w:lang w:val="en-US"/>
          </w:rPr>
          <w:t>Wheeler, J</w:t>
        </w:r>
      </w:hyperlink>
      <w:r w:rsidR="00FD1379" w:rsidRPr="00E20C39">
        <w:rPr>
          <w:color w:val="000000" w:themeColor="text1"/>
          <w:szCs w:val="24"/>
          <w:lang w:val="en-US"/>
        </w:rPr>
        <w:t>. Pediatric facial fractures and potential long-term growth disturbances / J. Wheeler, J. Phillips // Craniomaxillofacial trauma and reconstruction. – 2011. – Vol. 4, № 1. – P. 43–52.</w:t>
      </w:r>
    </w:p>
    <w:p w14:paraId="5F9A512A" w14:textId="77777777" w:rsidR="00FD1379" w:rsidRPr="00E20C39" w:rsidRDefault="00FD1379" w:rsidP="00CE34E7">
      <w:pPr>
        <w:pStyle w:val="1a"/>
        <w:numPr>
          <w:ilvl w:val="0"/>
          <w:numId w:val="3"/>
        </w:numPr>
        <w:spacing w:line="360" w:lineRule="auto"/>
        <w:ind w:left="1069"/>
        <w:rPr>
          <w:color w:val="000000" w:themeColor="text1"/>
          <w:sz w:val="24"/>
          <w:szCs w:val="24"/>
          <w:shd w:val="clear" w:color="auto" w:fill="FFFFFF"/>
        </w:rPr>
      </w:pPr>
      <w:r w:rsidRPr="00E20C39">
        <w:rPr>
          <w:color w:val="000000" w:themeColor="text1"/>
          <w:sz w:val="24"/>
          <w:szCs w:val="24"/>
          <w:shd w:val="clear" w:color="auto" w:fill="FFFFFF"/>
        </w:rPr>
        <w:t xml:space="preserve">Епифанов, В. А. Медицинская реабилитация при заболеваниях и повреждениях челюстно-лицевой области / Епифанов В. А., Епифанов А. В. [и др. ]. - </w:t>
      </w:r>
      <w:r w:rsidR="00CE34E7" w:rsidRPr="00E20C39">
        <w:rPr>
          <w:color w:val="000000" w:themeColor="text1"/>
          <w:sz w:val="24"/>
          <w:szCs w:val="24"/>
          <w:shd w:val="clear" w:color="auto" w:fill="FFFFFF"/>
        </w:rPr>
        <w:t>Москва:</w:t>
      </w:r>
      <w:r w:rsidRPr="00E20C39">
        <w:rPr>
          <w:color w:val="000000" w:themeColor="text1"/>
          <w:sz w:val="24"/>
          <w:szCs w:val="24"/>
          <w:shd w:val="clear" w:color="auto" w:fill="FFFFFF"/>
        </w:rPr>
        <w:t xml:space="preserve"> ГЭОТАР-Медиа, 2020. - 368 с. </w:t>
      </w:r>
    </w:p>
    <w:p w14:paraId="3E28AE6C" w14:textId="77777777" w:rsidR="00FD1379" w:rsidRPr="00E20C39" w:rsidRDefault="00FD1379" w:rsidP="00CE34E7">
      <w:pPr>
        <w:pStyle w:val="1a"/>
        <w:numPr>
          <w:ilvl w:val="0"/>
          <w:numId w:val="3"/>
        </w:numPr>
        <w:spacing w:line="360" w:lineRule="auto"/>
        <w:ind w:left="1069"/>
        <w:rPr>
          <w:color w:val="000000" w:themeColor="text1"/>
          <w:sz w:val="24"/>
          <w:szCs w:val="24"/>
        </w:rPr>
      </w:pPr>
      <w:r w:rsidRPr="00E20C39">
        <w:rPr>
          <w:color w:val="000000" w:themeColor="text1"/>
          <w:sz w:val="24"/>
          <w:szCs w:val="24"/>
        </w:rPr>
        <w:t>Г</w:t>
      </w:r>
      <w:r w:rsidR="00D82D33" w:rsidRPr="00E20C39">
        <w:rPr>
          <w:color w:val="000000" w:themeColor="text1"/>
          <w:sz w:val="24"/>
          <w:szCs w:val="24"/>
        </w:rPr>
        <w:t>оловко</w:t>
      </w:r>
      <w:r w:rsidRPr="00E20C39">
        <w:rPr>
          <w:color w:val="000000" w:themeColor="text1"/>
          <w:sz w:val="24"/>
          <w:szCs w:val="24"/>
        </w:rPr>
        <w:t xml:space="preserve"> К.П. Современный подход к комплексному лечению сочетанных повреждений челюстно-лицевой области– Дис</w:t>
      </w:r>
      <w:r w:rsidR="00D82D33" w:rsidRPr="00E20C39">
        <w:rPr>
          <w:color w:val="000000" w:themeColor="text1"/>
          <w:sz w:val="24"/>
          <w:szCs w:val="24"/>
        </w:rPr>
        <w:t>с. …</w:t>
      </w:r>
      <w:r w:rsidRPr="00E20C39">
        <w:rPr>
          <w:color w:val="000000" w:themeColor="text1"/>
          <w:sz w:val="24"/>
          <w:szCs w:val="24"/>
        </w:rPr>
        <w:t xml:space="preserve">  док</w:t>
      </w:r>
      <w:r w:rsidR="00D82D33" w:rsidRPr="00E20C39">
        <w:rPr>
          <w:color w:val="000000" w:themeColor="text1"/>
          <w:sz w:val="24"/>
          <w:szCs w:val="24"/>
        </w:rPr>
        <w:t>т.</w:t>
      </w:r>
      <w:r w:rsidRPr="00E20C39">
        <w:rPr>
          <w:color w:val="000000" w:themeColor="text1"/>
          <w:sz w:val="24"/>
          <w:szCs w:val="24"/>
        </w:rPr>
        <w:t xml:space="preserve"> </w:t>
      </w:r>
      <w:r w:rsidR="00D82D33" w:rsidRPr="00E20C39">
        <w:rPr>
          <w:color w:val="000000" w:themeColor="text1"/>
          <w:sz w:val="24"/>
          <w:szCs w:val="24"/>
        </w:rPr>
        <w:t>м</w:t>
      </w:r>
      <w:r w:rsidRPr="00E20C39">
        <w:rPr>
          <w:color w:val="000000" w:themeColor="text1"/>
          <w:sz w:val="24"/>
          <w:szCs w:val="24"/>
        </w:rPr>
        <w:t>ед</w:t>
      </w:r>
      <w:r w:rsidR="00D82D33" w:rsidRPr="00E20C39">
        <w:rPr>
          <w:color w:val="000000" w:themeColor="text1"/>
          <w:sz w:val="24"/>
          <w:szCs w:val="24"/>
        </w:rPr>
        <w:t>.</w:t>
      </w:r>
      <w:r w:rsidRPr="00E20C39">
        <w:rPr>
          <w:color w:val="000000" w:themeColor="text1"/>
          <w:sz w:val="24"/>
          <w:szCs w:val="24"/>
        </w:rPr>
        <w:t xml:space="preserve"> </w:t>
      </w:r>
      <w:r w:rsidR="00D82D33" w:rsidRPr="00E20C39">
        <w:rPr>
          <w:color w:val="000000" w:themeColor="text1"/>
          <w:sz w:val="24"/>
          <w:szCs w:val="24"/>
        </w:rPr>
        <w:t>н</w:t>
      </w:r>
      <w:r w:rsidRPr="00E20C39">
        <w:rPr>
          <w:color w:val="000000" w:themeColor="text1"/>
          <w:sz w:val="24"/>
          <w:szCs w:val="24"/>
        </w:rPr>
        <w:t>аук</w:t>
      </w:r>
      <w:r w:rsidR="00D82D33" w:rsidRPr="00E20C39">
        <w:rPr>
          <w:color w:val="000000" w:themeColor="text1"/>
          <w:sz w:val="24"/>
          <w:szCs w:val="24"/>
        </w:rPr>
        <w:t>:</w:t>
      </w:r>
      <w:r w:rsidRPr="00E20C39">
        <w:rPr>
          <w:color w:val="000000" w:themeColor="text1"/>
          <w:sz w:val="24"/>
          <w:szCs w:val="24"/>
        </w:rPr>
        <w:t xml:space="preserve"> </w:t>
      </w:r>
      <w:r w:rsidR="00D82D33" w:rsidRPr="00E20C39">
        <w:rPr>
          <w:color w:val="000000" w:themeColor="text1"/>
          <w:sz w:val="24"/>
          <w:szCs w:val="24"/>
        </w:rPr>
        <w:t>14.01.17, 14.01.14 / К.П.Головко; Санкт-Петербург, 201</w:t>
      </w:r>
      <w:r w:rsidR="00E20C39" w:rsidRPr="00E20C39">
        <w:rPr>
          <w:color w:val="000000" w:themeColor="text1"/>
          <w:sz w:val="24"/>
          <w:szCs w:val="24"/>
        </w:rPr>
        <w:t>6</w:t>
      </w:r>
      <w:r w:rsidR="00D82D33" w:rsidRPr="00E20C39">
        <w:rPr>
          <w:color w:val="000000" w:themeColor="text1"/>
          <w:sz w:val="24"/>
          <w:szCs w:val="24"/>
        </w:rPr>
        <w:t>.- 3</w:t>
      </w:r>
      <w:r w:rsidR="00E20C39" w:rsidRPr="00E20C39">
        <w:rPr>
          <w:color w:val="000000" w:themeColor="text1"/>
          <w:sz w:val="24"/>
          <w:szCs w:val="24"/>
        </w:rPr>
        <w:t>31</w:t>
      </w:r>
      <w:r w:rsidR="00D82D33" w:rsidRPr="00E20C39">
        <w:rPr>
          <w:color w:val="000000" w:themeColor="text1"/>
          <w:sz w:val="24"/>
          <w:szCs w:val="24"/>
        </w:rPr>
        <w:t>с.</w:t>
      </w:r>
    </w:p>
    <w:p w14:paraId="39B829DF" w14:textId="77777777" w:rsidR="00D87721" w:rsidRDefault="00FD1379" w:rsidP="00CE34E7">
      <w:pPr>
        <w:pStyle w:val="1a"/>
        <w:numPr>
          <w:ilvl w:val="0"/>
          <w:numId w:val="3"/>
        </w:numPr>
        <w:spacing w:line="360" w:lineRule="auto"/>
        <w:ind w:left="1069"/>
        <w:rPr>
          <w:color w:val="000000" w:themeColor="text1"/>
          <w:sz w:val="24"/>
          <w:szCs w:val="24"/>
        </w:rPr>
      </w:pPr>
      <w:r w:rsidRPr="00D87721">
        <w:rPr>
          <w:color w:val="000000" w:themeColor="text1"/>
          <w:sz w:val="24"/>
          <w:szCs w:val="24"/>
        </w:rPr>
        <w:t>К вопросу о комплексной оценке повреждений краниофациальной области / Авдеев А.И., Компанец Н.Ю. // Вестник судебной медицины. — Новосибирск, 2016. — №1. — С. 24-27.</w:t>
      </w:r>
    </w:p>
    <w:p w14:paraId="692B122C" w14:textId="77777777" w:rsidR="00D87721" w:rsidRPr="00D87721" w:rsidRDefault="00FD1379" w:rsidP="00CE34E7">
      <w:pPr>
        <w:pStyle w:val="1a"/>
        <w:numPr>
          <w:ilvl w:val="0"/>
          <w:numId w:val="3"/>
        </w:numPr>
        <w:spacing w:line="360" w:lineRule="auto"/>
        <w:ind w:left="1069"/>
        <w:rPr>
          <w:color w:val="000000" w:themeColor="text1"/>
          <w:sz w:val="22"/>
          <w:szCs w:val="24"/>
        </w:rPr>
      </w:pPr>
      <w:r w:rsidRPr="00D87721">
        <w:rPr>
          <w:color w:val="000000" w:themeColor="text1"/>
          <w:sz w:val="24"/>
          <w:szCs w:val="24"/>
        </w:rPr>
        <w:t xml:space="preserve"> Умаров О.М. Диагностические особенности сочетанной черепно-лицевой травмы / О.М. Умаров, Д.Д. Абдуллаев // Образовательная система: вопросы теории и практики. – 2019. - №1. – С. 378-380.</w:t>
      </w:r>
    </w:p>
    <w:p w14:paraId="34650ABC" w14:textId="77777777" w:rsidR="00D87721" w:rsidRPr="00D87721" w:rsidRDefault="00CE34E7" w:rsidP="00CE34E7">
      <w:pPr>
        <w:pStyle w:val="1a"/>
        <w:numPr>
          <w:ilvl w:val="0"/>
          <w:numId w:val="3"/>
        </w:numPr>
        <w:spacing w:line="360" w:lineRule="auto"/>
        <w:ind w:left="1069"/>
        <w:rPr>
          <w:color w:val="000000" w:themeColor="text1"/>
          <w:sz w:val="20"/>
          <w:szCs w:val="24"/>
        </w:rPr>
      </w:pPr>
      <w:r w:rsidRPr="00D87721">
        <w:rPr>
          <w:color w:val="000000" w:themeColor="text1"/>
          <w:sz w:val="24"/>
          <w:szCs w:val="24"/>
        </w:rPr>
        <w:t xml:space="preserve">Исхаков, О. С. Патогенетические механизмы и лечебно-диагностическая тактика при черепно-мозговой травме у детей :  14.00.28, 14.00.35.Автореф. дис. </w:t>
      </w:r>
      <w:r w:rsidR="00FD1379" w:rsidRPr="00D87721">
        <w:rPr>
          <w:color w:val="000000" w:themeColor="text1"/>
          <w:sz w:val="24"/>
          <w:szCs w:val="24"/>
        </w:rPr>
        <w:t>… д-ра мед. наук / Исхаков Олимджан Садыкович. – М., 2009. – 48 с. –</w:t>
      </w:r>
    </w:p>
    <w:p w14:paraId="2359A597" w14:textId="77777777" w:rsidR="00D87721" w:rsidRPr="00D87721" w:rsidRDefault="00FD1379" w:rsidP="00CE34E7">
      <w:pPr>
        <w:pStyle w:val="1a"/>
        <w:numPr>
          <w:ilvl w:val="0"/>
          <w:numId w:val="3"/>
        </w:numPr>
        <w:spacing w:line="360" w:lineRule="auto"/>
        <w:ind w:left="1069"/>
        <w:rPr>
          <w:color w:val="000000" w:themeColor="text1"/>
          <w:sz w:val="18"/>
          <w:szCs w:val="24"/>
        </w:rPr>
      </w:pPr>
      <w:r w:rsidRPr="00D87721">
        <w:rPr>
          <w:color w:val="000000" w:themeColor="text1"/>
          <w:sz w:val="24"/>
          <w:szCs w:val="24"/>
        </w:rPr>
        <w:t>Карпов, С. М. Механизмы адаптации при черепно-мозговой травме у детей / С. М. Карпов // Практическая неврология и нейрореабилитация. – 2007. – № 1. – С. 22–24</w:t>
      </w:r>
    </w:p>
    <w:p w14:paraId="41325CC9" w14:textId="77777777" w:rsidR="00FD1379" w:rsidRPr="00D87721" w:rsidRDefault="00FD1379" w:rsidP="00CE34E7">
      <w:pPr>
        <w:pStyle w:val="1a"/>
        <w:numPr>
          <w:ilvl w:val="0"/>
          <w:numId w:val="3"/>
        </w:numPr>
        <w:spacing w:line="360" w:lineRule="auto"/>
        <w:ind w:left="1069"/>
        <w:rPr>
          <w:color w:val="000000" w:themeColor="text1"/>
          <w:sz w:val="16"/>
          <w:szCs w:val="24"/>
        </w:rPr>
      </w:pPr>
      <w:r w:rsidRPr="00D87721">
        <w:rPr>
          <w:color w:val="000000" w:themeColor="text1"/>
          <w:sz w:val="24"/>
          <w:szCs w:val="24"/>
        </w:rPr>
        <w:t xml:space="preserve">Козлова, Т. П. Особенности определения степени тяжести вреда здоровью при </w:t>
      </w:r>
      <w:r w:rsidRPr="00D87721">
        <w:rPr>
          <w:color w:val="000000" w:themeColor="text1"/>
          <w:sz w:val="24"/>
          <w:szCs w:val="24"/>
        </w:rPr>
        <w:lastRenderedPageBreak/>
        <w:t>черепно-мозговой травме у детей / Т. П. Козлова, А. В. Ковалев // Судебно-медицинская экспертиза. – 2012. – Т. 55, № 5. – С. 53–55.</w:t>
      </w:r>
    </w:p>
    <w:p w14:paraId="441E5712" w14:textId="77777777" w:rsidR="002B42DF" w:rsidRDefault="00FD1379" w:rsidP="00CE34E7">
      <w:pPr>
        <w:pStyle w:val="afd"/>
        <w:spacing w:after="200"/>
        <w:ind w:left="0" w:firstLine="0"/>
        <w:rPr>
          <w:color w:val="000000" w:themeColor="text1"/>
          <w:szCs w:val="24"/>
        </w:rPr>
      </w:pPr>
      <w:r w:rsidRPr="00E20C39">
        <w:rPr>
          <w:color w:val="000000" w:themeColor="text1"/>
          <w:szCs w:val="24"/>
        </w:rPr>
        <w:tab/>
        <w:t xml:space="preserve">52.   Королев, В. М. Основные направления совершенствования организации </w:t>
      </w:r>
    </w:p>
    <w:p w14:paraId="5AFF3563" w14:textId="77777777" w:rsidR="00A23CEA" w:rsidRDefault="002B42DF" w:rsidP="00CE34E7">
      <w:pPr>
        <w:pStyle w:val="afd"/>
        <w:spacing w:after="200"/>
        <w:ind w:left="565" w:firstLine="0"/>
        <w:rPr>
          <w:color w:val="000000" w:themeColor="text1"/>
          <w:szCs w:val="24"/>
        </w:rPr>
      </w:pPr>
      <w:r>
        <w:rPr>
          <w:color w:val="000000" w:themeColor="text1"/>
          <w:szCs w:val="24"/>
        </w:rPr>
        <w:tab/>
      </w:r>
      <w:r w:rsidR="00412E23">
        <w:rPr>
          <w:color w:val="000000" w:themeColor="text1"/>
          <w:szCs w:val="24"/>
        </w:rPr>
        <w:t xml:space="preserve">       </w:t>
      </w:r>
      <w:r w:rsidR="00FD1379" w:rsidRPr="00E20C39">
        <w:rPr>
          <w:color w:val="000000" w:themeColor="text1"/>
          <w:szCs w:val="24"/>
        </w:rPr>
        <w:t>медицинской помощи пострадавшим с сочетанной травмой в услови</w:t>
      </w:r>
      <w:r w:rsidR="00412E23">
        <w:rPr>
          <w:color w:val="000000" w:themeColor="text1"/>
          <w:szCs w:val="24"/>
        </w:rPr>
        <w:t>ях</w:t>
      </w:r>
      <w:r>
        <w:rPr>
          <w:color w:val="000000" w:themeColor="text1"/>
          <w:szCs w:val="24"/>
        </w:rPr>
        <w:tab/>
      </w:r>
    </w:p>
    <w:p w14:paraId="0BB00DBB" w14:textId="77777777" w:rsidR="00A23CEA" w:rsidRDefault="00A23CEA" w:rsidP="00CE34E7">
      <w:pPr>
        <w:pStyle w:val="afd"/>
        <w:spacing w:after="200"/>
        <w:ind w:left="565" w:firstLine="0"/>
        <w:rPr>
          <w:color w:val="000000" w:themeColor="text1"/>
          <w:szCs w:val="24"/>
        </w:rPr>
      </w:pPr>
      <w:r>
        <w:rPr>
          <w:color w:val="000000" w:themeColor="text1"/>
          <w:szCs w:val="24"/>
        </w:rPr>
        <w:t xml:space="preserve"> </w:t>
      </w:r>
      <w:r w:rsidR="00412E23">
        <w:rPr>
          <w:color w:val="000000" w:themeColor="text1"/>
          <w:szCs w:val="24"/>
        </w:rPr>
        <w:t xml:space="preserve"> </w:t>
      </w:r>
      <w:r w:rsidR="00412E23">
        <w:rPr>
          <w:color w:val="000000" w:themeColor="text1"/>
          <w:szCs w:val="24"/>
        </w:rPr>
        <w:tab/>
        <w:t xml:space="preserve"> </w:t>
      </w:r>
      <w:r>
        <w:rPr>
          <w:color w:val="000000" w:themeColor="text1"/>
          <w:szCs w:val="24"/>
        </w:rPr>
        <w:t xml:space="preserve">     </w:t>
      </w:r>
      <w:r w:rsidR="00FD1379" w:rsidRPr="00E20C39">
        <w:rPr>
          <w:color w:val="000000" w:themeColor="text1"/>
          <w:szCs w:val="24"/>
        </w:rPr>
        <w:t>многопрофильного стационара / В. М. Королев // Проблемы стан</w:t>
      </w:r>
      <w:r w:rsidR="00412E23">
        <w:rPr>
          <w:color w:val="000000" w:themeColor="text1"/>
          <w:szCs w:val="24"/>
        </w:rPr>
        <w:t>дарти</w:t>
      </w:r>
      <w:r w:rsidR="00FD1379" w:rsidRPr="00E20C39">
        <w:rPr>
          <w:color w:val="000000" w:themeColor="text1"/>
          <w:szCs w:val="24"/>
        </w:rPr>
        <w:t>з</w:t>
      </w:r>
      <w:r>
        <w:rPr>
          <w:color w:val="000000" w:themeColor="text1"/>
          <w:szCs w:val="24"/>
        </w:rPr>
        <w:t>а</w:t>
      </w:r>
      <w:r w:rsidR="00FD1379" w:rsidRPr="00E20C39">
        <w:rPr>
          <w:color w:val="000000" w:themeColor="text1"/>
          <w:szCs w:val="24"/>
        </w:rPr>
        <w:t xml:space="preserve">ции в </w:t>
      </w:r>
    </w:p>
    <w:p w14:paraId="7C0B6E96" w14:textId="77777777" w:rsidR="00FD1379" w:rsidRPr="00E20C39" w:rsidRDefault="00A23CEA" w:rsidP="00CE34E7">
      <w:pPr>
        <w:pStyle w:val="afd"/>
        <w:spacing w:after="200"/>
        <w:ind w:left="565" w:firstLine="0"/>
        <w:rPr>
          <w:color w:val="000000" w:themeColor="text1"/>
          <w:szCs w:val="24"/>
        </w:rPr>
      </w:pPr>
      <w:r>
        <w:rPr>
          <w:color w:val="000000" w:themeColor="text1"/>
          <w:szCs w:val="24"/>
        </w:rPr>
        <w:t xml:space="preserve">        </w:t>
      </w:r>
      <w:r w:rsidR="00FD1379" w:rsidRPr="00E20C39">
        <w:rPr>
          <w:color w:val="000000" w:themeColor="text1"/>
          <w:szCs w:val="24"/>
        </w:rPr>
        <w:t>здравоохранении. – 2011. – № 1-2. – С. 13–17.</w:t>
      </w:r>
    </w:p>
    <w:p w14:paraId="5D9E5E69" w14:textId="77777777" w:rsidR="00FD1379" w:rsidRPr="00E20C39" w:rsidRDefault="00FD1379" w:rsidP="00CE34E7">
      <w:pPr>
        <w:pStyle w:val="afd"/>
        <w:spacing w:after="200"/>
        <w:ind w:left="143" w:firstLine="0"/>
        <w:rPr>
          <w:color w:val="000000" w:themeColor="text1"/>
          <w:szCs w:val="24"/>
        </w:rPr>
      </w:pPr>
      <w:r w:rsidRPr="00E20C39">
        <w:rPr>
          <w:color w:val="000000" w:themeColor="text1"/>
          <w:szCs w:val="24"/>
        </w:rPr>
        <w:tab/>
        <w:t xml:space="preserve"> 53.   Фирсов, С.А. Особенности современного травматизма / С.А.Фирсов. - </w:t>
      </w:r>
      <w:r w:rsidR="002B42DF">
        <w:rPr>
          <w:color w:val="000000" w:themeColor="text1"/>
          <w:szCs w:val="24"/>
        </w:rPr>
        <w:tab/>
        <w:t xml:space="preserve">          </w:t>
      </w:r>
      <w:r w:rsidR="00A23CEA">
        <w:rPr>
          <w:color w:val="000000" w:themeColor="text1"/>
          <w:szCs w:val="24"/>
        </w:rPr>
        <w:tab/>
        <w:t xml:space="preserve">       </w:t>
      </w:r>
      <w:r w:rsidRPr="00E20C39">
        <w:rPr>
          <w:color w:val="000000" w:themeColor="text1"/>
          <w:szCs w:val="24"/>
        </w:rPr>
        <w:t>Архангельск, 2016. – 297 с</w:t>
      </w:r>
      <w:r w:rsidR="002B42DF">
        <w:rPr>
          <w:color w:val="000000" w:themeColor="text1"/>
          <w:szCs w:val="24"/>
        </w:rPr>
        <w:t>.</w:t>
      </w:r>
    </w:p>
    <w:p w14:paraId="1F98CDF8" w14:textId="77777777" w:rsidR="00FD1379" w:rsidRPr="00E20C39" w:rsidRDefault="00FD1379" w:rsidP="00CE34E7">
      <w:pPr>
        <w:pStyle w:val="afd"/>
        <w:spacing w:after="200"/>
        <w:ind w:left="143" w:firstLine="0"/>
        <w:rPr>
          <w:color w:val="000000" w:themeColor="text1"/>
          <w:szCs w:val="24"/>
        </w:rPr>
      </w:pPr>
      <w:r w:rsidRPr="00E20C39">
        <w:rPr>
          <w:color w:val="000000" w:themeColor="text1"/>
          <w:szCs w:val="24"/>
        </w:rPr>
        <w:tab/>
        <w:t xml:space="preserve">54.  Стяжкина, С.Н. Сочетанные травмы / С.Н. Стяжина, Н.А. Пелина, Е.Ю. </w:t>
      </w:r>
      <w:r w:rsidRPr="00E20C39">
        <w:rPr>
          <w:color w:val="000000" w:themeColor="text1"/>
          <w:szCs w:val="24"/>
        </w:rPr>
        <w:tab/>
      </w:r>
      <w:r w:rsidR="002B42DF">
        <w:rPr>
          <w:color w:val="000000" w:themeColor="text1"/>
          <w:szCs w:val="24"/>
        </w:rPr>
        <w:t xml:space="preserve">         </w:t>
      </w:r>
      <w:r w:rsidR="00A23CEA">
        <w:rPr>
          <w:color w:val="000000" w:themeColor="text1"/>
          <w:szCs w:val="24"/>
        </w:rPr>
        <w:tab/>
        <w:t xml:space="preserve">       </w:t>
      </w:r>
      <w:r w:rsidRPr="00E20C39">
        <w:rPr>
          <w:color w:val="000000" w:themeColor="text1"/>
          <w:szCs w:val="24"/>
        </w:rPr>
        <w:t>Брагина Е.Ю // Вестник науки и образования. – 2017. - №3. - C. 56-58.</w:t>
      </w:r>
    </w:p>
    <w:p w14:paraId="4422652E" w14:textId="77777777" w:rsidR="00FD1379" w:rsidRPr="00E20C39" w:rsidRDefault="00FD1379" w:rsidP="00CE34E7">
      <w:pPr>
        <w:pStyle w:val="afd"/>
        <w:spacing w:after="200"/>
        <w:ind w:left="143" w:firstLine="0"/>
        <w:rPr>
          <w:color w:val="000000" w:themeColor="text1"/>
          <w:szCs w:val="24"/>
        </w:rPr>
      </w:pPr>
      <w:r w:rsidRPr="00E20C39">
        <w:rPr>
          <w:color w:val="000000" w:themeColor="text1"/>
          <w:szCs w:val="24"/>
        </w:rPr>
        <w:tab/>
        <w:t>55 Абдрашитова А.Б., Салеев Р.А. Временная нетрудоспособность пациен</w:t>
      </w:r>
      <w:r w:rsidR="00A23CEA">
        <w:rPr>
          <w:color w:val="000000" w:themeColor="text1"/>
          <w:szCs w:val="24"/>
        </w:rPr>
        <w:t>тов</w:t>
      </w:r>
      <w:r w:rsidR="00412E23">
        <w:rPr>
          <w:color w:val="000000" w:themeColor="text1"/>
          <w:szCs w:val="24"/>
        </w:rPr>
        <w:t xml:space="preserve">        </w:t>
      </w:r>
      <w:r w:rsidR="00A23CEA">
        <w:rPr>
          <w:color w:val="000000" w:themeColor="text1"/>
          <w:szCs w:val="24"/>
        </w:rPr>
        <w:tab/>
        <w:t xml:space="preserve"> </w:t>
      </w:r>
      <w:r w:rsidR="00A23CEA">
        <w:rPr>
          <w:color w:val="000000" w:themeColor="text1"/>
          <w:szCs w:val="24"/>
        </w:rPr>
        <w:tab/>
        <w:t xml:space="preserve">     </w:t>
      </w:r>
      <w:r w:rsidRPr="00E20C39">
        <w:rPr>
          <w:color w:val="000000" w:themeColor="text1"/>
          <w:szCs w:val="24"/>
        </w:rPr>
        <w:t>при травмах челюстно-лицевой области // Российский стоматологич</w:t>
      </w:r>
      <w:r w:rsidR="00A23CEA">
        <w:rPr>
          <w:color w:val="000000" w:themeColor="text1"/>
          <w:szCs w:val="24"/>
        </w:rPr>
        <w:t>е</w:t>
      </w:r>
      <w:r w:rsidRPr="00E20C39">
        <w:rPr>
          <w:color w:val="000000" w:themeColor="text1"/>
          <w:szCs w:val="24"/>
        </w:rPr>
        <w:t>ский жур</w:t>
      </w:r>
      <w:r w:rsidR="00A23CEA">
        <w:rPr>
          <w:color w:val="000000" w:themeColor="text1"/>
          <w:szCs w:val="24"/>
        </w:rPr>
        <w:t xml:space="preserve"> </w:t>
      </w:r>
      <w:r w:rsidR="00A23CEA">
        <w:rPr>
          <w:color w:val="000000" w:themeColor="text1"/>
          <w:szCs w:val="24"/>
        </w:rPr>
        <w:tab/>
        <w:t xml:space="preserve"> </w:t>
      </w:r>
      <w:r w:rsidR="00A23CEA">
        <w:rPr>
          <w:color w:val="000000" w:themeColor="text1"/>
          <w:szCs w:val="24"/>
        </w:rPr>
        <w:tab/>
        <w:t xml:space="preserve">    </w:t>
      </w:r>
      <w:r w:rsidRPr="00E20C39">
        <w:rPr>
          <w:color w:val="000000" w:themeColor="text1"/>
          <w:szCs w:val="24"/>
        </w:rPr>
        <w:t xml:space="preserve">нал. 2019. Т. 23. № 3-4. С. 133-139. </w:t>
      </w:r>
    </w:p>
    <w:p w14:paraId="7690777D" w14:textId="77777777" w:rsidR="00FD1379" w:rsidRPr="00E20C39" w:rsidRDefault="00FD1379" w:rsidP="00CE34E7">
      <w:pPr>
        <w:pStyle w:val="afd"/>
        <w:spacing w:after="200"/>
        <w:ind w:left="143" w:firstLine="0"/>
        <w:rPr>
          <w:color w:val="000000" w:themeColor="text1"/>
          <w:szCs w:val="24"/>
        </w:rPr>
      </w:pPr>
      <w:r w:rsidRPr="00E20C39">
        <w:rPr>
          <w:color w:val="000000" w:themeColor="text1"/>
          <w:szCs w:val="24"/>
        </w:rPr>
        <w:t xml:space="preserve"> </w:t>
      </w:r>
      <w:r w:rsidRPr="00E20C39">
        <w:rPr>
          <w:color w:val="000000" w:themeColor="text1"/>
          <w:szCs w:val="24"/>
        </w:rPr>
        <w:tab/>
        <w:t>56.  Соколов, В.А. Множественные и сочетанные травмы. Практическое ру</w:t>
      </w:r>
      <w:r w:rsidR="002B42DF">
        <w:rPr>
          <w:color w:val="000000" w:themeColor="text1"/>
          <w:szCs w:val="24"/>
        </w:rPr>
        <w:t>-</w:t>
      </w:r>
      <w:r w:rsidR="002B42DF">
        <w:rPr>
          <w:color w:val="000000" w:themeColor="text1"/>
          <w:szCs w:val="24"/>
        </w:rPr>
        <w:tab/>
        <w:t xml:space="preserve">          </w:t>
      </w:r>
      <w:r w:rsidR="00A23CEA">
        <w:rPr>
          <w:color w:val="000000" w:themeColor="text1"/>
          <w:szCs w:val="24"/>
        </w:rPr>
        <w:tab/>
        <w:t xml:space="preserve">     </w:t>
      </w:r>
      <w:r w:rsidRPr="00E20C39">
        <w:rPr>
          <w:color w:val="000000" w:themeColor="text1"/>
          <w:szCs w:val="24"/>
        </w:rPr>
        <w:t>ководство для врачей-травматологов. - М., 2006. - 518 с.</w:t>
      </w:r>
    </w:p>
    <w:p w14:paraId="1F44F830" w14:textId="77777777" w:rsidR="00FD1379" w:rsidRPr="00E20C39" w:rsidRDefault="00FD1379" w:rsidP="00CE34E7">
      <w:pPr>
        <w:pStyle w:val="afd"/>
        <w:spacing w:after="200"/>
        <w:ind w:left="143" w:firstLine="0"/>
        <w:rPr>
          <w:color w:val="000000" w:themeColor="text1"/>
          <w:szCs w:val="24"/>
        </w:rPr>
      </w:pPr>
      <w:r w:rsidRPr="00E20C39">
        <w:rPr>
          <w:color w:val="000000" w:themeColor="text1"/>
          <w:szCs w:val="24"/>
        </w:rPr>
        <w:t xml:space="preserve"> </w:t>
      </w:r>
      <w:r w:rsidRPr="00E20C39">
        <w:rPr>
          <w:color w:val="000000" w:themeColor="text1"/>
          <w:szCs w:val="24"/>
        </w:rPr>
        <w:tab/>
        <w:t>57.  Скороглядов, А.В. Проблемы стандартизации при медико – эксперт</w:t>
      </w:r>
      <w:r w:rsidR="00CE34E7">
        <w:rPr>
          <w:color w:val="000000" w:themeColor="text1"/>
          <w:szCs w:val="24"/>
        </w:rPr>
        <w:t>-</w:t>
      </w:r>
      <w:r w:rsidR="002B42DF">
        <w:rPr>
          <w:color w:val="000000" w:themeColor="text1"/>
          <w:szCs w:val="24"/>
        </w:rPr>
        <w:tab/>
      </w:r>
      <w:r w:rsidR="002B42DF">
        <w:rPr>
          <w:color w:val="000000" w:themeColor="text1"/>
          <w:szCs w:val="24"/>
        </w:rPr>
        <w:tab/>
        <w:t xml:space="preserve">          </w:t>
      </w:r>
      <w:r w:rsidR="00A23CEA">
        <w:rPr>
          <w:color w:val="000000" w:themeColor="text1"/>
          <w:szCs w:val="24"/>
        </w:rPr>
        <w:tab/>
        <w:t xml:space="preserve">      </w:t>
      </w:r>
      <w:r w:rsidRPr="00E20C39">
        <w:rPr>
          <w:color w:val="000000" w:themeColor="text1"/>
          <w:szCs w:val="24"/>
        </w:rPr>
        <w:t xml:space="preserve">ной оценке качества оказания помощи пострадавшим с сочетанной и </w:t>
      </w:r>
      <w:r w:rsidR="002B42DF">
        <w:rPr>
          <w:color w:val="000000" w:themeColor="text1"/>
          <w:szCs w:val="24"/>
        </w:rPr>
        <w:t xml:space="preserve">   </w:t>
      </w:r>
      <w:r w:rsidR="002B42DF">
        <w:rPr>
          <w:color w:val="000000" w:themeColor="text1"/>
          <w:szCs w:val="24"/>
        </w:rPr>
        <w:tab/>
        <w:t xml:space="preserve">          </w:t>
      </w:r>
      <w:r w:rsidR="00A23CEA">
        <w:rPr>
          <w:color w:val="000000" w:themeColor="text1"/>
          <w:szCs w:val="24"/>
        </w:rPr>
        <w:tab/>
        <w:t xml:space="preserve">   </w:t>
      </w:r>
      <w:r w:rsidR="00A23CEA">
        <w:rPr>
          <w:color w:val="000000" w:themeColor="text1"/>
          <w:szCs w:val="24"/>
        </w:rPr>
        <w:tab/>
        <w:t xml:space="preserve">     </w:t>
      </w:r>
      <w:r w:rsidRPr="00E20C39">
        <w:rPr>
          <w:color w:val="000000" w:themeColor="text1"/>
          <w:szCs w:val="24"/>
        </w:rPr>
        <w:t xml:space="preserve">множественной травмой / А.В. Скороглядов, М.В. Лядова // Кафедра </w:t>
      </w:r>
      <w:r w:rsidR="002B42DF">
        <w:rPr>
          <w:color w:val="000000" w:themeColor="text1"/>
          <w:szCs w:val="24"/>
        </w:rPr>
        <w:tab/>
        <w:t xml:space="preserve">             </w:t>
      </w:r>
      <w:r w:rsidR="002B42DF">
        <w:rPr>
          <w:color w:val="000000" w:themeColor="text1"/>
          <w:szCs w:val="24"/>
        </w:rPr>
        <w:tab/>
        <w:t xml:space="preserve">      </w:t>
      </w:r>
      <w:r w:rsidRPr="00E20C39">
        <w:rPr>
          <w:color w:val="000000" w:themeColor="text1"/>
          <w:szCs w:val="24"/>
        </w:rPr>
        <w:t xml:space="preserve">травматологии и ортопедии. - 2016. - №2. - С. 30-33. </w:t>
      </w:r>
    </w:p>
    <w:p w14:paraId="33F213FE" w14:textId="77777777" w:rsidR="00FD1379" w:rsidRPr="00E20C39" w:rsidRDefault="00FD1379" w:rsidP="00CE34E7">
      <w:pPr>
        <w:pStyle w:val="afd"/>
        <w:spacing w:after="200"/>
        <w:ind w:left="143" w:firstLine="0"/>
        <w:rPr>
          <w:color w:val="000000" w:themeColor="text1"/>
          <w:szCs w:val="24"/>
        </w:rPr>
      </w:pPr>
      <w:r w:rsidRPr="00E20C39">
        <w:rPr>
          <w:color w:val="000000" w:themeColor="text1"/>
          <w:szCs w:val="24"/>
        </w:rPr>
        <w:tab/>
        <w:t xml:space="preserve">58.   Кенбаев, В.О. Травматология челюстно-лицевой области. – Шымкент, </w:t>
      </w:r>
      <w:r w:rsidR="002B42DF">
        <w:rPr>
          <w:color w:val="000000" w:themeColor="text1"/>
          <w:szCs w:val="24"/>
        </w:rPr>
        <w:tab/>
      </w:r>
      <w:r w:rsidR="002B42DF">
        <w:rPr>
          <w:color w:val="000000" w:themeColor="text1"/>
          <w:szCs w:val="24"/>
        </w:rPr>
        <w:tab/>
        <w:t xml:space="preserve">        </w:t>
      </w:r>
      <w:r w:rsidR="00412E23">
        <w:rPr>
          <w:color w:val="000000" w:themeColor="text1"/>
          <w:szCs w:val="24"/>
        </w:rPr>
        <w:t xml:space="preserve">  </w:t>
      </w:r>
      <w:r w:rsidR="00A23CEA">
        <w:rPr>
          <w:color w:val="000000" w:themeColor="text1"/>
          <w:szCs w:val="24"/>
        </w:rPr>
        <w:tab/>
        <w:t xml:space="preserve">        </w:t>
      </w:r>
      <w:r w:rsidRPr="00E20C39">
        <w:rPr>
          <w:color w:val="000000" w:themeColor="text1"/>
          <w:szCs w:val="24"/>
        </w:rPr>
        <w:t>2006. – 118 с.</w:t>
      </w:r>
    </w:p>
    <w:p w14:paraId="68F5C6D8" w14:textId="77777777" w:rsidR="00FD1379" w:rsidRPr="00E20C39" w:rsidRDefault="00FD1379" w:rsidP="00CE34E7">
      <w:pPr>
        <w:pStyle w:val="afd"/>
        <w:spacing w:after="200"/>
        <w:ind w:left="143" w:firstLine="0"/>
        <w:rPr>
          <w:color w:val="000000" w:themeColor="text1"/>
          <w:szCs w:val="24"/>
        </w:rPr>
      </w:pPr>
      <w:r w:rsidRPr="00E20C39">
        <w:rPr>
          <w:color w:val="000000" w:themeColor="text1"/>
          <w:szCs w:val="24"/>
        </w:rPr>
        <w:t xml:space="preserve"> </w:t>
      </w:r>
      <w:r w:rsidRPr="00E20C39">
        <w:rPr>
          <w:color w:val="000000" w:themeColor="text1"/>
          <w:szCs w:val="24"/>
        </w:rPr>
        <w:tab/>
        <w:t xml:space="preserve">59.   Байриков, И.М. Оценка методов лечения и реабилитации больных с </w:t>
      </w:r>
      <w:r w:rsidR="00CE34E7">
        <w:rPr>
          <w:color w:val="000000" w:themeColor="text1"/>
          <w:szCs w:val="24"/>
        </w:rPr>
        <w:t>перело-</w:t>
      </w:r>
      <w:r w:rsidR="00CE34E7">
        <w:rPr>
          <w:color w:val="000000" w:themeColor="text1"/>
          <w:szCs w:val="24"/>
        </w:rPr>
        <w:tab/>
      </w:r>
      <w:r w:rsidR="00CE34E7">
        <w:rPr>
          <w:color w:val="000000" w:themeColor="text1"/>
          <w:szCs w:val="24"/>
        </w:rPr>
        <w:tab/>
        <w:t xml:space="preserve">        мом</w:t>
      </w:r>
      <w:r w:rsidR="002B42DF">
        <w:rPr>
          <w:color w:val="000000" w:themeColor="text1"/>
          <w:szCs w:val="24"/>
        </w:rPr>
        <w:t xml:space="preserve">   </w:t>
      </w:r>
      <w:r w:rsidRPr="00E20C39">
        <w:rPr>
          <w:color w:val="000000" w:themeColor="text1"/>
          <w:szCs w:val="24"/>
        </w:rPr>
        <w:t xml:space="preserve">нижней челюсти: </w:t>
      </w:r>
      <w:r w:rsidR="00E20C39" w:rsidRPr="00E20C39">
        <w:rPr>
          <w:color w:val="000000" w:themeColor="text1"/>
          <w:szCs w:val="24"/>
        </w:rPr>
        <w:t>А</w:t>
      </w:r>
      <w:r w:rsidRPr="00E20C39">
        <w:rPr>
          <w:color w:val="000000" w:themeColor="text1"/>
          <w:szCs w:val="24"/>
        </w:rPr>
        <w:t xml:space="preserve">втореф. дис. … д-ра мед. наук. Самара, 1997. 32 с. </w:t>
      </w:r>
    </w:p>
    <w:p w14:paraId="37DA48ED" w14:textId="77777777" w:rsidR="00FD1379" w:rsidRPr="00E20C39" w:rsidRDefault="00FD1379" w:rsidP="00CE34E7">
      <w:pPr>
        <w:pStyle w:val="afd"/>
        <w:spacing w:after="200"/>
        <w:ind w:left="143" w:firstLine="0"/>
        <w:rPr>
          <w:color w:val="000000" w:themeColor="text1"/>
          <w:szCs w:val="24"/>
        </w:rPr>
      </w:pPr>
      <w:r w:rsidRPr="00E20C39">
        <w:rPr>
          <w:color w:val="000000" w:themeColor="text1"/>
          <w:szCs w:val="24"/>
        </w:rPr>
        <w:tab/>
        <w:t xml:space="preserve"> 60.   Лимберг, А. А. Повреждения челюстно-лицевой области при сочетан</w:t>
      </w:r>
      <w:r w:rsidR="002B42DF">
        <w:rPr>
          <w:color w:val="000000" w:themeColor="text1"/>
          <w:szCs w:val="24"/>
        </w:rPr>
        <w:tab/>
        <w:t xml:space="preserve">   </w:t>
      </w:r>
      <w:r w:rsidR="002B42DF">
        <w:rPr>
          <w:color w:val="000000" w:themeColor="text1"/>
          <w:szCs w:val="24"/>
        </w:rPr>
        <w:tab/>
        <w:t xml:space="preserve">         </w:t>
      </w:r>
      <w:r w:rsidR="00A23CEA">
        <w:rPr>
          <w:color w:val="000000" w:themeColor="text1"/>
          <w:szCs w:val="24"/>
        </w:rPr>
        <w:tab/>
        <w:t xml:space="preserve">         </w:t>
      </w:r>
      <w:r w:rsidRPr="00E20C39">
        <w:rPr>
          <w:color w:val="000000" w:themeColor="text1"/>
          <w:szCs w:val="24"/>
        </w:rPr>
        <w:t>ной и множественной травме / А. А. Лимберг // Травмы мяг</w:t>
      </w:r>
      <w:r w:rsidR="002B42DF">
        <w:rPr>
          <w:color w:val="000000" w:themeColor="text1"/>
          <w:szCs w:val="24"/>
        </w:rPr>
        <w:t>ких</w:t>
      </w:r>
      <w:r w:rsidR="002B42DF">
        <w:rPr>
          <w:color w:val="000000" w:themeColor="text1"/>
          <w:szCs w:val="24"/>
        </w:rPr>
        <w:tab/>
        <w:t xml:space="preserve"> </w:t>
      </w:r>
      <w:r w:rsidR="00412E23">
        <w:rPr>
          <w:color w:val="000000" w:themeColor="text1"/>
          <w:szCs w:val="24"/>
        </w:rPr>
        <w:t>тка-</w:t>
      </w:r>
      <w:r w:rsidR="00412E23">
        <w:rPr>
          <w:color w:val="000000" w:themeColor="text1"/>
          <w:szCs w:val="24"/>
        </w:rPr>
        <w:tab/>
        <w:t xml:space="preserve">   </w:t>
      </w:r>
      <w:r w:rsidR="00412E23">
        <w:rPr>
          <w:color w:val="000000" w:themeColor="text1"/>
          <w:szCs w:val="24"/>
        </w:rPr>
        <w:tab/>
        <w:t xml:space="preserve">         </w:t>
      </w:r>
      <w:r w:rsidR="00A23CEA">
        <w:rPr>
          <w:color w:val="000000" w:themeColor="text1"/>
          <w:szCs w:val="24"/>
        </w:rPr>
        <w:tab/>
        <w:t xml:space="preserve">        </w:t>
      </w:r>
      <w:r w:rsidR="00412E23">
        <w:rPr>
          <w:color w:val="000000" w:themeColor="text1"/>
          <w:szCs w:val="24"/>
        </w:rPr>
        <w:t xml:space="preserve">ней </w:t>
      </w:r>
      <w:r w:rsidRPr="00E20C39">
        <w:rPr>
          <w:color w:val="000000" w:themeColor="text1"/>
          <w:szCs w:val="24"/>
        </w:rPr>
        <w:t xml:space="preserve">и костей лица : руководство </w:t>
      </w:r>
      <w:r w:rsidRPr="00E20C39">
        <w:rPr>
          <w:color w:val="000000" w:themeColor="text1"/>
          <w:szCs w:val="24"/>
          <w:shd w:val="clear" w:color="auto" w:fill="FFFFFF"/>
        </w:rPr>
        <w:t>для врачей / под ред. А. Г. Шар</w:t>
      </w:r>
      <w:r w:rsidR="00412E23">
        <w:rPr>
          <w:color w:val="000000" w:themeColor="text1"/>
          <w:szCs w:val="24"/>
          <w:shd w:val="clear" w:color="auto" w:fill="FFFFFF"/>
        </w:rPr>
        <w:t>город-</w:t>
      </w:r>
      <w:r w:rsidR="002B42DF">
        <w:rPr>
          <w:color w:val="000000" w:themeColor="text1"/>
          <w:szCs w:val="24"/>
          <w:shd w:val="clear" w:color="auto" w:fill="FFFFFF"/>
        </w:rPr>
        <w:tab/>
      </w:r>
      <w:r w:rsidR="002B42DF">
        <w:rPr>
          <w:color w:val="000000" w:themeColor="text1"/>
          <w:szCs w:val="24"/>
          <w:shd w:val="clear" w:color="auto" w:fill="FFFFFF"/>
        </w:rPr>
        <w:tab/>
        <w:t xml:space="preserve">         </w:t>
      </w:r>
      <w:r w:rsidR="00A23CEA">
        <w:rPr>
          <w:color w:val="000000" w:themeColor="text1"/>
          <w:szCs w:val="24"/>
          <w:shd w:val="clear" w:color="auto" w:fill="FFFFFF"/>
        </w:rPr>
        <w:t xml:space="preserve">  </w:t>
      </w:r>
      <w:r w:rsidR="00A23CEA">
        <w:rPr>
          <w:color w:val="000000" w:themeColor="text1"/>
          <w:szCs w:val="24"/>
          <w:shd w:val="clear" w:color="auto" w:fill="FFFFFF"/>
        </w:rPr>
        <w:tab/>
        <w:t xml:space="preserve">         </w:t>
      </w:r>
      <w:r w:rsidRPr="00E20C39">
        <w:rPr>
          <w:color w:val="000000" w:themeColor="text1"/>
          <w:szCs w:val="24"/>
          <w:shd w:val="clear" w:color="auto" w:fill="FFFFFF"/>
        </w:rPr>
        <w:t xml:space="preserve">кого. </w:t>
      </w:r>
      <w:r w:rsidRPr="00E20C39">
        <w:rPr>
          <w:color w:val="000000" w:themeColor="text1"/>
          <w:szCs w:val="24"/>
        </w:rPr>
        <w:t>– М. :ГЭОТАР-МЕД, 2004. – С. 258–279.</w:t>
      </w:r>
    </w:p>
    <w:p w14:paraId="4C2C7A9F" w14:textId="77777777" w:rsidR="00FD1379" w:rsidRPr="00E20C39" w:rsidRDefault="00FD1379" w:rsidP="00CE34E7">
      <w:pPr>
        <w:pStyle w:val="afd"/>
        <w:spacing w:after="200"/>
        <w:ind w:left="143" w:firstLine="0"/>
        <w:rPr>
          <w:color w:val="000000" w:themeColor="text1"/>
          <w:szCs w:val="24"/>
        </w:rPr>
      </w:pPr>
      <w:r w:rsidRPr="00E20C39">
        <w:rPr>
          <w:color w:val="000000" w:themeColor="text1"/>
          <w:szCs w:val="24"/>
        </w:rPr>
        <w:t xml:space="preserve"> </w:t>
      </w:r>
      <w:r w:rsidRPr="00E20C39">
        <w:rPr>
          <w:color w:val="000000" w:themeColor="text1"/>
          <w:szCs w:val="24"/>
        </w:rPr>
        <w:tab/>
        <w:t xml:space="preserve">61.    Гончаренко, С. А. Хирургическое лечение больных с травматическими </w:t>
      </w:r>
      <w:r w:rsidR="002B42DF">
        <w:rPr>
          <w:color w:val="000000" w:themeColor="text1"/>
          <w:szCs w:val="24"/>
        </w:rPr>
        <w:tab/>
        <w:t xml:space="preserve">          </w:t>
      </w:r>
      <w:r w:rsidR="00A23CEA">
        <w:rPr>
          <w:color w:val="000000" w:themeColor="text1"/>
          <w:szCs w:val="24"/>
        </w:rPr>
        <w:tab/>
        <w:t xml:space="preserve">          </w:t>
      </w:r>
      <w:r w:rsidRPr="00E20C39">
        <w:rPr>
          <w:color w:val="000000" w:themeColor="text1"/>
          <w:szCs w:val="24"/>
        </w:rPr>
        <w:t>повреждениями костей средней зоны лица / С. А. Гончаренко // Здоро</w:t>
      </w:r>
      <w:r w:rsidR="002B42DF">
        <w:rPr>
          <w:color w:val="000000" w:themeColor="text1"/>
          <w:szCs w:val="24"/>
        </w:rPr>
        <w:t>-</w:t>
      </w:r>
      <w:r w:rsidR="002B42DF">
        <w:rPr>
          <w:color w:val="000000" w:themeColor="text1"/>
          <w:szCs w:val="24"/>
        </w:rPr>
        <w:tab/>
        <w:t xml:space="preserve">          </w:t>
      </w:r>
      <w:r w:rsidR="00A23CEA">
        <w:rPr>
          <w:color w:val="000000" w:themeColor="text1"/>
          <w:szCs w:val="24"/>
        </w:rPr>
        <w:tab/>
        <w:t xml:space="preserve">          </w:t>
      </w:r>
      <w:r w:rsidRPr="00E20C39">
        <w:rPr>
          <w:color w:val="000000" w:themeColor="text1"/>
          <w:szCs w:val="24"/>
        </w:rPr>
        <w:t>вье. Медицинская экология. Наука. – 2012. – Т. 1-2, № 47-48. – С. 39–</w:t>
      </w:r>
      <w:r w:rsidR="00A23CEA">
        <w:rPr>
          <w:color w:val="000000" w:themeColor="text1"/>
          <w:szCs w:val="24"/>
        </w:rPr>
        <w:t>40.</w:t>
      </w:r>
      <w:r w:rsidR="002B42DF">
        <w:rPr>
          <w:color w:val="000000" w:themeColor="text1"/>
          <w:szCs w:val="24"/>
        </w:rPr>
        <w:tab/>
      </w:r>
    </w:p>
    <w:p w14:paraId="61690D63" w14:textId="77777777" w:rsidR="00FD1379" w:rsidRPr="00E20C39" w:rsidRDefault="00FD1379" w:rsidP="00CE34E7">
      <w:pPr>
        <w:pStyle w:val="afd"/>
        <w:spacing w:after="200"/>
        <w:ind w:left="143" w:firstLine="0"/>
        <w:rPr>
          <w:color w:val="000000" w:themeColor="text1"/>
          <w:szCs w:val="24"/>
        </w:rPr>
      </w:pPr>
      <w:r w:rsidRPr="00E20C39">
        <w:rPr>
          <w:color w:val="000000" w:themeColor="text1"/>
          <w:szCs w:val="24"/>
        </w:rPr>
        <w:t xml:space="preserve"> </w:t>
      </w:r>
      <w:r w:rsidRPr="00E20C39">
        <w:rPr>
          <w:color w:val="000000" w:themeColor="text1"/>
          <w:szCs w:val="24"/>
        </w:rPr>
        <w:tab/>
        <w:t xml:space="preserve">62.   Политравма: травматическая болезнь, дисфункция иммунной системы, </w:t>
      </w:r>
      <w:r w:rsidR="002B42DF">
        <w:rPr>
          <w:color w:val="000000" w:themeColor="text1"/>
          <w:szCs w:val="24"/>
        </w:rPr>
        <w:tab/>
        <w:t xml:space="preserve">         </w:t>
      </w:r>
      <w:r w:rsidR="00A23CEA">
        <w:rPr>
          <w:color w:val="000000" w:themeColor="text1"/>
          <w:szCs w:val="24"/>
        </w:rPr>
        <w:tab/>
        <w:t xml:space="preserve">         </w:t>
      </w:r>
      <w:r w:rsidRPr="00E20C39">
        <w:rPr>
          <w:color w:val="000000" w:themeColor="text1"/>
          <w:szCs w:val="24"/>
        </w:rPr>
        <w:t>современная стратегия лечения: руководство / под ред. Е. К. Гуманен</w:t>
      </w:r>
      <w:r w:rsidR="002B42DF">
        <w:rPr>
          <w:color w:val="000000" w:themeColor="text1"/>
          <w:szCs w:val="24"/>
        </w:rPr>
        <w:tab/>
        <w:t xml:space="preserve">   </w:t>
      </w:r>
      <w:r w:rsidR="002B42DF">
        <w:rPr>
          <w:color w:val="000000" w:themeColor="text1"/>
          <w:szCs w:val="24"/>
        </w:rPr>
        <w:tab/>
        <w:t xml:space="preserve">         </w:t>
      </w:r>
      <w:r w:rsidR="00A23CEA">
        <w:rPr>
          <w:color w:val="000000" w:themeColor="text1"/>
          <w:szCs w:val="24"/>
        </w:rPr>
        <w:tab/>
        <w:t xml:space="preserve">         </w:t>
      </w:r>
      <w:r w:rsidRPr="00E20C39">
        <w:rPr>
          <w:color w:val="000000" w:themeColor="text1"/>
          <w:szCs w:val="24"/>
        </w:rPr>
        <w:t>ко, В. К. Козлова. – М.: ГЭОТАР-Медиа, 2008. – 608 с.</w:t>
      </w:r>
    </w:p>
    <w:p w14:paraId="163370D3" w14:textId="77777777" w:rsidR="00FD1379" w:rsidRPr="00E20C39" w:rsidRDefault="00FD1379" w:rsidP="00CE34E7">
      <w:pPr>
        <w:pStyle w:val="afd"/>
        <w:spacing w:after="200"/>
        <w:ind w:left="143" w:firstLine="0"/>
        <w:rPr>
          <w:color w:val="000000" w:themeColor="text1"/>
          <w:szCs w:val="24"/>
        </w:rPr>
      </w:pPr>
      <w:r w:rsidRPr="00E20C39">
        <w:rPr>
          <w:color w:val="000000" w:themeColor="text1"/>
          <w:szCs w:val="24"/>
        </w:rPr>
        <w:tab/>
        <w:t xml:space="preserve">63.   Головко, К. П. Комплексное использование реконструктивных методов </w:t>
      </w:r>
      <w:r w:rsidR="002B42DF">
        <w:rPr>
          <w:color w:val="000000" w:themeColor="text1"/>
          <w:szCs w:val="24"/>
        </w:rPr>
        <w:tab/>
        <w:t xml:space="preserve">        </w:t>
      </w:r>
      <w:r w:rsidR="00A23CEA">
        <w:rPr>
          <w:color w:val="000000" w:themeColor="text1"/>
          <w:szCs w:val="24"/>
        </w:rPr>
        <w:tab/>
        <w:t xml:space="preserve">       </w:t>
      </w:r>
      <w:r w:rsidRPr="00E20C39">
        <w:rPr>
          <w:color w:val="000000" w:themeColor="text1"/>
          <w:szCs w:val="24"/>
        </w:rPr>
        <w:t xml:space="preserve">реабилитации у пострадавших с тяжелой сочетанной челюстно-лицевой </w:t>
      </w:r>
      <w:r w:rsidR="00412E23">
        <w:rPr>
          <w:color w:val="000000" w:themeColor="text1"/>
          <w:szCs w:val="24"/>
        </w:rPr>
        <w:t xml:space="preserve"> </w:t>
      </w:r>
      <w:r w:rsidR="00412E23">
        <w:rPr>
          <w:color w:val="000000" w:themeColor="text1"/>
          <w:szCs w:val="24"/>
        </w:rPr>
        <w:tab/>
        <w:t xml:space="preserve">        </w:t>
      </w:r>
      <w:r w:rsidR="00A23CEA">
        <w:rPr>
          <w:color w:val="000000" w:themeColor="text1"/>
          <w:szCs w:val="24"/>
        </w:rPr>
        <w:lastRenderedPageBreak/>
        <w:tab/>
        <w:t xml:space="preserve">    </w:t>
      </w:r>
      <w:r w:rsidRPr="00E20C39">
        <w:rPr>
          <w:color w:val="000000" w:themeColor="text1"/>
          <w:szCs w:val="24"/>
        </w:rPr>
        <w:t>травмой / К. П. Головко, Д. Ю. Мадай // Новые технологии в стоматоло</w:t>
      </w:r>
      <w:r w:rsidR="00412E23">
        <w:rPr>
          <w:color w:val="000000" w:themeColor="text1"/>
          <w:szCs w:val="24"/>
        </w:rPr>
        <w:tab/>
        <w:t xml:space="preserve">        </w:t>
      </w:r>
      <w:r w:rsidR="00A23CEA">
        <w:rPr>
          <w:color w:val="000000" w:themeColor="text1"/>
          <w:szCs w:val="24"/>
        </w:rPr>
        <w:tab/>
        <w:t xml:space="preserve">   </w:t>
      </w:r>
      <w:r w:rsidR="00A23CEA">
        <w:rPr>
          <w:color w:val="000000" w:themeColor="text1"/>
          <w:szCs w:val="24"/>
        </w:rPr>
        <w:tab/>
        <w:t xml:space="preserve">    </w:t>
      </w:r>
      <w:r w:rsidRPr="00E20C39">
        <w:rPr>
          <w:color w:val="000000" w:themeColor="text1"/>
          <w:szCs w:val="24"/>
        </w:rPr>
        <w:t>гии: XIII Междунар. конф. челюстно-лицевых хирургов (Санкт–Петер</w:t>
      </w:r>
      <w:r w:rsidR="00412E23">
        <w:rPr>
          <w:color w:val="000000" w:themeColor="text1"/>
          <w:szCs w:val="24"/>
        </w:rPr>
        <w:t>-</w:t>
      </w:r>
      <w:r w:rsidR="00412E23">
        <w:rPr>
          <w:color w:val="000000" w:themeColor="text1"/>
          <w:szCs w:val="24"/>
        </w:rPr>
        <w:tab/>
        <w:t xml:space="preserve">        </w:t>
      </w:r>
      <w:r w:rsidR="00A23CEA">
        <w:rPr>
          <w:color w:val="000000" w:themeColor="text1"/>
          <w:szCs w:val="24"/>
        </w:rPr>
        <w:tab/>
        <w:t xml:space="preserve"> </w:t>
      </w:r>
      <w:r w:rsidR="00A23CEA">
        <w:rPr>
          <w:color w:val="000000" w:themeColor="text1"/>
          <w:szCs w:val="24"/>
        </w:rPr>
        <w:tab/>
        <w:t xml:space="preserve">     </w:t>
      </w:r>
      <w:r w:rsidRPr="00E20C39">
        <w:rPr>
          <w:color w:val="000000" w:themeColor="text1"/>
          <w:szCs w:val="24"/>
        </w:rPr>
        <w:t>бург, 20-22 мая 2008 г.). – СПб., 2008. – С. 76.</w:t>
      </w:r>
    </w:p>
    <w:p w14:paraId="4E7C0AAB" w14:textId="77777777" w:rsidR="00FD1379" w:rsidRPr="00E20C39" w:rsidRDefault="00FD1379" w:rsidP="00CE34E7">
      <w:pPr>
        <w:pStyle w:val="afd"/>
        <w:spacing w:after="200"/>
        <w:ind w:left="143" w:firstLine="0"/>
        <w:rPr>
          <w:color w:val="000000" w:themeColor="text1"/>
          <w:szCs w:val="24"/>
        </w:rPr>
      </w:pPr>
      <w:r w:rsidRPr="00E20C39">
        <w:rPr>
          <w:color w:val="000000" w:themeColor="text1"/>
          <w:szCs w:val="24"/>
        </w:rPr>
        <w:tab/>
        <w:t xml:space="preserve">64.    Оценка эффективности специализированной помощи пострадавшим на </w:t>
      </w:r>
      <w:r w:rsidR="00412E23">
        <w:rPr>
          <w:color w:val="000000" w:themeColor="text1"/>
          <w:szCs w:val="24"/>
        </w:rPr>
        <w:tab/>
        <w:t xml:space="preserve">         </w:t>
      </w:r>
      <w:r w:rsidR="00A23CEA">
        <w:rPr>
          <w:color w:val="000000" w:themeColor="text1"/>
          <w:szCs w:val="24"/>
        </w:rPr>
        <w:tab/>
        <w:t xml:space="preserve">      </w:t>
      </w:r>
      <w:r w:rsidRPr="00E20C39">
        <w:rPr>
          <w:color w:val="000000" w:themeColor="text1"/>
          <w:szCs w:val="24"/>
        </w:rPr>
        <w:t>основе мониторинга сочетанной травмы / A. B. Бондаренко, A. B. Но</w:t>
      </w:r>
      <w:r w:rsidR="0026636F">
        <w:rPr>
          <w:color w:val="000000" w:themeColor="text1"/>
          <w:szCs w:val="24"/>
        </w:rPr>
        <w:t>вожи-</w:t>
      </w:r>
      <w:r w:rsidR="00412E23">
        <w:rPr>
          <w:color w:val="000000" w:themeColor="text1"/>
          <w:szCs w:val="24"/>
        </w:rPr>
        <w:t xml:space="preserve"> </w:t>
      </w:r>
      <w:r w:rsidR="00412E23">
        <w:rPr>
          <w:color w:val="000000" w:themeColor="text1"/>
          <w:szCs w:val="24"/>
        </w:rPr>
        <w:tab/>
        <w:t xml:space="preserve">         </w:t>
      </w:r>
      <w:r w:rsidR="00A23CEA">
        <w:rPr>
          <w:color w:val="000000" w:themeColor="text1"/>
          <w:szCs w:val="24"/>
        </w:rPr>
        <w:t xml:space="preserve"> </w:t>
      </w:r>
      <w:r w:rsidR="00A23CEA">
        <w:rPr>
          <w:color w:val="000000" w:themeColor="text1"/>
          <w:szCs w:val="24"/>
        </w:rPr>
        <w:tab/>
        <w:t xml:space="preserve">  </w:t>
      </w:r>
      <w:r w:rsidR="0026636F">
        <w:rPr>
          <w:color w:val="000000" w:themeColor="text1"/>
          <w:szCs w:val="24"/>
        </w:rPr>
        <w:t xml:space="preserve">    </w:t>
      </w:r>
      <w:r w:rsidRPr="00E20C39">
        <w:rPr>
          <w:color w:val="000000" w:themeColor="text1"/>
          <w:szCs w:val="24"/>
        </w:rPr>
        <w:t xml:space="preserve">лов, С. Е. Григорьев [и др.] // Скорая медицинская помощь. – </w:t>
      </w:r>
      <w:r w:rsidR="0026636F">
        <w:rPr>
          <w:color w:val="000000" w:themeColor="text1"/>
          <w:szCs w:val="24"/>
        </w:rPr>
        <w:t>2007.-Т.8,</w:t>
      </w:r>
      <w:r w:rsidR="00412E23">
        <w:rPr>
          <w:color w:val="000000" w:themeColor="text1"/>
          <w:szCs w:val="24"/>
        </w:rPr>
        <w:tab/>
        <w:t xml:space="preserve">   </w:t>
      </w:r>
      <w:r w:rsidR="00412E23">
        <w:rPr>
          <w:color w:val="000000" w:themeColor="text1"/>
          <w:szCs w:val="24"/>
        </w:rPr>
        <w:tab/>
        <w:t xml:space="preserve">        </w:t>
      </w:r>
      <w:r w:rsidR="00A23CEA">
        <w:rPr>
          <w:color w:val="000000" w:themeColor="text1"/>
          <w:szCs w:val="24"/>
        </w:rPr>
        <w:tab/>
        <w:t xml:space="preserve">   </w:t>
      </w:r>
      <w:r w:rsidR="0026636F">
        <w:rPr>
          <w:color w:val="000000" w:themeColor="text1"/>
          <w:szCs w:val="24"/>
        </w:rPr>
        <w:t xml:space="preserve">    </w:t>
      </w:r>
      <w:r w:rsidRPr="00E20C39">
        <w:rPr>
          <w:color w:val="000000" w:themeColor="text1"/>
          <w:szCs w:val="24"/>
        </w:rPr>
        <w:t>№ 4. – С. 9–14.</w:t>
      </w:r>
    </w:p>
    <w:p w14:paraId="07B22EEC" w14:textId="77777777" w:rsidR="00FD1379" w:rsidRPr="00E20C39" w:rsidRDefault="00FD1379" w:rsidP="00CE34E7">
      <w:pPr>
        <w:pStyle w:val="afd"/>
        <w:spacing w:after="200"/>
        <w:ind w:left="143" w:firstLine="0"/>
        <w:rPr>
          <w:color w:val="000000" w:themeColor="text1"/>
          <w:szCs w:val="24"/>
        </w:rPr>
      </w:pPr>
      <w:r w:rsidRPr="00E20C39">
        <w:rPr>
          <w:color w:val="000000" w:themeColor="text1"/>
          <w:szCs w:val="24"/>
        </w:rPr>
        <w:tab/>
        <w:t xml:space="preserve"> 65.  К вопросу о тактике лечения травматических повреждений верхней и </w:t>
      </w:r>
      <w:r w:rsidR="00412E23">
        <w:rPr>
          <w:color w:val="000000" w:themeColor="text1"/>
          <w:szCs w:val="24"/>
        </w:rPr>
        <w:tab/>
        <w:t xml:space="preserve"> </w:t>
      </w:r>
      <w:r w:rsidR="00412E23">
        <w:rPr>
          <w:color w:val="000000" w:themeColor="text1"/>
          <w:szCs w:val="24"/>
        </w:rPr>
        <w:tab/>
        <w:t xml:space="preserve">        </w:t>
      </w:r>
      <w:r w:rsidR="00A23CEA">
        <w:rPr>
          <w:color w:val="000000" w:themeColor="text1"/>
          <w:szCs w:val="24"/>
        </w:rPr>
        <w:tab/>
        <w:t xml:space="preserve">        </w:t>
      </w:r>
      <w:r w:rsidRPr="00E20C39">
        <w:rPr>
          <w:color w:val="000000" w:themeColor="text1"/>
          <w:szCs w:val="24"/>
        </w:rPr>
        <w:t xml:space="preserve">редней зон лица / И. П. Василенко, М. П. Николаев, Н. А. Дайхес, В. А. </w:t>
      </w:r>
      <w:r w:rsidR="00412E23">
        <w:rPr>
          <w:color w:val="000000" w:themeColor="text1"/>
          <w:szCs w:val="24"/>
        </w:rPr>
        <w:tab/>
        <w:t xml:space="preserve">        </w:t>
      </w:r>
      <w:r w:rsidR="00A23CEA">
        <w:rPr>
          <w:color w:val="000000" w:themeColor="text1"/>
          <w:szCs w:val="24"/>
        </w:rPr>
        <w:tab/>
        <w:t xml:space="preserve">        </w:t>
      </w:r>
      <w:r w:rsidRPr="00E20C39">
        <w:rPr>
          <w:color w:val="000000" w:themeColor="text1"/>
          <w:szCs w:val="24"/>
        </w:rPr>
        <w:t xml:space="preserve">Заричанский // Оториноларингология – Хирургия Головы и Шеи. – </w:t>
      </w:r>
      <w:r w:rsidR="00412E23">
        <w:rPr>
          <w:color w:val="000000" w:themeColor="text1"/>
          <w:szCs w:val="24"/>
        </w:rPr>
        <w:tab/>
        <w:t xml:space="preserve">   </w:t>
      </w:r>
      <w:r w:rsidR="00412E23">
        <w:rPr>
          <w:color w:val="000000" w:themeColor="text1"/>
          <w:szCs w:val="24"/>
        </w:rPr>
        <w:tab/>
        <w:t xml:space="preserve">        </w:t>
      </w:r>
      <w:r w:rsidR="00A23CEA">
        <w:rPr>
          <w:color w:val="000000" w:themeColor="text1"/>
          <w:szCs w:val="24"/>
        </w:rPr>
        <w:tab/>
        <w:t xml:space="preserve">        </w:t>
      </w:r>
      <w:r w:rsidRPr="00E20C39">
        <w:rPr>
          <w:color w:val="000000" w:themeColor="text1"/>
          <w:szCs w:val="24"/>
        </w:rPr>
        <w:t>2009. –№ 2. – С. 49–51.</w:t>
      </w:r>
    </w:p>
    <w:p w14:paraId="59BEBD51" w14:textId="77777777" w:rsidR="00FD1379" w:rsidRPr="00E20C39" w:rsidRDefault="00FD1379" w:rsidP="00CE34E7">
      <w:pPr>
        <w:pStyle w:val="afd"/>
        <w:spacing w:after="200"/>
        <w:ind w:left="143" w:firstLine="0"/>
        <w:rPr>
          <w:color w:val="000000" w:themeColor="text1"/>
          <w:szCs w:val="24"/>
        </w:rPr>
      </w:pPr>
      <w:r w:rsidRPr="00E20C39">
        <w:rPr>
          <w:color w:val="000000" w:themeColor="text1"/>
          <w:szCs w:val="24"/>
        </w:rPr>
        <w:tab/>
        <w:t xml:space="preserve"> 66.  Багненко, С. Ф. Система оказания травматологической помощи постра</w:t>
      </w:r>
      <w:r w:rsidR="00412E23">
        <w:rPr>
          <w:color w:val="000000" w:themeColor="text1"/>
          <w:szCs w:val="24"/>
        </w:rPr>
        <w:t>-</w:t>
      </w:r>
      <w:r w:rsidR="00412E23">
        <w:rPr>
          <w:color w:val="000000" w:themeColor="text1"/>
          <w:szCs w:val="24"/>
        </w:rPr>
        <w:tab/>
        <w:t xml:space="preserve">        </w:t>
      </w:r>
      <w:r w:rsidR="00A23CEA">
        <w:rPr>
          <w:color w:val="000000" w:themeColor="text1"/>
          <w:szCs w:val="24"/>
        </w:rPr>
        <w:tab/>
        <w:t xml:space="preserve">       </w:t>
      </w:r>
      <w:r w:rsidRPr="00E20C39">
        <w:rPr>
          <w:color w:val="000000" w:themeColor="text1"/>
          <w:szCs w:val="24"/>
        </w:rPr>
        <w:t xml:space="preserve">давшим с политравмой / С. Ф. Багненко, Ю. Б. Кашанский, И. О. Кучеев </w:t>
      </w:r>
      <w:r w:rsidR="00412E23">
        <w:rPr>
          <w:color w:val="000000" w:themeColor="text1"/>
          <w:szCs w:val="24"/>
        </w:rPr>
        <w:tab/>
        <w:t xml:space="preserve">       </w:t>
      </w:r>
      <w:r w:rsidR="00A23CEA">
        <w:rPr>
          <w:color w:val="000000" w:themeColor="text1"/>
          <w:szCs w:val="24"/>
        </w:rPr>
        <w:tab/>
        <w:t xml:space="preserve">      </w:t>
      </w:r>
      <w:r w:rsidR="0026636F" w:rsidRPr="0026636F">
        <w:rPr>
          <w:color w:val="000000" w:themeColor="text1"/>
          <w:szCs w:val="24"/>
        </w:rPr>
        <w:t xml:space="preserve"> </w:t>
      </w:r>
      <w:r w:rsidRPr="00E20C39">
        <w:rPr>
          <w:color w:val="000000" w:themeColor="text1"/>
          <w:szCs w:val="24"/>
        </w:rPr>
        <w:t>// Скорая медицинская помощь. – 2007. – Т. 8, № 3. – С. 44–45.</w:t>
      </w:r>
    </w:p>
    <w:p w14:paraId="0571C55D" w14:textId="77777777" w:rsidR="00323795" w:rsidRDefault="00FD1379" w:rsidP="00CE34E7">
      <w:pPr>
        <w:pStyle w:val="afd"/>
        <w:spacing w:after="200"/>
        <w:ind w:left="143" w:firstLine="0"/>
        <w:rPr>
          <w:color w:val="000000" w:themeColor="text1"/>
          <w:szCs w:val="24"/>
        </w:rPr>
      </w:pPr>
      <w:r w:rsidRPr="00E20C39">
        <w:rPr>
          <w:color w:val="000000" w:themeColor="text1"/>
          <w:szCs w:val="24"/>
        </w:rPr>
        <w:tab/>
        <w:t>67. Корж, Н. А. Имплантационные материалы и остеогенез. Роль оптимиза</w:t>
      </w:r>
      <w:r w:rsidR="00412E23">
        <w:rPr>
          <w:color w:val="000000" w:themeColor="text1"/>
          <w:szCs w:val="24"/>
        </w:rPr>
        <w:tab/>
        <w:t xml:space="preserve">   </w:t>
      </w:r>
      <w:r w:rsidR="00412E23">
        <w:rPr>
          <w:color w:val="000000" w:themeColor="text1"/>
          <w:szCs w:val="24"/>
        </w:rPr>
        <w:tab/>
        <w:t xml:space="preserve">       </w:t>
      </w:r>
      <w:r w:rsidR="00A23CEA">
        <w:rPr>
          <w:color w:val="000000" w:themeColor="text1"/>
          <w:szCs w:val="24"/>
        </w:rPr>
        <w:tab/>
        <w:t xml:space="preserve">     </w:t>
      </w:r>
      <w:r w:rsidR="0026636F">
        <w:rPr>
          <w:color w:val="000000" w:themeColor="text1"/>
          <w:szCs w:val="24"/>
        </w:rPr>
        <w:t xml:space="preserve"> </w:t>
      </w:r>
      <w:r w:rsidRPr="00E20C39">
        <w:rPr>
          <w:color w:val="000000" w:themeColor="text1"/>
          <w:szCs w:val="24"/>
        </w:rPr>
        <w:t xml:space="preserve">ции и стимуляции в реконструкции кости / Н. А. Корж, Л. А. Кладченко, </w:t>
      </w:r>
      <w:r w:rsidR="00412E23">
        <w:rPr>
          <w:color w:val="000000" w:themeColor="text1"/>
          <w:szCs w:val="24"/>
        </w:rPr>
        <w:tab/>
        <w:t xml:space="preserve">      </w:t>
      </w:r>
      <w:r w:rsidR="00A23CEA">
        <w:rPr>
          <w:color w:val="000000" w:themeColor="text1"/>
          <w:szCs w:val="24"/>
        </w:rPr>
        <w:tab/>
        <w:t xml:space="preserve">     </w:t>
      </w:r>
      <w:r w:rsidR="0026636F">
        <w:rPr>
          <w:color w:val="000000" w:themeColor="text1"/>
          <w:szCs w:val="24"/>
        </w:rPr>
        <w:t xml:space="preserve"> </w:t>
      </w:r>
      <w:r w:rsidRPr="00E20C39">
        <w:rPr>
          <w:color w:val="000000" w:themeColor="text1"/>
          <w:szCs w:val="24"/>
        </w:rPr>
        <w:t>С. В. Малышкина // Ортопедия, травматология и протезиро</w:t>
      </w:r>
      <w:r w:rsidR="00D87721">
        <w:rPr>
          <w:color w:val="000000" w:themeColor="text1"/>
          <w:szCs w:val="24"/>
        </w:rPr>
        <w:t xml:space="preserve">вание. – 2008. </w:t>
      </w:r>
      <w:r w:rsidR="00412E23">
        <w:rPr>
          <w:color w:val="000000" w:themeColor="text1"/>
          <w:szCs w:val="24"/>
        </w:rPr>
        <w:tab/>
        <w:t xml:space="preserve">   </w:t>
      </w:r>
      <w:r w:rsidR="00A23CEA">
        <w:rPr>
          <w:color w:val="000000" w:themeColor="text1"/>
          <w:szCs w:val="24"/>
        </w:rPr>
        <w:tab/>
        <w:t xml:space="preserve">    </w:t>
      </w:r>
      <w:r w:rsidR="0026636F">
        <w:rPr>
          <w:color w:val="000000" w:themeColor="text1"/>
          <w:szCs w:val="24"/>
        </w:rPr>
        <w:t xml:space="preserve"> </w:t>
      </w:r>
      <w:r w:rsidR="00D87721">
        <w:rPr>
          <w:color w:val="000000" w:themeColor="text1"/>
          <w:szCs w:val="24"/>
        </w:rPr>
        <w:t>– № 4. – С. 5–</w:t>
      </w:r>
      <w:r w:rsidRPr="00D87721">
        <w:rPr>
          <w:color w:val="000000" w:themeColor="text1"/>
          <w:szCs w:val="24"/>
        </w:rPr>
        <w:t xml:space="preserve">68.  </w:t>
      </w:r>
    </w:p>
    <w:p w14:paraId="78AD3AB4" w14:textId="77777777" w:rsidR="0026636F" w:rsidRDefault="00FD1379" w:rsidP="00CE34E7">
      <w:pPr>
        <w:pStyle w:val="afd"/>
        <w:spacing w:after="200"/>
        <w:ind w:left="708" w:firstLine="0"/>
        <w:rPr>
          <w:color w:val="000000" w:themeColor="text1"/>
          <w:szCs w:val="24"/>
        </w:rPr>
      </w:pPr>
      <w:r w:rsidRPr="00D87721">
        <w:rPr>
          <w:color w:val="000000" w:themeColor="text1"/>
          <w:szCs w:val="24"/>
        </w:rPr>
        <w:t xml:space="preserve"> </w:t>
      </w:r>
      <w:r w:rsidR="00323795">
        <w:rPr>
          <w:color w:val="000000" w:themeColor="text1"/>
          <w:szCs w:val="24"/>
        </w:rPr>
        <w:t xml:space="preserve">68. </w:t>
      </w:r>
      <w:r w:rsidRPr="00D87721">
        <w:rPr>
          <w:color w:val="000000" w:themeColor="text1"/>
          <w:szCs w:val="24"/>
        </w:rPr>
        <w:t>Уварова, А. Г. Прогнозирование и профилактика восп</w:t>
      </w:r>
      <w:r w:rsidR="0026636F">
        <w:rPr>
          <w:color w:val="000000" w:themeColor="text1"/>
          <w:szCs w:val="24"/>
        </w:rPr>
        <w:t>а</w:t>
      </w:r>
      <w:r w:rsidRPr="00D87721">
        <w:rPr>
          <w:color w:val="000000" w:themeColor="text1"/>
          <w:szCs w:val="24"/>
        </w:rPr>
        <w:t>лительных</w:t>
      </w:r>
      <w:r w:rsidR="00E20C39" w:rsidRPr="00D87721">
        <w:rPr>
          <w:color w:val="000000" w:themeColor="text1"/>
          <w:szCs w:val="24"/>
        </w:rPr>
        <w:t xml:space="preserve"> </w:t>
      </w:r>
      <w:r w:rsidRPr="00D87721">
        <w:rPr>
          <w:color w:val="000000" w:themeColor="text1"/>
          <w:szCs w:val="24"/>
        </w:rPr>
        <w:t>осложне</w:t>
      </w:r>
      <w:r w:rsidR="0026636F">
        <w:rPr>
          <w:color w:val="000000" w:themeColor="text1"/>
          <w:szCs w:val="24"/>
        </w:rPr>
        <w:t>-</w:t>
      </w:r>
    </w:p>
    <w:p w14:paraId="28B1F4E4" w14:textId="77777777" w:rsidR="00FD1379" w:rsidRPr="00D87721" w:rsidRDefault="0026636F" w:rsidP="00CE34E7">
      <w:pPr>
        <w:pStyle w:val="afd"/>
        <w:spacing w:after="200"/>
        <w:ind w:left="708" w:firstLine="0"/>
        <w:rPr>
          <w:color w:val="000000" w:themeColor="text1"/>
          <w:szCs w:val="24"/>
        </w:rPr>
      </w:pPr>
      <w:r>
        <w:rPr>
          <w:color w:val="000000" w:themeColor="text1"/>
          <w:szCs w:val="24"/>
        </w:rPr>
        <w:t xml:space="preserve">       </w:t>
      </w:r>
      <w:r w:rsidR="00FD1379" w:rsidRPr="00D87721">
        <w:rPr>
          <w:color w:val="000000" w:themeColor="text1"/>
          <w:szCs w:val="24"/>
        </w:rPr>
        <w:t>ний при травмах челюстно-лицевой области</w:t>
      </w:r>
      <w:r w:rsidR="00412E23" w:rsidRPr="00412E23">
        <w:rPr>
          <w:color w:val="000000" w:themeColor="text1"/>
          <w:szCs w:val="24"/>
        </w:rPr>
        <w:t>:</w:t>
      </w:r>
      <w:r w:rsidR="00E20C39" w:rsidRPr="00D87721">
        <w:rPr>
          <w:color w:val="000000" w:themeColor="text1"/>
          <w:szCs w:val="24"/>
        </w:rPr>
        <w:t>А</w:t>
      </w:r>
      <w:r w:rsidR="00FD1379" w:rsidRPr="00D87721">
        <w:rPr>
          <w:color w:val="000000" w:themeColor="text1"/>
          <w:szCs w:val="24"/>
        </w:rPr>
        <w:t>вт</w:t>
      </w:r>
      <w:r w:rsidR="00412E23">
        <w:rPr>
          <w:color w:val="000000" w:themeColor="text1"/>
          <w:szCs w:val="24"/>
        </w:rPr>
        <w:t>ореф.</w:t>
      </w:r>
      <w:r w:rsidR="00412E23" w:rsidRPr="00412E23">
        <w:rPr>
          <w:color w:val="000000" w:themeColor="text1"/>
          <w:szCs w:val="24"/>
        </w:rPr>
        <w:t xml:space="preserve"> </w:t>
      </w:r>
      <w:r>
        <w:rPr>
          <w:color w:val="000000" w:themeColor="text1"/>
          <w:szCs w:val="24"/>
        </w:rPr>
        <w:t>д</w:t>
      </w:r>
      <w:r w:rsidR="00FD1379" w:rsidRPr="00D87721">
        <w:rPr>
          <w:color w:val="000000" w:themeColor="text1"/>
          <w:szCs w:val="24"/>
        </w:rPr>
        <w:t xml:space="preserve">ис. … канд. мед. наук </w:t>
      </w:r>
      <w:r>
        <w:rPr>
          <w:color w:val="000000" w:themeColor="text1"/>
          <w:szCs w:val="24"/>
        </w:rPr>
        <w:t xml:space="preserve">     </w:t>
      </w:r>
      <w:r w:rsidR="00CE34E7">
        <w:rPr>
          <w:color w:val="000000" w:themeColor="text1"/>
          <w:szCs w:val="24"/>
        </w:rPr>
        <w:t xml:space="preserve">   </w:t>
      </w:r>
      <w:r w:rsidR="00CE34E7">
        <w:rPr>
          <w:color w:val="000000" w:themeColor="text1"/>
          <w:szCs w:val="24"/>
        </w:rPr>
        <w:tab/>
      </w:r>
      <w:r w:rsidR="00E20C39" w:rsidRPr="00D87721">
        <w:rPr>
          <w:color w:val="000000" w:themeColor="text1"/>
          <w:szCs w:val="24"/>
        </w:rPr>
        <w:t xml:space="preserve">14.00.21: </w:t>
      </w:r>
      <w:r w:rsidR="00FD1379" w:rsidRPr="00D87721">
        <w:rPr>
          <w:color w:val="000000" w:themeColor="text1"/>
          <w:szCs w:val="24"/>
        </w:rPr>
        <w:t xml:space="preserve">/ </w:t>
      </w:r>
      <w:r w:rsidR="00E20C39" w:rsidRPr="00D87721">
        <w:rPr>
          <w:color w:val="000000" w:themeColor="text1"/>
          <w:szCs w:val="24"/>
        </w:rPr>
        <w:t xml:space="preserve"> А.Н.</w:t>
      </w:r>
      <w:r w:rsidR="00FD1379" w:rsidRPr="00D87721">
        <w:rPr>
          <w:color w:val="000000" w:themeColor="text1"/>
          <w:szCs w:val="24"/>
        </w:rPr>
        <w:t>Уварова. – Ставрополь, 2004.</w:t>
      </w:r>
      <w:r w:rsidR="00A23CEA">
        <w:rPr>
          <w:color w:val="000000" w:themeColor="text1"/>
          <w:szCs w:val="24"/>
        </w:rPr>
        <w:t xml:space="preserve"> </w:t>
      </w:r>
      <w:r w:rsidR="00FD1379" w:rsidRPr="00D87721">
        <w:rPr>
          <w:color w:val="000000" w:themeColor="text1"/>
          <w:szCs w:val="24"/>
        </w:rPr>
        <w:t>– 24 с.</w:t>
      </w:r>
      <w:r w:rsidR="00FD1379" w:rsidRPr="00D87721">
        <w:rPr>
          <w:color w:val="000000" w:themeColor="text1"/>
          <w:szCs w:val="24"/>
          <w:shd w:val="clear" w:color="auto" w:fill="FFFFFF"/>
        </w:rPr>
        <w:t xml:space="preserve"> </w:t>
      </w:r>
    </w:p>
    <w:p w14:paraId="4E0C9F13" w14:textId="77777777" w:rsidR="00FD1379" w:rsidRPr="00E20C39" w:rsidRDefault="00E20C39" w:rsidP="00CE34E7">
      <w:pPr>
        <w:pStyle w:val="afd"/>
        <w:spacing w:after="200"/>
        <w:ind w:left="143" w:firstLine="0"/>
        <w:rPr>
          <w:color w:val="000000" w:themeColor="text1"/>
          <w:szCs w:val="24"/>
        </w:rPr>
      </w:pPr>
      <w:r>
        <w:rPr>
          <w:color w:val="000000" w:themeColor="text1"/>
          <w:szCs w:val="24"/>
        </w:rPr>
        <w:t xml:space="preserve">      </w:t>
      </w:r>
      <w:r w:rsidR="0026636F">
        <w:rPr>
          <w:color w:val="000000" w:themeColor="text1"/>
          <w:szCs w:val="24"/>
        </w:rPr>
        <w:t xml:space="preserve">    </w:t>
      </w:r>
      <w:r w:rsidR="00FD1379" w:rsidRPr="00E20C39">
        <w:rPr>
          <w:color w:val="000000" w:themeColor="text1"/>
          <w:szCs w:val="24"/>
        </w:rPr>
        <w:t>69.   Петренко, В. А. Лечение пострадавших с повреждениями челюстно-</w:t>
      </w:r>
      <w:r w:rsidR="00412E23">
        <w:rPr>
          <w:color w:val="000000" w:themeColor="text1"/>
          <w:szCs w:val="24"/>
        </w:rPr>
        <w:t>лице-</w:t>
      </w:r>
      <w:r w:rsidR="00412E23">
        <w:rPr>
          <w:color w:val="000000" w:themeColor="text1"/>
          <w:szCs w:val="24"/>
        </w:rPr>
        <w:tab/>
      </w:r>
      <w:r w:rsidR="00412E23" w:rsidRPr="00412E23">
        <w:rPr>
          <w:color w:val="000000" w:themeColor="text1"/>
          <w:szCs w:val="24"/>
        </w:rPr>
        <w:t xml:space="preserve"> </w:t>
      </w:r>
      <w:r w:rsidR="00412E23">
        <w:rPr>
          <w:color w:val="000000" w:themeColor="text1"/>
          <w:szCs w:val="24"/>
        </w:rPr>
        <w:t xml:space="preserve">    </w:t>
      </w:r>
      <w:r w:rsidR="00A23CEA">
        <w:rPr>
          <w:color w:val="000000" w:themeColor="text1"/>
          <w:szCs w:val="24"/>
        </w:rPr>
        <w:tab/>
        <w:t xml:space="preserve">     </w:t>
      </w:r>
      <w:r w:rsidR="00FD1379" w:rsidRPr="00E20C39">
        <w:rPr>
          <w:color w:val="000000" w:themeColor="text1"/>
          <w:szCs w:val="24"/>
        </w:rPr>
        <w:t>вой области/В. А. Петренко. – Екатеринбург:Уральский ун-т, 2009.–206 с.</w:t>
      </w:r>
    </w:p>
    <w:p w14:paraId="553F8A58" w14:textId="77777777" w:rsidR="00FD1379" w:rsidRPr="00A23CEA" w:rsidRDefault="00FD1379" w:rsidP="00CE34E7">
      <w:pPr>
        <w:pStyle w:val="afd"/>
        <w:spacing w:after="200"/>
        <w:ind w:left="143" w:firstLine="0"/>
        <w:rPr>
          <w:color w:val="000000" w:themeColor="text1"/>
          <w:szCs w:val="24"/>
          <w:lang w:val="en-US"/>
        </w:rPr>
      </w:pPr>
      <w:r w:rsidRPr="00E20C39">
        <w:rPr>
          <w:color w:val="000000" w:themeColor="text1"/>
          <w:szCs w:val="24"/>
        </w:rPr>
        <w:t xml:space="preserve">      </w:t>
      </w:r>
      <w:r w:rsidR="0026636F">
        <w:rPr>
          <w:color w:val="000000" w:themeColor="text1"/>
          <w:szCs w:val="24"/>
        </w:rPr>
        <w:t xml:space="preserve">   </w:t>
      </w:r>
      <w:r w:rsidRPr="00E20C39">
        <w:rPr>
          <w:color w:val="000000" w:themeColor="text1"/>
          <w:szCs w:val="24"/>
        </w:rPr>
        <w:t>70.   Стратегия оказания специализированной медицинской помощи постра</w:t>
      </w:r>
      <w:r w:rsidR="00412E23">
        <w:rPr>
          <w:color w:val="000000" w:themeColor="text1"/>
          <w:szCs w:val="24"/>
        </w:rPr>
        <w:tab/>
      </w:r>
      <w:r w:rsidR="00412E23" w:rsidRPr="00412E23">
        <w:rPr>
          <w:color w:val="000000" w:themeColor="text1"/>
          <w:szCs w:val="24"/>
        </w:rPr>
        <w:t xml:space="preserve"> </w:t>
      </w:r>
      <w:r w:rsidR="00412E23">
        <w:rPr>
          <w:color w:val="000000" w:themeColor="text1"/>
          <w:szCs w:val="24"/>
        </w:rPr>
        <w:tab/>
      </w:r>
      <w:r w:rsidR="00412E23" w:rsidRPr="00412E23">
        <w:rPr>
          <w:color w:val="000000" w:themeColor="text1"/>
          <w:szCs w:val="24"/>
        </w:rPr>
        <w:t xml:space="preserve">    </w:t>
      </w:r>
      <w:r w:rsidR="00A23CEA">
        <w:rPr>
          <w:color w:val="000000" w:themeColor="text1"/>
          <w:szCs w:val="24"/>
        </w:rPr>
        <w:tab/>
        <w:t xml:space="preserve">     </w:t>
      </w:r>
      <w:r w:rsidRPr="00E20C39">
        <w:rPr>
          <w:color w:val="000000" w:themeColor="text1"/>
          <w:szCs w:val="24"/>
        </w:rPr>
        <w:t xml:space="preserve">давшим с черепно-лицевой травмой в травмоцентре первого уровня / Д. </w:t>
      </w:r>
      <w:r w:rsidR="00412E23">
        <w:rPr>
          <w:color w:val="000000" w:themeColor="text1"/>
          <w:szCs w:val="24"/>
        </w:rPr>
        <w:tab/>
      </w:r>
      <w:r w:rsidR="00412E23" w:rsidRPr="00412E23">
        <w:rPr>
          <w:color w:val="000000" w:themeColor="text1"/>
          <w:szCs w:val="24"/>
        </w:rPr>
        <w:t xml:space="preserve"> </w:t>
      </w:r>
      <w:r w:rsidR="00412E23">
        <w:rPr>
          <w:color w:val="000000" w:themeColor="text1"/>
          <w:szCs w:val="24"/>
        </w:rPr>
        <w:tab/>
      </w:r>
      <w:r w:rsidR="00412E23" w:rsidRPr="00412E23">
        <w:rPr>
          <w:color w:val="000000" w:themeColor="text1"/>
          <w:szCs w:val="24"/>
        </w:rPr>
        <w:t xml:space="preserve">  </w:t>
      </w:r>
      <w:r w:rsidR="00A23CEA">
        <w:rPr>
          <w:color w:val="000000" w:themeColor="text1"/>
          <w:szCs w:val="24"/>
        </w:rPr>
        <w:tab/>
        <w:t xml:space="preserve">     </w:t>
      </w:r>
      <w:r w:rsidRPr="00E20C39">
        <w:rPr>
          <w:color w:val="000000" w:themeColor="text1"/>
          <w:szCs w:val="24"/>
        </w:rPr>
        <w:t xml:space="preserve">Ю. Мадай, Ю. А. Щербук, К. А. Абсава и др. // Врач-аспирант. – 2013. – Т. </w:t>
      </w:r>
      <w:r w:rsidR="00412E23">
        <w:rPr>
          <w:color w:val="000000" w:themeColor="text1"/>
          <w:szCs w:val="24"/>
        </w:rPr>
        <w:tab/>
      </w:r>
      <w:r w:rsidR="00412E23" w:rsidRPr="00412E23">
        <w:rPr>
          <w:color w:val="000000" w:themeColor="text1"/>
          <w:szCs w:val="24"/>
        </w:rPr>
        <w:t xml:space="preserve">  </w:t>
      </w:r>
      <w:r w:rsidR="00A23CEA">
        <w:rPr>
          <w:color w:val="000000" w:themeColor="text1"/>
          <w:szCs w:val="24"/>
        </w:rPr>
        <w:tab/>
        <w:t xml:space="preserve">     </w:t>
      </w:r>
      <w:r w:rsidRPr="00A23CEA">
        <w:rPr>
          <w:color w:val="000000" w:themeColor="text1"/>
          <w:szCs w:val="24"/>
          <w:lang w:val="en-US"/>
        </w:rPr>
        <w:t xml:space="preserve">61, № 6.1. – </w:t>
      </w:r>
      <w:r w:rsidRPr="00E20C39">
        <w:rPr>
          <w:color w:val="000000" w:themeColor="text1"/>
          <w:szCs w:val="24"/>
        </w:rPr>
        <w:t>С</w:t>
      </w:r>
      <w:r w:rsidRPr="00A23CEA">
        <w:rPr>
          <w:color w:val="000000" w:themeColor="text1"/>
          <w:szCs w:val="24"/>
          <w:lang w:val="en-US"/>
        </w:rPr>
        <w:t>. 126–132.</w:t>
      </w:r>
    </w:p>
    <w:p w14:paraId="01AB4823" w14:textId="77777777" w:rsidR="00FD1379" w:rsidRPr="0026636F" w:rsidRDefault="00FD1379" w:rsidP="00CE34E7">
      <w:pPr>
        <w:pStyle w:val="afd"/>
        <w:spacing w:after="200"/>
        <w:ind w:left="143" w:firstLine="0"/>
        <w:rPr>
          <w:color w:val="000000" w:themeColor="text1"/>
          <w:szCs w:val="24"/>
        </w:rPr>
      </w:pPr>
      <w:r w:rsidRPr="00A23CEA">
        <w:rPr>
          <w:color w:val="000000" w:themeColor="text1"/>
          <w:szCs w:val="24"/>
          <w:lang w:val="en-US"/>
        </w:rPr>
        <w:tab/>
      </w:r>
      <w:r w:rsidRPr="00E20C39">
        <w:rPr>
          <w:color w:val="000000" w:themeColor="text1"/>
          <w:szCs w:val="24"/>
          <w:lang w:val="en-US"/>
        </w:rPr>
        <w:t>7</w:t>
      </w:r>
      <w:r w:rsidR="00323795" w:rsidRPr="005B49BC">
        <w:rPr>
          <w:color w:val="000000" w:themeColor="text1"/>
          <w:szCs w:val="24"/>
          <w:lang w:val="en-US"/>
        </w:rPr>
        <w:t>1</w:t>
      </w:r>
      <w:r w:rsidRPr="00E20C39">
        <w:rPr>
          <w:color w:val="000000" w:themeColor="text1"/>
          <w:szCs w:val="24"/>
          <w:lang w:val="en-US"/>
        </w:rPr>
        <w:t>.</w:t>
      </w:r>
      <w:r w:rsidR="00A23CEA" w:rsidRPr="00A23CEA">
        <w:rPr>
          <w:color w:val="000000" w:themeColor="text1"/>
          <w:szCs w:val="24"/>
          <w:lang w:val="en-US"/>
        </w:rPr>
        <w:t xml:space="preserve"> </w:t>
      </w:r>
      <w:r w:rsidR="0026636F" w:rsidRPr="0077399A">
        <w:rPr>
          <w:color w:val="000000" w:themeColor="text1"/>
          <w:szCs w:val="24"/>
          <w:lang w:val="en-US"/>
        </w:rPr>
        <w:t xml:space="preserve"> </w:t>
      </w:r>
      <w:r w:rsidRPr="00E20C39">
        <w:rPr>
          <w:color w:val="000000" w:themeColor="text1"/>
          <w:szCs w:val="24"/>
          <w:lang w:val="en-US"/>
        </w:rPr>
        <w:t>Parascandolo S., Spinzia A. [et al.] Two load sharing plates fixation in mandibu</w:t>
      </w:r>
      <w:r w:rsidR="0026636F" w:rsidRPr="0026636F">
        <w:rPr>
          <w:color w:val="000000" w:themeColor="text1"/>
          <w:szCs w:val="24"/>
          <w:lang w:val="en-US"/>
        </w:rPr>
        <w:t>-</w:t>
      </w:r>
      <w:r w:rsidRPr="00E20C39">
        <w:rPr>
          <w:color w:val="000000" w:themeColor="text1"/>
          <w:szCs w:val="24"/>
          <w:lang w:val="en-US"/>
        </w:rPr>
        <w:t xml:space="preserve">ar </w:t>
      </w:r>
      <w:r w:rsidR="0026636F" w:rsidRPr="0026636F">
        <w:rPr>
          <w:color w:val="000000" w:themeColor="text1"/>
          <w:szCs w:val="24"/>
          <w:lang w:val="en-US"/>
        </w:rPr>
        <w:t xml:space="preserve"> </w:t>
      </w:r>
      <w:r w:rsidR="0026636F">
        <w:rPr>
          <w:color w:val="000000" w:themeColor="text1"/>
          <w:szCs w:val="24"/>
          <w:lang w:val="en-US"/>
        </w:rPr>
        <w:tab/>
      </w:r>
      <w:r w:rsidR="0026636F">
        <w:rPr>
          <w:color w:val="000000" w:themeColor="text1"/>
          <w:szCs w:val="24"/>
          <w:lang w:val="en-US"/>
        </w:rPr>
        <w:tab/>
      </w:r>
      <w:r w:rsidR="0026636F" w:rsidRPr="0026636F">
        <w:rPr>
          <w:color w:val="000000" w:themeColor="text1"/>
          <w:szCs w:val="24"/>
          <w:lang w:val="en-US"/>
        </w:rPr>
        <w:t xml:space="preserve">   </w:t>
      </w:r>
      <w:r w:rsidRPr="00E20C39">
        <w:rPr>
          <w:color w:val="000000" w:themeColor="text1"/>
          <w:szCs w:val="24"/>
          <w:lang w:val="en-US"/>
        </w:rPr>
        <w:t>condylar fractures: Biomechanical basis // J. Craniomaxillofacial Surg.,2010.</w:t>
      </w:r>
      <w:r w:rsidR="00A23CEA" w:rsidRPr="00A23CEA">
        <w:rPr>
          <w:color w:val="000000" w:themeColor="text1"/>
          <w:szCs w:val="24"/>
          <w:lang w:val="en-US"/>
        </w:rPr>
        <w:t xml:space="preserve"> </w:t>
      </w:r>
      <w:r w:rsidRPr="00E20C39">
        <w:rPr>
          <w:color w:val="000000" w:themeColor="text1"/>
          <w:szCs w:val="24"/>
          <w:lang w:val="en-US"/>
        </w:rPr>
        <w:t>Vol</w:t>
      </w:r>
      <w:r w:rsidRPr="0026636F">
        <w:rPr>
          <w:color w:val="000000" w:themeColor="text1"/>
          <w:szCs w:val="24"/>
        </w:rPr>
        <w:t xml:space="preserve">. 38. </w:t>
      </w:r>
      <w:r w:rsidR="0026636F" w:rsidRPr="0026636F">
        <w:rPr>
          <w:color w:val="000000" w:themeColor="text1"/>
          <w:szCs w:val="24"/>
        </w:rPr>
        <w:tab/>
      </w:r>
      <w:r w:rsidR="0026636F">
        <w:rPr>
          <w:color w:val="000000" w:themeColor="text1"/>
          <w:szCs w:val="24"/>
        </w:rPr>
        <w:t xml:space="preserve"> </w:t>
      </w:r>
      <w:r w:rsidR="0026636F">
        <w:rPr>
          <w:color w:val="000000" w:themeColor="text1"/>
          <w:szCs w:val="24"/>
        </w:rPr>
        <w:tab/>
        <w:t xml:space="preserve">   </w:t>
      </w:r>
      <w:r w:rsidRPr="0026636F">
        <w:rPr>
          <w:color w:val="000000" w:themeColor="text1"/>
          <w:szCs w:val="24"/>
        </w:rPr>
        <w:t xml:space="preserve">№ 5. </w:t>
      </w:r>
      <w:r w:rsidRPr="0026636F">
        <w:rPr>
          <w:color w:val="000000" w:themeColor="text1"/>
          <w:szCs w:val="24"/>
          <w:lang w:val="en-US"/>
        </w:rPr>
        <w:t>P</w:t>
      </w:r>
      <w:r w:rsidRPr="0026636F">
        <w:rPr>
          <w:color w:val="000000" w:themeColor="text1"/>
          <w:szCs w:val="24"/>
        </w:rPr>
        <w:t>. 385-390.</w:t>
      </w:r>
    </w:p>
    <w:p w14:paraId="22FB04FD" w14:textId="77777777" w:rsidR="002B0523" w:rsidRDefault="004B4FFB" w:rsidP="00CE34E7">
      <w:pPr>
        <w:pStyle w:val="afd"/>
        <w:spacing w:after="200"/>
        <w:ind w:left="143" w:firstLine="0"/>
        <w:rPr>
          <w:color w:val="000000" w:themeColor="text1"/>
          <w:szCs w:val="24"/>
        </w:rPr>
      </w:pPr>
      <w:r w:rsidRPr="0026636F">
        <w:rPr>
          <w:color w:val="000000" w:themeColor="text1"/>
          <w:szCs w:val="24"/>
        </w:rPr>
        <w:tab/>
      </w:r>
      <w:r>
        <w:rPr>
          <w:color w:val="000000" w:themeColor="text1"/>
          <w:szCs w:val="24"/>
        </w:rPr>
        <w:t>7</w:t>
      </w:r>
      <w:r w:rsidR="00323795">
        <w:rPr>
          <w:color w:val="000000" w:themeColor="text1"/>
          <w:szCs w:val="24"/>
        </w:rPr>
        <w:t>2</w:t>
      </w:r>
      <w:r>
        <w:rPr>
          <w:color w:val="000000" w:themeColor="text1"/>
          <w:szCs w:val="24"/>
        </w:rPr>
        <w:t>.</w:t>
      </w:r>
      <w:r w:rsidR="00412E23" w:rsidRPr="00412E23">
        <w:rPr>
          <w:color w:val="000000" w:themeColor="text1"/>
          <w:szCs w:val="24"/>
        </w:rPr>
        <w:t xml:space="preserve"> </w:t>
      </w:r>
      <w:r w:rsidR="00FD1379" w:rsidRPr="00E20C39">
        <w:rPr>
          <w:color w:val="000000" w:themeColor="text1"/>
          <w:szCs w:val="24"/>
        </w:rPr>
        <w:t xml:space="preserve">Программа СКАТ (Стратегия Контроля Антимикробной Терапии) при </w:t>
      </w:r>
      <w:r w:rsidR="00412E23">
        <w:rPr>
          <w:color w:val="000000" w:themeColor="text1"/>
          <w:szCs w:val="24"/>
        </w:rPr>
        <w:tab/>
      </w:r>
      <w:r w:rsidR="00412E23" w:rsidRPr="00412E23">
        <w:rPr>
          <w:color w:val="000000" w:themeColor="text1"/>
          <w:szCs w:val="24"/>
        </w:rPr>
        <w:t xml:space="preserve">   </w:t>
      </w:r>
      <w:r w:rsidR="00412E23">
        <w:rPr>
          <w:color w:val="000000" w:themeColor="text1"/>
          <w:szCs w:val="24"/>
        </w:rPr>
        <w:tab/>
      </w:r>
      <w:r w:rsidR="0026636F">
        <w:rPr>
          <w:color w:val="000000" w:themeColor="text1"/>
          <w:szCs w:val="24"/>
        </w:rPr>
        <w:t xml:space="preserve"> </w:t>
      </w:r>
      <w:r w:rsidR="0026636F">
        <w:rPr>
          <w:color w:val="000000" w:themeColor="text1"/>
          <w:szCs w:val="24"/>
        </w:rPr>
        <w:tab/>
        <w:t xml:space="preserve">      </w:t>
      </w:r>
      <w:r w:rsidR="00FD1379" w:rsidRPr="00E20C39">
        <w:rPr>
          <w:color w:val="000000" w:themeColor="text1"/>
          <w:szCs w:val="24"/>
        </w:rPr>
        <w:t xml:space="preserve">оказании стационарной медицинской помощи: Российские клинические </w:t>
      </w:r>
      <w:r w:rsidR="00412E23">
        <w:rPr>
          <w:color w:val="000000" w:themeColor="text1"/>
          <w:szCs w:val="24"/>
        </w:rPr>
        <w:tab/>
        <w:t xml:space="preserve"> </w:t>
      </w:r>
      <w:r w:rsidR="00412E23" w:rsidRPr="00412E23">
        <w:rPr>
          <w:color w:val="000000" w:themeColor="text1"/>
          <w:szCs w:val="24"/>
        </w:rPr>
        <w:t xml:space="preserve">   </w:t>
      </w:r>
      <w:r w:rsidR="0026636F">
        <w:rPr>
          <w:color w:val="000000" w:themeColor="text1"/>
          <w:szCs w:val="24"/>
        </w:rPr>
        <w:t xml:space="preserve">  </w:t>
      </w:r>
      <w:r w:rsidR="00CE34E7">
        <w:rPr>
          <w:color w:val="000000" w:themeColor="text1"/>
          <w:szCs w:val="24"/>
        </w:rPr>
        <w:tab/>
        <w:t xml:space="preserve">     </w:t>
      </w:r>
      <w:r w:rsidR="00FD1379" w:rsidRPr="00E20C39">
        <w:rPr>
          <w:color w:val="000000" w:themeColor="text1"/>
          <w:szCs w:val="24"/>
        </w:rPr>
        <w:t xml:space="preserve">рекомендации / Под ред. С.В. Яковлева, Н.И. Брико, С.В. Сидоренко, Д.Н. </w:t>
      </w:r>
      <w:r w:rsidR="00412E23">
        <w:rPr>
          <w:color w:val="000000" w:themeColor="text1"/>
          <w:szCs w:val="24"/>
        </w:rPr>
        <w:tab/>
      </w:r>
      <w:r w:rsidR="00412E23" w:rsidRPr="00412E23">
        <w:rPr>
          <w:color w:val="000000" w:themeColor="text1"/>
          <w:szCs w:val="24"/>
        </w:rPr>
        <w:t xml:space="preserve">    </w:t>
      </w:r>
      <w:r w:rsidR="00A23CEA">
        <w:rPr>
          <w:color w:val="000000" w:themeColor="text1"/>
          <w:szCs w:val="24"/>
        </w:rPr>
        <w:tab/>
        <w:t xml:space="preserve">    </w:t>
      </w:r>
      <w:r w:rsidR="00FD1379" w:rsidRPr="00E20C39">
        <w:rPr>
          <w:color w:val="000000" w:themeColor="text1"/>
          <w:szCs w:val="24"/>
        </w:rPr>
        <w:t xml:space="preserve">Проценко. – М.: Издательство «Перо», 2018. – 156 с. </w:t>
      </w:r>
    </w:p>
    <w:p w14:paraId="12FB2014" w14:textId="77777777" w:rsidR="004B4FFB" w:rsidRDefault="00D87721" w:rsidP="00CE34E7">
      <w:pPr>
        <w:pStyle w:val="afd"/>
        <w:spacing w:after="200"/>
        <w:ind w:left="143" w:firstLine="0"/>
        <w:rPr>
          <w:color w:val="000000" w:themeColor="text1"/>
          <w:szCs w:val="24"/>
        </w:rPr>
      </w:pPr>
      <w:r>
        <w:rPr>
          <w:color w:val="000000" w:themeColor="text1"/>
          <w:szCs w:val="24"/>
        </w:rPr>
        <w:lastRenderedPageBreak/>
        <w:tab/>
        <w:t>7</w:t>
      </w:r>
      <w:r w:rsidR="00323795">
        <w:rPr>
          <w:color w:val="000000" w:themeColor="text1"/>
          <w:szCs w:val="24"/>
        </w:rPr>
        <w:t>3</w:t>
      </w:r>
      <w:r>
        <w:rPr>
          <w:color w:val="000000" w:themeColor="text1"/>
          <w:szCs w:val="24"/>
        </w:rPr>
        <w:t xml:space="preserve">. </w:t>
      </w:r>
      <w:r w:rsidRPr="00D87721">
        <w:rPr>
          <w:color w:val="000000" w:themeColor="text1"/>
          <w:szCs w:val="24"/>
        </w:rPr>
        <w:t xml:space="preserve">Афанасьев, В. В. Травматология челюстно-лицевой области / Афанасьев </w:t>
      </w:r>
      <w:r w:rsidR="00412E23">
        <w:rPr>
          <w:color w:val="000000" w:themeColor="text1"/>
          <w:szCs w:val="24"/>
        </w:rPr>
        <w:tab/>
      </w:r>
      <w:r w:rsidR="00412E23" w:rsidRPr="00412E23">
        <w:rPr>
          <w:color w:val="000000" w:themeColor="text1"/>
          <w:szCs w:val="24"/>
        </w:rPr>
        <w:t xml:space="preserve">      </w:t>
      </w:r>
      <w:r w:rsidR="00CE34E7">
        <w:rPr>
          <w:color w:val="000000" w:themeColor="text1"/>
          <w:szCs w:val="24"/>
        </w:rPr>
        <w:tab/>
      </w:r>
      <w:r w:rsidRPr="00D87721">
        <w:rPr>
          <w:color w:val="000000" w:themeColor="text1"/>
          <w:szCs w:val="24"/>
        </w:rPr>
        <w:t>В. В. - Москва : ГЭОТАР-Медиа, 2010. - 256 с.</w:t>
      </w:r>
    </w:p>
    <w:p w14:paraId="7203D578" w14:textId="77777777" w:rsidR="0026636F" w:rsidRDefault="0026636F" w:rsidP="00CE34E7">
      <w:pPr>
        <w:rPr>
          <w:color w:val="000000" w:themeColor="text1"/>
          <w:szCs w:val="24"/>
        </w:rPr>
      </w:pPr>
    </w:p>
    <w:p w14:paraId="18214EB6" w14:textId="77777777" w:rsidR="0026636F" w:rsidRDefault="0026636F" w:rsidP="00CE34E7">
      <w:pPr>
        <w:rPr>
          <w:color w:val="000000" w:themeColor="text1"/>
          <w:szCs w:val="24"/>
        </w:rPr>
      </w:pPr>
    </w:p>
    <w:p w14:paraId="50D5682B" w14:textId="77777777" w:rsidR="0026636F" w:rsidRDefault="0026636F" w:rsidP="0026636F">
      <w:pPr>
        <w:jc w:val="left"/>
        <w:rPr>
          <w:color w:val="000000" w:themeColor="text1"/>
          <w:szCs w:val="24"/>
        </w:rPr>
      </w:pPr>
    </w:p>
    <w:p w14:paraId="260A2179" w14:textId="77777777" w:rsidR="0026636F" w:rsidRDefault="0026636F" w:rsidP="0026636F">
      <w:pPr>
        <w:jc w:val="left"/>
        <w:rPr>
          <w:color w:val="000000" w:themeColor="text1"/>
          <w:szCs w:val="24"/>
        </w:rPr>
      </w:pPr>
    </w:p>
    <w:p w14:paraId="6DB2EF5A" w14:textId="77777777" w:rsidR="0026636F" w:rsidRDefault="0026636F" w:rsidP="0026636F">
      <w:pPr>
        <w:jc w:val="left"/>
        <w:rPr>
          <w:color w:val="000000" w:themeColor="text1"/>
          <w:szCs w:val="24"/>
        </w:rPr>
      </w:pPr>
    </w:p>
    <w:p w14:paraId="04954C15" w14:textId="77777777" w:rsidR="0026636F" w:rsidRDefault="0026636F" w:rsidP="0026636F">
      <w:pPr>
        <w:jc w:val="left"/>
        <w:rPr>
          <w:color w:val="000000" w:themeColor="text1"/>
          <w:szCs w:val="24"/>
        </w:rPr>
      </w:pPr>
    </w:p>
    <w:p w14:paraId="6E9462D2" w14:textId="77777777" w:rsidR="0026636F" w:rsidRDefault="0026636F" w:rsidP="0026636F">
      <w:pPr>
        <w:jc w:val="left"/>
        <w:rPr>
          <w:color w:val="000000" w:themeColor="text1"/>
          <w:szCs w:val="24"/>
        </w:rPr>
      </w:pPr>
    </w:p>
    <w:p w14:paraId="4D9FFE09" w14:textId="77777777" w:rsidR="0026636F" w:rsidRDefault="0026636F" w:rsidP="0026636F">
      <w:pPr>
        <w:jc w:val="left"/>
        <w:rPr>
          <w:color w:val="000000" w:themeColor="text1"/>
          <w:szCs w:val="24"/>
        </w:rPr>
      </w:pPr>
    </w:p>
    <w:p w14:paraId="0DE180E8" w14:textId="77777777" w:rsidR="0026636F" w:rsidRDefault="0026636F" w:rsidP="0026636F">
      <w:pPr>
        <w:jc w:val="left"/>
        <w:rPr>
          <w:color w:val="000000" w:themeColor="text1"/>
          <w:szCs w:val="24"/>
        </w:rPr>
      </w:pPr>
    </w:p>
    <w:p w14:paraId="1F1AEB65" w14:textId="77777777" w:rsidR="0026636F" w:rsidRDefault="0026636F" w:rsidP="0026636F">
      <w:pPr>
        <w:jc w:val="left"/>
        <w:rPr>
          <w:color w:val="000000" w:themeColor="text1"/>
          <w:szCs w:val="24"/>
        </w:rPr>
      </w:pPr>
    </w:p>
    <w:p w14:paraId="66C5547C" w14:textId="77777777" w:rsidR="0026636F" w:rsidRDefault="0026636F" w:rsidP="0026636F">
      <w:pPr>
        <w:jc w:val="left"/>
        <w:rPr>
          <w:color w:val="000000" w:themeColor="text1"/>
          <w:szCs w:val="24"/>
        </w:rPr>
      </w:pPr>
    </w:p>
    <w:p w14:paraId="3B470E3C" w14:textId="77777777" w:rsidR="0026636F" w:rsidRDefault="0026636F" w:rsidP="0026636F">
      <w:pPr>
        <w:jc w:val="left"/>
        <w:rPr>
          <w:color w:val="000000" w:themeColor="text1"/>
          <w:szCs w:val="24"/>
        </w:rPr>
      </w:pPr>
    </w:p>
    <w:p w14:paraId="2FF9F0EF" w14:textId="77777777" w:rsidR="0026636F" w:rsidRDefault="0026636F" w:rsidP="0026636F">
      <w:pPr>
        <w:jc w:val="left"/>
        <w:rPr>
          <w:color w:val="000000" w:themeColor="text1"/>
          <w:szCs w:val="24"/>
        </w:rPr>
      </w:pPr>
    </w:p>
    <w:p w14:paraId="229CD233" w14:textId="77777777" w:rsidR="0026636F" w:rsidRDefault="0026636F" w:rsidP="0026636F">
      <w:pPr>
        <w:jc w:val="left"/>
        <w:rPr>
          <w:color w:val="000000" w:themeColor="text1"/>
          <w:szCs w:val="24"/>
        </w:rPr>
      </w:pPr>
    </w:p>
    <w:p w14:paraId="7538AC0A" w14:textId="77777777" w:rsidR="0026636F" w:rsidRDefault="0026636F" w:rsidP="0026636F">
      <w:pPr>
        <w:jc w:val="left"/>
        <w:rPr>
          <w:color w:val="000000" w:themeColor="text1"/>
          <w:szCs w:val="24"/>
        </w:rPr>
      </w:pPr>
    </w:p>
    <w:p w14:paraId="1A2D00B5" w14:textId="77777777" w:rsidR="0026636F" w:rsidRDefault="0026636F" w:rsidP="0026636F">
      <w:pPr>
        <w:jc w:val="left"/>
        <w:rPr>
          <w:color w:val="000000" w:themeColor="text1"/>
          <w:szCs w:val="24"/>
        </w:rPr>
      </w:pPr>
    </w:p>
    <w:p w14:paraId="4B80EA02" w14:textId="77777777" w:rsidR="0026636F" w:rsidRDefault="0026636F" w:rsidP="0026636F">
      <w:pPr>
        <w:jc w:val="left"/>
        <w:rPr>
          <w:color w:val="000000" w:themeColor="text1"/>
          <w:szCs w:val="24"/>
        </w:rPr>
      </w:pPr>
    </w:p>
    <w:p w14:paraId="2B9E28CB" w14:textId="77777777" w:rsidR="0026636F" w:rsidRDefault="0026636F" w:rsidP="0026636F">
      <w:pPr>
        <w:jc w:val="left"/>
        <w:rPr>
          <w:color w:val="000000" w:themeColor="text1"/>
          <w:szCs w:val="24"/>
        </w:rPr>
      </w:pPr>
    </w:p>
    <w:p w14:paraId="6D8FB3F5" w14:textId="77777777" w:rsidR="0026636F" w:rsidRDefault="0026636F" w:rsidP="0026636F">
      <w:pPr>
        <w:jc w:val="left"/>
        <w:rPr>
          <w:color w:val="000000" w:themeColor="text1"/>
          <w:szCs w:val="24"/>
        </w:rPr>
      </w:pPr>
    </w:p>
    <w:p w14:paraId="3CF7B165" w14:textId="77777777" w:rsidR="0026636F" w:rsidRDefault="0026636F" w:rsidP="0026636F">
      <w:pPr>
        <w:jc w:val="left"/>
        <w:rPr>
          <w:color w:val="000000" w:themeColor="text1"/>
          <w:szCs w:val="24"/>
        </w:rPr>
      </w:pPr>
    </w:p>
    <w:p w14:paraId="055D3F0B" w14:textId="77777777" w:rsidR="0026636F" w:rsidRDefault="0026636F" w:rsidP="0026636F">
      <w:pPr>
        <w:jc w:val="left"/>
        <w:rPr>
          <w:color w:val="000000" w:themeColor="text1"/>
          <w:szCs w:val="24"/>
        </w:rPr>
      </w:pPr>
    </w:p>
    <w:p w14:paraId="65484A2F" w14:textId="77777777" w:rsidR="0026636F" w:rsidRDefault="0026636F" w:rsidP="0026636F">
      <w:pPr>
        <w:jc w:val="left"/>
        <w:rPr>
          <w:color w:val="000000" w:themeColor="text1"/>
          <w:szCs w:val="24"/>
        </w:rPr>
      </w:pPr>
    </w:p>
    <w:p w14:paraId="2152C7F7" w14:textId="77777777" w:rsidR="0026636F" w:rsidRDefault="0026636F" w:rsidP="0026636F">
      <w:pPr>
        <w:jc w:val="left"/>
        <w:rPr>
          <w:color w:val="000000" w:themeColor="text1"/>
          <w:szCs w:val="24"/>
        </w:rPr>
      </w:pPr>
    </w:p>
    <w:p w14:paraId="7FCE0EDE" w14:textId="77777777" w:rsidR="0026636F" w:rsidRDefault="0026636F" w:rsidP="0026636F">
      <w:pPr>
        <w:jc w:val="left"/>
        <w:rPr>
          <w:color w:val="000000" w:themeColor="text1"/>
          <w:szCs w:val="24"/>
        </w:rPr>
      </w:pPr>
    </w:p>
    <w:p w14:paraId="1F1D4712" w14:textId="77777777" w:rsidR="0026636F" w:rsidRDefault="0026636F" w:rsidP="0026636F">
      <w:pPr>
        <w:jc w:val="left"/>
        <w:rPr>
          <w:color w:val="000000" w:themeColor="text1"/>
          <w:szCs w:val="24"/>
        </w:rPr>
      </w:pPr>
    </w:p>
    <w:p w14:paraId="413C5116" w14:textId="77777777" w:rsidR="0026636F" w:rsidRDefault="0026636F" w:rsidP="0026636F">
      <w:pPr>
        <w:jc w:val="left"/>
        <w:rPr>
          <w:color w:val="000000" w:themeColor="text1"/>
          <w:szCs w:val="24"/>
        </w:rPr>
      </w:pPr>
    </w:p>
    <w:p w14:paraId="41FF80C6" w14:textId="421E2631" w:rsidR="0026636F" w:rsidRDefault="0026636F" w:rsidP="0026636F">
      <w:pPr>
        <w:jc w:val="left"/>
        <w:rPr>
          <w:color w:val="000000" w:themeColor="text1"/>
          <w:szCs w:val="24"/>
        </w:rPr>
      </w:pPr>
    </w:p>
    <w:p w14:paraId="19ABF155" w14:textId="77777777" w:rsidR="00140E4D" w:rsidRDefault="00140E4D" w:rsidP="0026636F">
      <w:pPr>
        <w:jc w:val="left"/>
        <w:rPr>
          <w:color w:val="000000" w:themeColor="text1"/>
          <w:szCs w:val="24"/>
        </w:rPr>
      </w:pPr>
    </w:p>
    <w:p w14:paraId="01FC0639" w14:textId="77777777" w:rsidR="0037452B" w:rsidRPr="00CC5DAB" w:rsidRDefault="002762D8" w:rsidP="0026636F">
      <w:pPr>
        <w:jc w:val="left"/>
        <w:rPr>
          <w:rFonts w:ascii="Tahoma" w:hAnsi="Tahoma" w:cs="Tahoma"/>
          <w:color w:val="000000"/>
          <w:sz w:val="16"/>
          <w:szCs w:val="16"/>
        </w:rPr>
      </w:pPr>
      <w:r>
        <w:rPr>
          <w:color w:val="000000" w:themeColor="text1"/>
          <w:szCs w:val="24"/>
        </w:rPr>
        <w:tab/>
      </w:r>
    </w:p>
    <w:p w14:paraId="1E5B25A7" w14:textId="77777777" w:rsidR="00140E4D" w:rsidRPr="00A077B5" w:rsidRDefault="00140E4D" w:rsidP="00140E4D">
      <w:pPr>
        <w:pStyle w:val="afff1"/>
        <w:rPr>
          <w:b w:val="0"/>
          <w:color w:val="000000"/>
        </w:rPr>
      </w:pPr>
      <w:bookmarkStart w:id="102" w:name="_Toc25184502"/>
      <w:bookmarkEnd w:id="98"/>
      <w:bookmarkEnd w:id="99"/>
      <w:bookmarkEnd w:id="100"/>
      <w:r w:rsidRPr="00A077B5">
        <w:rPr>
          <w:color w:val="000000"/>
        </w:rPr>
        <w:lastRenderedPageBreak/>
        <w:t>Приложение А1. Состав рабочей группы по разработке и пересмотру клинических рекомендаций</w:t>
      </w:r>
      <w:bookmarkEnd w:id="102"/>
    </w:p>
    <w:p w14:paraId="29C0430C" w14:textId="77777777" w:rsidR="00140E4D" w:rsidRPr="00A077B5" w:rsidRDefault="00140E4D" w:rsidP="00140E4D">
      <w:pPr>
        <w:numPr>
          <w:ilvl w:val="0"/>
          <w:numId w:val="41"/>
        </w:numPr>
        <w:ind w:left="0" w:firstLine="709"/>
        <w:jc w:val="left"/>
        <w:rPr>
          <w:color w:val="000000"/>
        </w:rPr>
      </w:pPr>
      <w:r w:rsidRPr="00A077B5">
        <w:rPr>
          <w:color w:val="000000"/>
        </w:rPr>
        <w:t>Кулаков А.А. – академик РАН, д.м.н., профессор, президент ООО «Общество специалистов в области челюстно-лицевой хирургии».</w:t>
      </w:r>
    </w:p>
    <w:p w14:paraId="4FD8F2DC" w14:textId="77777777" w:rsidR="00140E4D" w:rsidRPr="00A077B5" w:rsidRDefault="00140E4D" w:rsidP="00140E4D">
      <w:pPr>
        <w:numPr>
          <w:ilvl w:val="0"/>
          <w:numId w:val="41"/>
        </w:numPr>
        <w:ind w:left="0" w:firstLine="709"/>
        <w:jc w:val="left"/>
        <w:rPr>
          <w:color w:val="000000"/>
        </w:rPr>
      </w:pPr>
      <w:r w:rsidRPr="00A077B5">
        <w:rPr>
          <w:color w:val="000000"/>
        </w:rPr>
        <w:t xml:space="preserve">Брайловская Т.В. – д.м.н., </w:t>
      </w:r>
      <w:r>
        <w:rPr>
          <w:color w:val="000000"/>
        </w:rPr>
        <w:t>профессор</w:t>
      </w:r>
      <w:r w:rsidRPr="00A077B5">
        <w:rPr>
          <w:color w:val="000000"/>
        </w:rPr>
        <w:t>, ответственный секретарь  ООО «Общество специалистов в области челюстно-лицевой хирургии».</w:t>
      </w:r>
    </w:p>
    <w:p w14:paraId="50E9B10C" w14:textId="77777777" w:rsidR="00140E4D" w:rsidRPr="00A077B5" w:rsidRDefault="00140E4D" w:rsidP="00140E4D">
      <w:pPr>
        <w:numPr>
          <w:ilvl w:val="0"/>
          <w:numId w:val="41"/>
        </w:numPr>
        <w:ind w:left="0" w:firstLine="709"/>
        <w:jc w:val="left"/>
        <w:rPr>
          <w:color w:val="000000"/>
        </w:rPr>
      </w:pPr>
      <w:r w:rsidRPr="00A077B5">
        <w:rPr>
          <w:color w:val="000000"/>
        </w:rPr>
        <w:t>Байриков И.М. – чл.-корр. РАН, д.м.н., профессор, член ООО «Общество специалистов в области челюстно-лицевой хирургии».</w:t>
      </w:r>
    </w:p>
    <w:p w14:paraId="3039EC02" w14:textId="77777777" w:rsidR="00140E4D" w:rsidRPr="00A077B5" w:rsidRDefault="00140E4D" w:rsidP="00140E4D">
      <w:pPr>
        <w:numPr>
          <w:ilvl w:val="0"/>
          <w:numId w:val="41"/>
        </w:numPr>
        <w:ind w:left="0" w:firstLine="709"/>
        <w:jc w:val="left"/>
        <w:rPr>
          <w:color w:val="000000"/>
        </w:rPr>
      </w:pPr>
      <w:r w:rsidRPr="00A077B5">
        <w:rPr>
          <w:color w:val="000000"/>
        </w:rPr>
        <w:t xml:space="preserve">Иванов С. Ю. – член-корреспондент РАН, д.м.н., профессор, член правления ООО «Общество специалистов в области челюстно-лицевой хирургии». </w:t>
      </w:r>
    </w:p>
    <w:p w14:paraId="391FC99D" w14:textId="77777777" w:rsidR="00140E4D" w:rsidRPr="00A077B5" w:rsidRDefault="00140E4D" w:rsidP="00140E4D">
      <w:pPr>
        <w:numPr>
          <w:ilvl w:val="0"/>
          <w:numId w:val="41"/>
        </w:numPr>
        <w:ind w:left="0" w:firstLine="709"/>
        <w:jc w:val="left"/>
        <w:rPr>
          <w:color w:val="000000"/>
        </w:rPr>
      </w:pPr>
      <w:r w:rsidRPr="00A077B5">
        <w:rPr>
          <w:color w:val="000000"/>
        </w:rPr>
        <w:t>Дробышев А. Ю. –  д.м.н., профессор вице – президент ООО «Общество специалистов в области челюстно-лицевой хирургии».</w:t>
      </w:r>
    </w:p>
    <w:p w14:paraId="1386716B" w14:textId="77777777" w:rsidR="00140E4D" w:rsidRPr="00A077B5" w:rsidRDefault="00140E4D" w:rsidP="00140E4D">
      <w:pPr>
        <w:numPr>
          <w:ilvl w:val="0"/>
          <w:numId w:val="41"/>
        </w:numPr>
        <w:ind w:left="0" w:firstLine="709"/>
        <w:jc w:val="left"/>
        <w:rPr>
          <w:color w:val="000000"/>
        </w:rPr>
      </w:pPr>
      <w:r w:rsidRPr="00A077B5">
        <w:rPr>
          <w:color w:val="000000"/>
        </w:rPr>
        <w:t>Яременко А. И. –  д.м.н., профессор вице – президент ООО «Общество специалистов в области челюстно-лицевой хирургии».</w:t>
      </w:r>
    </w:p>
    <w:p w14:paraId="27B9C022" w14:textId="77777777" w:rsidR="00140E4D" w:rsidRDefault="00140E4D" w:rsidP="00140E4D">
      <w:pPr>
        <w:numPr>
          <w:ilvl w:val="0"/>
          <w:numId w:val="41"/>
        </w:numPr>
        <w:ind w:left="0" w:firstLine="709"/>
        <w:jc w:val="left"/>
        <w:rPr>
          <w:color w:val="000000"/>
        </w:rPr>
      </w:pPr>
      <w:r w:rsidRPr="00A077B5">
        <w:rPr>
          <w:color w:val="000000"/>
        </w:rPr>
        <w:t xml:space="preserve">Рогинский В. В. –  д.м.н., профессор, член ООО «Общество специалистов в области челюстно-лицевой хирургии». </w:t>
      </w:r>
    </w:p>
    <w:p w14:paraId="1C0C9CEA" w14:textId="77777777" w:rsidR="00140E4D" w:rsidRPr="0012678D" w:rsidRDefault="00140E4D" w:rsidP="00140E4D">
      <w:pPr>
        <w:numPr>
          <w:ilvl w:val="0"/>
          <w:numId w:val="41"/>
        </w:numPr>
        <w:ind w:left="0" w:firstLine="709"/>
        <w:jc w:val="left"/>
        <w:rPr>
          <w:color w:val="000000"/>
        </w:rPr>
      </w:pPr>
      <w:r w:rsidRPr="00A077B5">
        <w:rPr>
          <w:color w:val="000000"/>
        </w:rPr>
        <w:t xml:space="preserve">Багненко А.С. – к.м.н., доцент, член ООО «Общество специалистов в области челюстно-лицевой хирургии». </w:t>
      </w:r>
    </w:p>
    <w:p w14:paraId="2AEC7834" w14:textId="77777777" w:rsidR="00140E4D" w:rsidRPr="00A077B5" w:rsidRDefault="00140E4D" w:rsidP="00140E4D">
      <w:pPr>
        <w:numPr>
          <w:ilvl w:val="0"/>
          <w:numId w:val="41"/>
        </w:numPr>
        <w:ind w:left="0" w:firstLine="709"/>
        <w:jc w:val="left"/>
        <w:rPr>
          <w:color w:val="000000"/>
        </w:rPr>
      </w:pPr>
      <w:r w:rsidRPr="00A077B5">
        <w:rPr>
          <w:color w:val="000000"/>
        </w:rPr>
        <w:t xml:space="preserve">Бельченко В. А.  – д.м.н., профессор, член правления ООО «Общество специалистов в области челюстно-лицевой хирургии». </w:t>
      </w:r>
    </w:p>
    <w:p w14:paraId="4CCC2966" w14:textId="77777777" w:rsidR="00140E4D" w:rsidRDefault="00140E4D" w:rsidP="00140E4D">
      <w:pPr>
        <w:numPr>
          <w:ilvl w:val="0"/>
          <w:numId w:val="41"/>
        </w:numPr>
        <w:ind w:left="0" w:firstLine="709"/>
        <w:jc w:val="left"/>
        <w:rPr>
          <w:color w:val="000000"/>
        </w:rPr>
      </w:pPr>
      <w:r w:rsidRPr="00A077B5">
        <w:rPr>
          <w:color w:val="000000"/>
        </w:rPr>
        <w:t xml:space="preserve">Топольницкий О. З. –  д.м.н., профессор, член правления ООО «Общество специалистов в области челюстно-лицевой хирургии». </w:t>
      </w:r>
    </w:p>
    <w:p w14:paraId="4F5D04F9" w14:textId="77777777" w:rsidR="00140E4D" w:rsidRPr="0012678D" w:rsidRDefault="00140E4D" w:rsidP="00140E4D">
      <w:pPr>
        <w:numPr>
          <w:ilvl w:val="0"/>
          <w:numId w:val="41"/>
        </w:numPr>
        <w:ind w:left="0" w:firstLine="709"/>
        <w:jc w:val="left"/>
        <w:rPr>
          <w:color w:val="000000"/>
        </w:rPr>
      </w:pPr>
      <w:r w:rsidRPr="0012678D">
        <w:rPr>
          <w:szCs w:val="24"/>
        </w:rPr>
        <w:t xml:space="preserve">Семенов Михаил Георгиевич. – д.м.н., профессор,  заведующий кафедрой челюстно-лицевой хирургии и хирургической стоматологии им.А.А.Лимберга СЗГМУ им. И.И.Мечникова, член  ООО «Общество специалистов в области челюстно-лицевой хирургии». </w:t>
      </w:r>
    </w:p>
    <w:p w14:paraId="3E9492E8" w14:textId="77777777" w:rsidR="00140E4D" w:rsidRPr="00A077B5" w:rsidRDefault="00140E4D" w:rsidP="00140E4D">
      <w:pPr>
        <w:numPr>
          <w:ilvl w:val="0"/>
          <w:numId w:val="41"/>
        </w:numPr>
        <w:ind w:left="0" w:firstLine="709"/>
        <w:jc w:val="left"/>
        <w:rPr>
          <w:color w:val="000000"/>
        </w:rPr>
      </w:pPr>
      <w:r w:rsidRPr="00A077B5">
        <w:rPr>
          <w:color w:val="000000"/>
        </w:rPr>
        <w:t xml:space="preserve">Дурново Е. А. –  д.м.н., профессор, член правления ООО «Общество специалистов в области челюстно-лицевой хирургии». </w:t>
      </w:r>
    </w:p>
    <w:p w14:paraId="64D4AEF0" w14:textId="77777777" w:rsidR="00140E4D" w:rsidRPr="00A077B5" w:rsidRDefault="00140E4D" w:rsidP="00140E4D">
      <w:pPr>
        <w:numPr>
          <w:ilvl w:val="0"/>
          <w:numId w:val="41"/>
        </w:numPr>
        <w:ind w:left="0" w:firstLine="709"/>
        <w:jc w:val="left"/>
        <w:rPr>
          <w:color w:val="000000"/>
        </w:rPr>
      </w:pPr>
      <w:r w:rsidRPr="00A077B5">
        <w:rPr>
          <w:color w:val="000000"/>
        </w:rPr>
        <w:t xml:space="preserve">Лепилин А. В. –  д.м.н., профессор, член правления ООО «Общество специалистов в области челюстно-лицевой хирургии». </w:t>
      </w:r>
    </w:p>
    <w:p w14:paraId="4E48132A" w14:textId="77777777" w:rsidR="00140E4D" w:rsidRPr="00A077B5" w:rsidRDefault="00140E4D" w:rsidP="00140E4D">
      <w:pPr>
        <w:numPr>
          <w:ilvl w:val="0"/>
          <w:numId w:val="41"/>
        </w:numPr>
        <w:ind w:left="0" w:firstLine="709"/>
        <w:jc w:val="left"/>
        <w:rPr>
          <w:color w:val="000000"/>
        </w:rPr>
      </w:pPr>
      <w:r w:rsidRPr="00A077B5">
        <w:rPr>
          <w:color w:val="000000"/>
        </w:rPr>
        <w:t xml:space="preserve">Тарасенко С. В.  – д.м.н., профессор, член ООО «Общество специалистов в области челюстно-лицевой хирургии». </w:t>
      </w:r>
    </w:p>
    <w:p w14:paraId="3E141444" w14:textId="77777777" w:rsidR="00140E4D" w:rsidRPr="00A077B5" w:rsidRDefault="00140E4D" w:rsidP="00140E4D">
      <w:pPr>
        <w:numPr>
          <w:ilvl w:val="0"/>
          <w:numId w:val="41"/>
        </w:numPr>
        <w:ind w:left="0" w:firstLine="709"/>
        <w:jc w:val="left"/>
        <w:rPr>
          <w:color w:val="000000"/>
        </w:rPr>
      </w:pPr>
      <w:r w:rsidRPr="00A077B5">
        <w:rPr>
          <w:color w:val="000000"/>
        </w:rPr>
        <w:t>Епифанов С.А. – д.м.н., доцент, член  ООО «Общество специалистов в области челюстно-лицевой хирургии».</w:t>
      </w:r>
    </w:p>
    <w:p w14:paraId="29A68642" w14:textId="0AA89A26" w:rsidR="00AF3168" w:rsidRPr="002A0BC7" w:rsidRDefault="00AF3168" w:rsidP="00140E4D">
      <w:pPr>
        <w:ind w:firstLine="0"/>
        <w:jc w:val="left"/>
        <w:rPr>
          <w:szCs w:val="24"/>
        </w:rPr>
      </w:pPr>
    </w:p>
    <w:p w14:paraId="747957A8" w14:textId="77777777" w:rsidR="00B104EF" w:rsidRPr="002A0BC7" w:rsidRDefault="00B104EF" w:rsidP="0026636F">
      <w:pPr>
        <w:jc w:val="left"/>
        <w:rPr>
          <w:szCs w:val="24"/>
        </w:rPr>
      </w:pPr>
    </w:p>
    <w:p w14:paraId="6E24C562" w14:textId="77777777" w:rsidR="00B104EF" w:rsidRPr="002A0BC7" w:rsidRDefault="00B104EF" w:rsidP="00A462A5">
      <w:pPr>
        <w:rPr>
          <w:szCs w:val="24"/>
        </w:rPr>
      </w:pPr>
      <w:r w:rsidRPr="002A0BC7">
        <w:rPr>
          <w:szCs w:val="24"/>
        </w:rPr>
        <w:t xml:space="preserve">Конфликт интересов: </w:t>
      </w:r>
    </w:p>
    <w:p w14:paraId="13B53C76" w14:textId="77777777" w:rsidR="0025228A" w:rsidRPr="002A0BC7" w:rsidRDefault="0025228A" w:rsidP="00A462A5">
      <w:pPr>
        <w:rPr>
          <w:szCs w:val="24"/>
        </w:rPr>
      </w:pPr>
    </w:p>
    <w:p w14:paraId="2ADD3816" w14:textId="77777777" w:rsidR="000414F6" w:rsidRPr="002A0BC7" w:rsidRDefault="00CB71DA" w:rsidP="00A462A5">
      <w:pPr>
        <w:pStyle w:val="afff1"/>
        <w:spacing w:before="0"/>
        <w:ind w:firstLine="709"/>
        <w:jc w:val="both"/>
        <w:outlineLvl w:val="9"/>
        <w:rPr>
          <w:sz w:val="24"/>
          <w:szCs w:val="24"/>
        </w:rPr>
      </w:pPr>
      <w:r w:rsidRPr="002A0BC7">
        <w:rPr>
          <w:sz w:val="24"/>
          <w:szCs w:val="24"/>
        </w:rPr>
        <w:br w:type="page"/>
      </w:r>
      <w:bookmarkStart w:id="103" w:name="__RefHeading___doc_a2"/>
      <w:bookmarkStart w:id="104" w:name="_Toc11747752"/>
      <w:bookmarkStart w:id="105" w:name="_Toc71618853"/>
      <w:bookmarkStart w:id="106" w:name="_Toc103983250"/>
      <w:r w:rsidRPr="002A0BC7">
        <w:rPr>
          <w:sz w:val="24"/>
          <w:szCs w:val="24"/>
        </w:rPr>
        <w:lastRenderedPageBreak/>
        <w:t>Приложение А2. Методология разработки клинических рекомендаций</w:t>
      </w:r>
      <w:bookmarkEnd w:id="103"/>
      <w:bookmarkEnd w:id="104"/>
      <w:bookmarkEnd w:id="105"/>
      <w:bookmarkEnd w:id="106"/>
    </w:p>
    <w:p w14:paraId="03BD66D5" w14:textId="77777777" w:rsidR="00275A41" w:rsidRPr="002A0BC7" w:rsidRDefault="00CB71DA" w:rsidP="00A462A5">
      <w:pPr>
        <w:pStyle w:val="aff7"/>
        <w:divId w:val="1333020968"/>
        <w:rPr>
          <w:szCs w:val="24"/>
        </w:rPr>
      </w:pPr>
      <w:r w:rsidRPr="002A0BC7">
        <w:rPr>
          <w:rStyle w:val="affa"/>
          <w:szCs w:val="24"/>
          <w:u w:val="single"/>
        </w:rPr>
        <w:t>Целевая аудитория данных клинических рекомендаций:</w:t>
      </w:r>
    </w:p>
    <w:p w14:paraId="141EADC2" w14:textId="77777777" w:rsidR="003A4667" w:rsidRPr="009E640D" w:rsidRDefault="003A4667" w:rsidP="003A4667">
      <w:pPr>
        <w:pStyle w:val="afd"/>
        <w:numPr>
          <w:ilvl w:val="0"/>
          <w:numId w:val="24"/>
        </w:numPr>
        <w:divId w:val="1333020968"/>
        <w:rPr>
          <w:szCs w:val="24"/>
        </w:rPr>
      </w:pPr>
      <w:bookmarkStart w:id="107" w:name="_Ref515967586"/>
      <w:r w:rsidRPr="009E640D">
        <w:rPr>
          <w:szCs w:val="24"/>
        </w:rPr>
        <w:t xml:space="preserve">Врачи-челюстно-лицевые хирурги </w:t>
      </w:r>
    </w:p>
    <w:p w14:paraId="77FC9DAD" w14:textId="77777777" w:rsidR="00F85659" w:rsidRPr="009E640D" w:rsidRDefault="00F85659" w:rsidP="00A462A5">
      <w:pPr>
        <w:pStyle w:val="afd"/>
        <w:numPr>
          <w:ilvl w:val="0"/>
          <w:numId w:val="24"/>
        </w:numPr>
        <w:divId w:val="1333020968"/>
        <w:rPr>
          <w:szCs w:val="24"/>
        </w:rPr>
      </w:pPr>
      <w:r w:rsidRPr="009E640D">
        <w:rPr>
          <w:szCs w:val="24"/>
        </w:rPr>
        <w:t xml:space="preserve">Врачи-стоматологи </w:t>
      </w:r>
    </w:p>
    <w:p w14:paraId="3139EA83" w14:textId="77777777" w:rsidR="00F85659" w:rsidRPr="002A0BC7" w:rsidRDefault="00F85659" w:rsidP="00A462A5">
      <w:pPr>
        <w:pStyle w:val="affff1"/>
        <w:numPr>
          <w:ilvl w:val="0"/>
          <w:numId w:val="24"/>
        </w:numPr>
        <w:tabs>
          <w:tab w:val="left" w:pos="1080"/>
        </w:tabs>
        <w:spacing w:line="360" w:lineRule="auto"/>
        <w:jc w:val="both"/>
        <w:divId w:val="1333020968"/>
        <w:rPr>
          <w:rFonts w:ascii="Times New Roman" w:hAnsi="Times New Roman" w:cs="Times New Roman"/>
          <w:color w:val="auto"/>
          <w:sz w:val="24"/>
          <w:szCs w:val="24"/>
        </w:rPr>
      </w:pPr>
      <w:r w:rsidRPr="002A0BC7">
        <w:rPr>
          <w:rFonts w:ascii="Times New Roman" w:hAnsi="Times New Roman" w:cs="Times New Roman"/>
          <w:color w:val="auto"/>
          <w:sz w:val="24"/>
          <w:szCs w:val="24"/>
        </w:rPr>
        <w:t>Врачи-травматологи-ортопеды</w:t>
      </w:r>
    </w:p>
    <w:p w14:paraId="15E67663" w14:textId="77777777" w:rsidR="00F85659" w:rsidRDefault="00F85659" w:rsidP="00A462A5">
      <w:pPr>
        <w:pStyle w:val="affff1"/>
        <w:numPr>
          <w:ilvl w:val="0"/>
          <w:numId w:val="24"/>
        </w:numPr>
        <w:tabs>
          <w:tab w:val="left" w:pos="1080"/>
        </w:tabs>
        <w:spacing w:line="360" w:lineRule="auto"/>
        <w:jc w:val="both"/>
        <w:divId w:val="1333020968"/>
        <w:rPr>
          <w:rFonts w:ascii="Times New Roman" w:hAnsi="Times New Roman" w:cs="Times New Roman"/>
          <w:color w:val="auto"/>
          <w:sz w:val="24"/>
          <w:szCs w:val="24"/>
        </w:rPr>
      </w:pPr>
      <w:r w:rsidRPr="002A0BC7">
        <w:rPr>
          <w:rFonts w:ascii="Times New Roman" w:hAnsi="Times New Roman" w:cs="Times New Roman"/>
          <w:color w:val="auto"/>
          <w:sz w:val="24"/>
          <w:szCs w:val="24"/>
        </w:rPr>
        <w:t>Врачи-нейрохирурги</w:t>
      </w:r>
    </w:p>
    <w:p w14:paraId="455882CA" w14:textId="77777777" w:rsidR="009E640D" w:rsidRDefault="009E640D" w:rsidP="00A462A5">
      <w:pPr>
        <w:pStyle w:val="affff1"/>
        <w:numPr>
          <w:ilvl w:val="0"/>
          <w:numId w:val="24"/>
        </w:numPr>
        <w:tabs>
          <w:tab w:val="left" w:pos="1080"/>
        </w:tabs>
        <w:spacing w:line="360" w:lineRule="auto"/>
        <w:jc w:val="both"/>
        <w:divId w:val="1333020968"/>
        <w:rPr>
          <w:rFonts w:ascii="Times New Roman" w:hAnsi="Times New Roman" w:cs="Times New Roman"/>
          <w:color w:val="auto"/>
          <w:sz w:val="24"/>
          <w:szCs w:val="24"/>
        </w:rPr>
      </w:pPr>
      <w:r>
        <w:rPr>
          <w:rFonts w:ascii="Times New Roman" w:hAnsi="Times New Roman" w:cs="Times New Roman"/>
          <w:color w:val="auto"/>
          <w:sz w:val="24"/>
          <w:szCs w:val="24"/>
        </w:rPr>
        <w:t xml:space="preserve">Врачи </w:t>
      </w:r>
      <w:r w:rsidR="00CC5DAB">
        <w:rPr>
          <w:rFonts w:ascii="Times New Roman" w:hAnsi="Times New Roman" w:cs="Times New Roman"/>
          <w:color w:val="auto"/>
          <w:sz w:val="24"/>
          <w:szCs w:val="24"/>
          <w:lang w:val="en-US"/>
        </w:rPr>
        <w:t>-</w:t>
      </w:r>
      <w:r>
        <w:rPr>
          <w:rFonts w:ascii="Times New Roman" w:hAnsi="Times New Roman" w:cs="Times New Roman"/>
          <w:color w:val="auto"/>
          <w:sz w:val="24"/>
          <w:szCs w:val="24"/>
        </w:rPr>
        <w:t>отоларингологи</w:t>
      </w:r>
    </w:p>
    <w:p w14:paraId="6F9E5C84" w14:textId="77777777" w:rsidR="003A4667" w:rsidRDefault="003A4667" w:rsidP="00A462A5">
      <w:pPr>
        <w:pStyle w:val="affff1"/>
        <w:numPr>
          <w:ilvl w:val="0"/>
          <w:numId w:val="24"/>
        </w:numPr>
        <w:tabs>
          <w:tab w:val="left" w:pos="1080"/>
        </w:tabs>
        <w:spacing w:line="360" w:lineRule="auto"/>
        <w:jc w:val="both"/>
        <w:divId w:val="1333020968"/>
        <w:rPr>
          <w:rFonts w:ascii="Times New Roman" w:hAnsi="Times New Roman" w:cs="Times New Roman"/>
          <w:color w:val="auto"/>
          <w:sz w:val="24"/>
          <w:szCs w:val="24"/>
        </w:rPr>
      </w:pPr>
      <w:r>
        <w:rPr>
          <w:rFonts w:ascii="Times New Roman" w:hAnsi="Times New Roman" w:cs="Times New Roman"/>
          <w:color w:val="auto"/>
          <w:sz w:val="24"/>
          <w:szCs w:val="24"/>
        </w:rPr>
        <w:t>Врачи</w:t>
      </w:r>
      <w:r w:rsidR="00CC5DAB">
        <w:rPr>
          <w:rFonts w:ascii="Times New Roman" w:hAnsi="Times New Roman" w:cs="Times New Roman"/>
          <w:color w:val="auto"/>
          <w:sz w:val="24"/>
          <w:szCs w:val="24"/>
          <w:lang w:val="en-US"/>
        </w:rPr>
        <w:t>-</w:t>
      </w:r>
      <w:r>
        <w:rPr>
          <w:rFonts w:ascii="Times New Roman" w:hAnsi="Times New Roman" w:cs="Times New Roman"/>
          <w:color w:val="auto"/>
          <w:sz w:val="24"/>
          <w:szCs w:val="24"/>
        </w:rPr>
        <w:t xml:space="preserve"> офтальмологи</w:t>
      </w:r>
    </w:p>
    <w:p w14:paraId="29502BB1" w14:textId="77777777" w:rsidR="009E640D" w:rsidRPr="009E640D" w:rsidRDefault="009E640D" w:rsidP="00A462A5">
      <w:pPr>
        <w:pStyle w:val="affff1"/>
        <w:numPr>
          <w:ilvl w:val="0"/>
          <w:numId w:val="24"/>
        </w:numPr>
        <w:tabs>
          <w:tab w:val="left" w:pos="1080"/>
        </w:tabs>
        <w:spacing w:line="360" w:lineRule="auto"/>
        <w:jc w:val="both"/>
        <w:divId w:val="1333020968"/>
        <w:rPr>
          <w:rFonts w:ascii="Times New Roman" w:hAnsi="Times New Roman" w:cs="Times New Roman"/>
          <w:color w:val="auto"/>
          <w:sz w:val="24"/>
          <w:szCs w:val="24"/>
        </w:rPr>
      </w:pPr>
      <w:r>
        <w:rPr>
          <w:rFonts w:ascii="Times New Roman" w:hAnsi="Times New Roman" w:cs="Times New Roman"/>
          <w:color w:val="auto"/>
          <w:sz w:val="24"/>
          <w:szCs w:val="24"/>
        </w:rPr>
        <w:t xml:space="preserve">Врачи </w:t>
      </w:r>
      <w:r w:rsidR="00CC5DAB">
        <w:rPr>
          <w:rFonts w:ascii="Times New Roman" w:hAnsi="Times New Roman" w:cs="Times New Roman"/>
          <w:color w:val="auto"/>
          <w:sz w:val="24"/>
          <w:szCs w:val="24"/>
          <w:lang w:val="en-US"/>
        </w:rPr>
        <w:t>-</w:t>
      </w:r>
      <w:r>
        <w:rPr>
          <w:rFonts w:ascii="Times New Roman" w:hAnsi="Times New Roman" w:cs="Times New Roman"/>
          <w:color w:val="auto"/>
          <w:sz w:val="24"/>
          <w:szCs w:val="24"/>
        </w:rPr>
        <w:t>неврологи</w:t>
      </w:r>
    </w:p>
    <w:p w14:paraId="03A8E2F9" w14:textId="77777777" w:rsidR="00F85659" w:rsidRPr="002A0BC7" w:rsidRDefault="00F85659" w:rsidP="00A462A5">
      <w:pPr>
        <w:pStyle w:val="affff1"/>
        <w:numPr>
          <w:ilvl w:val="0"/>
          <w:numId w:val="24"/>
        </w:numPr>
        <w:tabs>
          <w:tab w:val="left" w:pos="1080"/>
        </w:tabs>
        <w:spacing w:line="360" w:lineRule="auto"/>
        <w:jc w:val="both"/>
        <w:divId w:val="1333020968"/>
        <w:rPr>
          <w:rFonts w:ascii="Times New Roman" w:hAnsi="Times New Roman" w:cs="Times New Roman"/>
          <w:color w:val="auto"/>
          <w:sz w:val="24"/>
          <w:szCs w:val="24"/>
        </w:rPr>
      </w:pPr>
      <w:r w:rsidRPr="002A0BC7">
        <w:rPr>
          <w:rFonts w:ascii="Times New Roman" w:hAnsi="Times New Roman" w:cs="Times New Roman"/>
          <w:color w:val="auto"/>
          <w:sz w:val="24"/>
          <w:szCs w:val="24"/>
        </w:rPr>
        <w:t>Медицинские работники со средним медицинским образованием</w:t>
      </w:r>
    </w:p>
    <w:p w14:paraId="01180A61" w14:textId="77777777" w:rsidR="00F85659" w:rsidRPr="002A0BC7" w:rsidRDefault="00F85659" w:rsidP="00A462A5">
      <w:pPr>
        <w:pStyle w:val="affff1"/>
        <w:numPr>
          <w:ilvl w:val="0"/>
          <w:numId w:val="24"/>
        </w:numPr>
        <w:tabs>
          <w:tab w:val="left" w:pos="1080"/>
        </w:tabs>
        <w:spacing w:line="360" w:lineRule="auto"/>
        <w:jc w:val="both"/>
        <w:divId w:val="1333020968"/>
        <w:rPr>
          <w:rFonts w:ascii="Times New Roman" w:hAnsi="Times New Roman" w:cs="Times New Roman"/>
          <w:color w:val="auto"/>
          <w:sz w:val="24"/>
          <w:szCs w:val="24"/>
        </w:rPr>
      </w:pPr>
      <w:r w:rsidRPr="002A0BC7">
        <w:rPr>
          <w:rFonts w:ascii="Times New Roman" w:hAnsi="Times New Roman" w:cs="Times New Roman"/>
          <w:color w:val="auto"/>
          <w:sz w:val="24"/>
          <w:szCs w:val="24"/>
        </w:rPr>
        <w:t>Организаторы здравоохранения</w:t>
      </w:r>
    </w:p>
    <w:p w14:paraId="1252ED41" w14:textId="77777777" w:rsidR="00F85659" w:rsidRPr="002A0BC7" w:rsidRDefault="00F85659" w:rsidP="00A462A5">
      <w:pPr>
        <w:pStyle w:val="affff1"/>
        <w:numPr>
          <w:ilvl w:val="0"/>
          <w:numId w:val="24"/>
        </w:numPr>
        <w:tabs>
          <w:tab w:val="left" w:pos="1080"/>
        </w:tabs>
        <w:spacing w:line="360" w:lineRule="auto"/>
        <w:jc w:val="both"/>
        <w:divId w:val="1333020968"/>
        <w:rPr>
          <w:rFonts w:ascii="Times New Roman" w:eastAsia="Times New Roman" w:hAnsi="Times New Roman" w:cs="Times New Roman"/>
          <w:color w:val="auto"/>
          <w:sz w:val="24"/>
          <w:szCs w:val="24"/>
        </w:rPr>
      </w:pPr>
      <w:r w:rsidRPr="002A0BC7">
        <w:rPr>
          <w:rFonts w:ascii="Times New Roman" w:hAnsi="Times New Roman" w:cs="Times New Roman"/>
          <w:color w:val="auto"/>
          <w:sz w:val="24"/>
          <w:szCs w:val="24"/>
        </w:rPr>
        <w:t>Врачи-эксперты</w:t>
      </w:r>
      <w:r w:rsidRPr="002A0BC7">
        <w:rPr>
          <w:rFonts w:ascii="Times New Roman" w:eastAsia="Times New Roman" w:hAnsi="Times New Roman" w:cs="Times New Roman"/>
          <w:color w:val="auto"/>
          <w:sz w:val="24"/>
          <w:szCs w:val="24"/>
        </w:rPr>
        <w:t xml:space="preserve"> медицинских страховых организаций (в том числе при проведении медико-экономической экспертизы)</w:t>
      </w:r>
    </w:p>
    <w:p w14:paraId="12648B11" w14:textId="77777777" w:rsidR="00F85659" w:rsidRPr="002A0BC7" w:rsidRDefault="00F85659" w:rsidP="00A462A5">
      <w:pPr>
        <w:pStyle w:val="affff1"/>
        <w:numPr>
          <w:ilvl w:val="0"/>
          <w:numId w:val="24"/>
        </w:numPr>
        <w:tabs>
          <w:tab w:val="left" w:pos="1080"/>
        </w:tabs>
        <w:spacing w:line="360" w:lineRule="auto"/>
        <w:jc w:val="both"/>
        <w:divId w:val="1333020968"/>
        <w:rPr>
          <w:rFonts w:ascii="Times New Roman" w:eastAsia="Times New Roman" w:hAnsi="Times New Roman" w:cs="Times New Roman"/>
          <w:color w:val="auto"/>
          <w:sz w:val="24"/>
          <w:szCs w:val="24"/>
        </w:rPr>
      </w:pPr>
      <w:r w:rsidRPr="002A0BC7">
        <w:rPr>
          <w:rFonts w:ascii="Times New Roman" w:eastAsia="Times New Roman" w:hAnsi="Times New Roman" w:cs="Times New Roman"/>
          <w:color w:val="auto"/>
          <w:sz w:val="24"/>
          <w:szCs w:val="24"/>
        </w:rPr>
        <w:t>Студенты медицинских ВУЗов, ординаторы, аспиранты</w:t>
      </w:r>
    </w:p>
    <w:p w14:paraId="3637CFD9" w14:textId="77777777" w:rsidR="00A91645" w:rsidRPr="002A0BC7" w:rsidRDefault="00A91645" w:rsidP="00A462A5">
      <w:pPr>
        <w:spacing w:before="240"/>
        <w:divId w:val="1333020968"/>
        <w:rPr>
          <w:szCs w:val="24"/>
        </w:rPr>
      </w:pPr>
      <w:r w:rsidRPr="002A0BC7">
        <w:rPr>
          <w:b/>
          <w:szCs w:val="24"/>
        </w:rPr>
        <w:t xml:space="preserve">Таблица </w:t>
      </w:r>
      <w:r w:rsidR="004F2B06" w:rsidRPr="002A0BC7">
        <w:rPr>
          <w:b/>
          <w:szCs w:val="24"/>
        </w:rPr>
        <w:fldChar w:fldCharType="begin"/>
      </w:r>
      <w:r w:rsidRPr="002A0BC7">
        <w:rPr>
          <w:b/>
          <w:szCs w:val="24"/>
        </w:rPr>
        <w:instrText xml:space="preserve"> SEQ Таблица \* ARABIC </w:instrText>
      </w:r>
      <w:r w:rsidR="004F2B06" w:rsidRPr="002A0BC7">
        <w:rPr>
          <w:b/>
          <w:szCs w:val="24"/>
        </w:rPr>
        <w:fldChar w:fldCharType="separate"/>
      </w:r>
      <w:r w:rsidRPr="002A0BC7">
        <w:rPr>
          <w:b/>
          <w:noProof/>
          <w:szCs w:val="24"/>
        </w:rPr>
        <w:t>1</w:t>
      </w:r>
      <w:r w:rsidR="004F2B06" w:rsidRPr="002A0BC7">
        <w:rPr>
          <w:b/>
          <w:szCs w:val="24"/>
        </w:rPr>
        <w:fldChar w:fldCharType="end"/>
      </w:r>
      <w:bookmarkEnd w:id="107"/>
      <w:r w:rsidRPr="002A0BC7">
        <w:rPr>
          <w:b/>
          <w:szCs w:val="24"/>
        </w:rPr>
        <w:t>.</w:t>
      </w:r>
      <w:r w:rsidRPr="002A0BC7">
        <w:rPr>
          <w:szCs w:val="24"/>
        </w:rPr>
        <w:t>Шкала оценки уровней достоверности доказательств (УДД)для методов диагностики</w:t>
      </w:r>
      <w:r w:rsidR="005C7877" w:rsidRPr="002A0BC7">
        <w:rPr>
          <w:szCs w:val="24"/>
        </w:rPr>
        <w:t xml:space="preserve">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848"/>
      </w:tblGrid>
      <w:tr w:rsidR="00003962" w:rsidRPr="00C81573" w14:paraId="1EC3E377" w14:textId="77777777" w:rsidTr="005E2976">
        <w:trPr>
          <w:divId w:val="1333020968"/>
          <w:trHeight w:val="58"/>
        </w:trPr>
        <w:tc>
          <w:tcPr>
            <w:tcW w:w="353" w:type="pct"/>
          </w:tcPr>
          <w:p w14:paraId="162D90AA" w14:textId="77777777" w:rsidR="00003962" w:rsidRPr="00C81573" w:rsidRDefault="00003962" w:rsidP="00A462A5">
            <w:pPr>
              <w:spacing w:line="276" w:lineRule="auto"/>
              <w:ind w:firstLine="0"/>
              <w:rPr>
                <w:b/>
                <w:color w:val="000000"/>
                <w:szCs w:val="24"/>
              </w:rPr>
            </w:pPr>
            <w:r w:rsidRPr="00C81573">
              <w:rPr>
                <w:b/>
                <w:color w:val="000000"/>
                <w:szCs w:val="24"/>
              </w:rPr>
              <w:t>УДД</w:t>
            </w:r>
          </w:p>
        </w:tc>
        <w:tc>
          <w:tcPr>
            <w:tcW w:w="4647" w:type="pct"/>
          </w:tcPr>
          <w:p w14:paraId="6D1376DD" w14:textId="77777777" w:rsidR="00003962" w:rsidRPr="00C81573" w:rsidRDefault="00003962" w:rsidP="00A462A5">
            <w:pPr>
              <w:spacing w:line="276" w:lineRule="auto"/>
              <w:ind w:firstLine="0"/>
              <w:rPr>
                <w:b/>
                <w:color w:val="000000"/>
                <w:szCs w:val="24"/>
              </w:rPr>
            </w:pPr>
            <w:r w:rsidRPr="00C81573">
              <w:rPr>
                <w:b/>
                <w:color w:val="000000"/>
                <w:szCs w:val="24"/>
              </w:rPr>
              <w:t>Расшифровка</w:t>
            </w:r>
          </w:p>
        </w:tc>
      </w:tr>
      <w:tr w:rsidR="00003962" w:rsidRPr="00C81573" w14:paraId="24FF9836" w14:textId="77777777" w:rsidTr="005E2976">
        <w:trPr>
          <w:divId w:val="1333020968"/>
        </w:trPr>
        <w:tc>
          <w:tcPr>
            <w:tcW w:w="353" w:type="pct"/>
          </w:tcPr>
          <w:p w14:paraId="5BFA045A" w14:textId="77777777" w:rsidR="00003962" w:rsidRPr="00C81573" w:rsidRDefault="00003962" w:rsidP="005E2976">
            <w:pPr>
              <w:spacing w:line="276" w:lineRule="auto"/>
              <w:ind w:firstLine="0"/>
              <w:jc w:val="center"/>
              <w:rPr>
                <w:color w:val="000000"/>
                <w:szCs w:val="24"/>
              </w:rPr>
            </w:pPr>
            <w:r w:rsidRPr="00C81573">
              <w:rPr>
                <w:color w:val="000000"/>
                <w:szCs w:val="24"/>
              </w:rPr>
              <w:t>1</w:t>
            </w:r>
          </w:p>
        </w:tc>
        <w:tc>
          <w:tcPr>
            <w:tcW w:w="4647" w:type="pct"/>
          </w:tcPr>
          <w:p w14:paraId="2185CC69" w14:textId="77777777" w:rsidR="00003962" w:rsidRPr="00C81573" w:rsidRDefault="00003962" w:rsidP="00A462A5">
            <w:pPr>
              <w:spacing w:line="276" w:lineRule="auto"/>
              <w:ind w:firstLine="0"/>
              <w:rPr>
                <w:color w:val="000000"/>
                <w:szCs w:val="24"/>
              </w:rPr>
            </w:pPr>
            <w:r w:rsidRPr="00C81573">
              <w:rPr>
                <w:color w:val="000000"/>
                <w:szCs w:val="24"/>
              </w:rPr>
              <w:t>Систематические обзоры исследований с контролем референсным методом</w:t>
            </w:r>
            <w:r w:rsidRPr="00C81573">
              <w:rPr>
                <w:szCs w:val="24"/>
              </w:rPr>
              <w:t xml:space="preserve"> или систематический обзор рандомизированных клинических исследований с применением мета-анализа</w:t>
            </w:r>
          </w:p>
        </w:tc>
      </w:tr>
      <w:tr w:rsidR="00003962" w:rsidRPr="00C81573" w14:paraId="6660CFD8" w14:textId="77777777" w:rsidTr="005E2976">
        <w:trPr>
          <w:divId w:val="1333020968"/>
        </w:trPr>
        <w:tc>
          <w:tcPr>
            <w:tcW w:w="353" w:type="pct"/>
          </w:tcPr>
          <w:p w14:paraId="7C7F0EB4" w14:textId="77777777" w:rsidR="00003962" w:rsidRPr="00C81573" w:rsidRDefault="00003962" w:rsidP="005E2976">
            <w:pPr>
              <w:spacing w:line="276" w:lineRule="auto"/>
              <w:ind w:firstLine="0"/>
              <w:jc w:val="center"/>
              <w:rPr>
                <w:color w:val="000000"/>
                <w:szCs w:val="24"/>
              </w:rPr>
            </w:pPr>
            <w:r w:rsidRPr="00C81573">
              <w:rPr>
                <w:color w:val="000000"/>
                <w:szCs w:val="24"/>
              </w:rPr>
              <w:t>2</w:t>
            </w:r>
          </w:p>
        </w:tc>
        <w:tc>
          <w:tcPr>
            <w:tcW w:w="4647" w:type="pct"/>
          </w:tcPr>
          <w:p w14:paraId="31640D59" w14:textId="77777777" w:rsidR="00003962" w:rsidRPr="00C81573" w:rsidRDefault="00003962" w:rsidP="00A462A5">
            <w:pPr>
              <w:spacing w:line="276" w:lineRule="auto"/>
              <w:ind w:firstLine="0"/>
              <w:rPr>
                <w:color w:val="000000"/>
                <w:szCs w:val="24"/>
              </w:rPr>
            </w:pPr>
            <w:r w:rsidRPr="00C81573">
              <w:rPr>
                <w:color w:val="000000"/>
                <w:szCs w:val="24"/>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003962" w:rsidRPr="00C81573" w14:paraId="70BE44EC" w14:textId="77777777" w:rsidTr="005E2976">
        <w:trPr>
          <w:divId w:val="1333020968"/>
        </w:trPr>
        <w:tc>
          <w:tcPr>
            <w:tcW w:w="353" w:type="pct"/>
          </w:tcPr>
          <w:p w14:paraId="2B127A5F" w14:textId="77777777" w:rsidR="00003962" w:rsidRPr="00C81573" w:rsidRDefault="00003962" w:rsidP="005E2976">
            <w:pPr>
              <w:spacing w:line="276" w:lineRule="auto"/>
              <w:ind w:firstLine="0"/>
              <w:jc w:val="center"/>
              <w:rPr>
                <w:color w:val="000000"/>
                <w:szCs w:val="24"/>
              </w:rPr>
            </w:pPr>
            <w:r w:rsidRPr="00C81573">
              <w:rPr>
                <w:color w:val="000000"/>
                <w:szCs w:val="24"/>
              </w:rPr>
              <w:t>3</w:t>
            </w:r>
          </w:p>
        </w:tc>
        <w:tc>
          <w:tcPr>
            <w:tcW w:w="4647" w:type="pct"/>
          </w:tcPr>
          <w:p w14:paraId="7EED4D5F" w14:textId="77777777" w:rsidR="00003962" w:rsidRPr="00C81573" w:rsidRDefault="00003962" w:rsidP="00080BC8">
            <w:pPr>
              <w:spacing w:line="276" w:lineRule="auto"/>
              <w:ind w:firstLine="0"/>
              <w:rPr>
                <w:color w:val="000000"/>
                <w:szCs w:val="24"/>
              </w:rPr>
            </w:pPr>
            <w:r w:rsidRPr="00C81573">
              <w:rPr>
                <w:color w:val="000000"/>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003962" w:rsidRPr="00C81573" w14:paraId="77C38CFC" w14:textId="77777777" w:rsidTr="005E2976">
        <w:trPr>
          <w:divId w:val="1333020968"/>
        </w:trPr>
        <w:tc>
          <w:tcPr>
            <w:tcW w:w="353" w:type="pct"/>
          </w:tcPr>
          <w:p w14:paraId="4E67050C" w14:textId="77777777" w:rsidR="00003962" w:rsidRPr="00C81573" w:rsidRDefault="00003962" w:rsidP="005E2976">
            <w:pPr>
              <w:spacing w:line="276" w:lineRule="auto"/>
              <w:ind w:firstLine="0"/>
              <w:jc w:val="center"/>
              <w:rPr>
                <w:color w:val="000000"/>
                <w:szCs w:val="24"/>
              </w:rPr>
            </w:pPr>
            <w:r w:rsidRPr="00C81573">
              <w:rPr>
                <w:color w:val="000000"/>
                <w:szCs w:val="24"/>
              </w:rPr>
              <w:t>4</w:t>
            </w:r>
          </w:p>
        </w:tc>
        <w:tc>
          <w:tcPr>
            <w:tcW w:w="4647" w:type="pct"/>
          </w:tcPr>
          <w:p w14:paraId="61398C2D" w14:textId="77777777" w:rsidR="00003962" w:rsidRPr="00C81573" w:rsidRDefault="00003962" w:rsidP="00080BC8">
            <w:pPr>
              <w:spacing w:line="276" w:lineRule="auto"/>
              <w:ind w:firstLine="0"/>
              <w:rPr>
                <w:color w:val="000000"/>
                <w:szCs w:val="24"/>
              </w:rPr>
            </w:pPr>
            <w:r w:rsidRPr="00C81573">
              <w:rPr>
                <w:color w:val="000000"/>
                <w:szCs w:val="24"/>
              </w:rPr>
              <w:t>Несравнительные исследования, описание клинического случая</w:t>
            </w:r>
          </w:p>
        </w:tc>
      </w:tr>
      <w:tr w:rsidR="00003962" w:rsidRPr="00C81573" w14:paraId="27029387" w14:textId="77777777" w:rsidTr="005E2976">
        <w:trPr>
          <w:divId w:val="1333020968"/>
        </w:trPr>
        <w:tc>
          <w:tcPr>
            <w:tcW w:w="353" w:type="pct"/>
          </w:tcPr>
          <w:p w14:paraId="24049C4E" w14:textId="77777777" w:rsidR="00003962" w:rsidRPr="00C81573" w:rsidRDefault="00003962" w:rsidP="005E2976">
            <w:pPr>
              <w:spacing w:line="276" w:lineRule="auto"/>
              <w:ind w:firstLine="0"/>
              <w:jc w:val="center"/>
              <w:rPr>
                <w:color w:val="000000"/>
                <w:szCs w:val="24"/>
              </w:rPr>
            </w:pPr>
            <w:r w:rsidRPr="00C81573">
              <w:rPr>
                <w:color w:val="000000"/>
                <w:szCs w:val="24"/>
              </w:rPr>
              <w:t>5</w:t>
            </w:r>
          </w:p>
        </w:tc>
        <w:tc>
          <w:tcPr>
            <w:tcW w:w="4647" w:type="pct"/>
          </w:tcPr>
          <w:p w14:paraId="5FED2072" w14:textId="77777777" w:rsidR="00003962" w:rsidRPr="00C81573" w:rsidRDefault="00003962" w:rsidP="00080BC8">
            <w:pPr>
              <w:spacing w:line="276" w:lineRule="auto"/>
              <w:ind w:firstLine="0"/>
              <w:rPr>
                <w:color w:val="000000"/>
                <w:szCs w:val="24"/>
              </w:rPr>
            </w:pPr>
            <w:r w:rsidRPr="00C81573">
              <w:rPr>
                <w:color w:val="000000"/>
                <w:szCs w:val="24"/>
              </w:rPr>
              <w:t>Имеется лишь обоснование механизма действия или мнение экспертов</w:t>
            </w:r>
          </w:p>
        </w:tc>
      </w:tr>
    </w:tbl>
    <w:p w14:paraId="28E25AEA" w14:textId="77777777" w:rsidR="00FD1379" w:rsidRDefault="00FD1379" w:rsidP="00003962">
      <w:pPr>
        <w:spacing w:before="240"/>
        <w:jc w:val="left"/>
        <w:divId w:val="1333020968"/>
        <w:rPr>
          <w:b/>
          <w:szCs w:val="24"/>
        </w:rPr>
      </w:pPr>
      <w:bookmarkStart w:id="108" w:name="_Ref515967623"/>
    </w:p>
    <w:p w14:paraId="0EC697AE" w14:textId="77777777" w:rsidR="00FD1379" w:rsidRDefault="00FD1379" w:rsidP="00003962">
      <w:pPr>
        <w:spacing w:before="240"/>
        <w:jc w:val="left"/>
        <w:divId w:val="1333020968"/>
        <w:rPr>
          <w:b/>
          <w:szCs w:val="24"/>
        </w:rPr>
      </w:pPr>
    </w:p>
    <w:p w14:paraId="73B5AB6D" w14:textId="77777777" w:rsidR="00FD1379" w:rsidRDefault="00FD1379" w:rsidP="00003962">
      <w:pPr>
        <w:spacing w:before="240"/>
        <w:jc w:val="left"/>
        <w:divId w:val="1333020968"/>
        <w:rPr>
          <w:b/>
          <w:szCs w:val="24"/>
        </w:rPr>
      </w:pPr>
    </w:p>
    <w:p w14:paraId="1B7E5DCD" w14:textId="77777777" w:rsidR="00FD1379" w:rsidRDefault="00FD1379" w:rsidP="00003962">
      <w:pPr>
        <w:spacing w:before="240"/>
        <w:jc w:val="left"/>
        <w:divId w:val="1333020968"/>
        <w:rPr>
          <w:b/>
          <w:szCs w:val="24"/>
        </w:rPr>
      </w:pPr>
    </w:p>
    <w:p w14:paraId="59E135D9" w14:textId="77777777" w:rsidR="00FD1379" w:rsidRDefault="00FD1379" w:rsidP="00003962">
      <w:pPr>
        <w:spacing w:before="240"/>
        <w:jc w:val="left"/>
        <w:divId w:val="1333020968"/>
        <w:rPr>
          <w:b/>
          <w:szCs w:val="24"/>
        </w:rPr>
      </w:pPr>
    </w:p>
    <w:p w14:paraId="2FDB9E66" w14:textId="77777777" w:rsidR="005C7877" w:rsidRPr="002A0BC7" w:rsidRDefault="00A91645" w:rsidP="00003962">
      <w:pPr>
        <w:spacing w:before="240"/>
        <w:jc w:val="left"/>
        <w:divId w:val="1333020968"/>
        <w:rPr>
          <w:szCs w:val="24"/>
        </w:rPr>
      </w:pPr>
      <w:r w:rsidRPr="002A0BC7">
        <w:rPr>
          <w:b/>
          <w:szCs w:val="24"/>
        </w:rPr>
        <w:lastRenderedPageBreak/>
        <w:t xml:space="preserve">Таблица </w:t>
      </w:r>
      <w:r w:rsidR="004F2B06" w:rsidRPr="002A0BC7">
        <w:rPr>
          <w:b/>
          <w:szCs w:val="24"/>
        </w:rPr>
        <w:fldChar w:fldCharType="begin"/>
      </w:r>
      <w:r w:rsidRPr="002A0BC7">
        <w:rPr>
          <w:b/>
          <w:szCs w:val="24"/>
        </w:rPr>
        <w:instrText xml:space="preserve"> SEQ Таблица \* ARABIC </w:instrText>
      </w:r>
      <w:r w:rsidR="004F2B06" w:rsidRPr="002A0BC7">
        <w:rPr>
          <w:b/>
          <w:szCs w:val="24"/>
        </w:rPr>
        <w:fldChar w:fldCharType="separate"/>
      </w:r>
      <w:r w:rsidRPr="002A0BC7">
        <w:rPr>
          <w:b/>
          <w:noProof/>
          <w:szCs w:val="24"/>
        </w:rPr>
        <w:t>2</w:t>
      </w:r>
      <w:r w:rsidR="004F2B06" w:rsidRPr="002A0BC7">
        <w:rPr>
          <w:b/>
          <w:szCs w:val="24"/>
        </w:rPr>
        <w:fldChar w:fldCharType="end"/>
      </w:r>
      <w:bookmarkEnd w:id="108"/>
      <w:r w:rsidRPr="002A0BC7">
        <w:rPr>
          <w:b/>
          <w:szCs w:val="24"/>
        </w:rPr>
        <w:t>.</w:t>
      </w:r>
      <w:r w:rsidR="005C7877" w:rsidRPr="002A0BC7">
        <w:rPr>
          <w:szCs w:val="24"/>
        </w:rPr>
        <w:t xml:space="preserve">Шкала оценки уровней достоверности доказательств (УДД)для методов профилактики, лечения и реабилитации (профилактических, </w:t>
      </w:r>
      <w:r w:rsidR="009C0364" w:rsidRPr="002A0BC7">
        <w:rPr>
          <w:szCs w:val="24"/>
        </w:rPr>
        <w:t>лечебных, реабилитационных</w:t>
      </w:r>
      <w:r w:rsidR="005C7877" w:rsidRPr="002A0BC7">
        <w:rPr>
          <w:szCs w:val="24"/>
        </w:rPr>
        <w:t xml:space="preserve"> вмешательств</w:t>
      </w:r>
      <w:r w:rsidR="009C0364" w:rsidRPr="002A0BC7">
        <w:rPr>
          <w:szCs w:val="24"/>
        </w:rPr>
        <w:t>)</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990"/>
      </w:tblGrid>
      <w:tr w:rsidR="00003962" w:rsidRPr="00C81573" w14:paraId="4CE86683" w14:textId="77777777" w:rsidTr="00003962">
        <w:trPr>
          <w:divId w:val="1333020968"/>
        </w:trPr>
        <w:tc>
          <w:tcPr>
            <w:tcW w:w="360" w:type="pct"/>
          </w:tcPr>
          <w:p w14:paraId="17587D5C" w14:textId="77777777" w:rsidR="00003962" w:rsidRPr="00C81573" w:rsidRDefault="00003962" w:rsidP="00080BC8">
            <w:pPr>
              <w:spacing w:line="240" w:lineRule="auto"/>
              <w:ind w:firstLine="0"/>
              <w:jc w:val="center"/>
              <w:rPr>
                <w:b/>
                <w:color w:val="000000"/>
                <w:szCs w:val="24"/>
              </w:rPr>
            </w:pPr>
            <w:r w:rsidRPr="00C81573">
              <w:rPr>
                <w:b/>
                <w:color w:val="000000"/>
                <w:szCs w:val="24"/>
              </w:rPr>
              <w:t>УДД</w:t>
            </w:r>
          </w:p>
        </w:tc>
        <w:tc>
          <w:tcPr>
            <w:tcW w:w="4640" w:type="pct"/>
          </w:tcPr>
          <w:p w14:paraId="38CDDEC8" w14:textId="77777777" w:rsidR="00003962" w:rsidRPr="00C81573" w:rsidRDefault="00003962" w:rsidP="00080BC8">
            <w:pPr>
              <w:spacing w:line="240" w:lineRule="auto"/>
              <w:ind w:firstLine="0"/>
              <w:jc w:val="center"/>
              <w:rPr>
                <w:b/>
                <w:color w:val="000000"/>
                <w:szCs w:val="24"/>
              </w:rPr>
            </w:pPr>
            <w:r w:rsidRPr="00C81573">
              <w:rPr>
                <w:b/>
                <w:color w:val="000000"/>
                <w:szCs w:val="24"/>
              </w:rPr>
              <w:t xml:space="preserve">Расшифровка </w:t>
            </w:r>
          </w:p>
        </w:tc>
      </w:tr>
      <w:tr w:rsidR="00003962" w:rsidRPr="00C81573" w14:paraId="21FC9D6B" w14:textId="77777777" w:rsidTr="00003962">
        <w:trPr>
          <w:divId w:val="1333020968"/>
        </w:trPr>
        <w:tc>
          <w:tcPr>
            <w:tcW w:w="360" w:type="pct"/>
          </w:tcPr>
          <w:p w14:paraId="0AB190DA" w14:textId="77777777" w:rsidR="00003962" w:rsidRPr="00C81573" w:rsidRDefault="00003962" w:rsidP="00080BC8">
            <w:pPr>
              <w:spacing w:line="240" w:lineRule="auto"/>
              <w:ind w:firstLine="0"/>
              <w:jc w:val="center"/>
              <w:rPr>
                <w:color w:val="000000"/>
                <w:szCs w:val="24"/>
              </w:rPr>
            </w:pPr>
            <w:r w:rsidRPr="00C81573">
              <w:rPr>
                <w:color w:val="000000"/>
                <w:szCs w:val="24"/>
              </w:rPr>
              <w:t>1</w:t>
            </w:r>
          </w:p>
        </w:tc>
        <w:tc>
          <w:tcPr>
            <w:tcW w:w="4640" w:type="pct"/>
          </w:tcPr>
          <w:p w14:paraId="590EA5D4" w14:textId="77777777" w:rsidR="00003962" w:rsidRPr="00C81573" w:rsidRDefault="00003962" w:rsidP="00080BC8">
            <w:pPr>
              <w:spacing w:line="240" w:lineRule="auto"/>
              <w:ind w:firstLine="0"/>
              <w:rPr>
                <w:color w:val="000000"/>
                <w:szCs w:val="24"/>
              </w:rPr>
            </w:pPr>
            <w:r w:rsidRPr="00C81573">
              <w:rPr>
                <w:color w:val="000000"/>
                <w:szCs w:val="24"/>
              </w:rPr>
              <w:t>Систематический обзор РКИ с применением мета-анализа</w:t>
            </w:r>
          </w:p>
        </w:tc>
      </w:tr>
      <w:tr w:rsidR="00003962" w:rsidRPr="00C81573" w14:paraId="7AF4D7BA" w14:textId="77777777" w:rsidTr="00003962">
        <w:trPr>
          <w:divId w:val="1333020968"/>
        </w:trPr>
        <w:tc>
          <w:tcPr>
            <w:tcW w:w="360" w:type="pct"/>
          </w:tcPr>
          <w:p w14:paraId="732FDED2" w14:textId="77777777" w:rsidR="00003962" w:rsidRPr="00C81573" w:rsidRDefault="00003962" w:rsidP="00080BC8">
            <w:pPr>
              <w:spacing w:line="240" w:lineRule="auto"/>
              <w:ind w:firstLine="0"/>
              <w:jc w:val="center"/>
              <w:rPr>
                <w:color w:val="000000"/>
                <w:szCs w:val="24"/>
                <w:lang w:val="en-US"/>
              </w:rPr>
            </w:pPr>
            <w:r w:rsidRPr="00C81573">
              <w:rPr>
                <w:color w:val="000000"/>
                <w:szCs w:val="24"/>
              </w:rPr>
              <w:t>2</w:t>
            </w:r>
          </w:p>
        </w:tc>
        <w:tc>
          <w:tcPr>
            <w:tcW w:w="4640" w:type="pct"/>
          </w:tcPr>
          <w:p w14:paraId="0E840D09" w14:textId="77777777" w:rsidR="00003962" w:rsidRPr="00C81573" w:rsidRDefault="00003962" w:rsidP="00080BC8">
            <w:pPr>
              <w:spacing w:line="240" w:lineRule="auto"/>
              <w:ind w:firstLine="0"/>
              <w:rPr>
                <w:color w:val="000000"/>
                <w:szCs w:val="24"/>
              </w:rPr>
            </w:pPr>
            <w:r w:rsidRPr="00C81573">
              <w:rPr>
                <w:color w:val="000000"/>
                <w:szCs w:val="24"/>
              </w:rPr>
              <w:t>Отдельные РКИ и систематические обзоры исследований любого дизайна, за исключением РКИ, с применением мета-анализа</w:t>
            </w:r>
          </w:p>
        </w:tc>
      </w:tr>
      <w:tr w:rsidR="00003962" w:rsidRPr="00C81573" w14:paraId="7F7040BB" w14:textId="77777777" w:rsidTr="00003962">
        <w:trPr>
          <w:divId w:val="1333020968"/>
        </w:trPr>
        <w:tc>
          <w:tcPr>
            <w:tcW w:w="360" w:type="pct"/>
          </w:tcPr>
          <w:p w14:paraId="1E04E306" w14:textId="77777777" w:rsidR="00003962" w:rsidRPr="00C81573" w:rsidRDefault="00003962" w:rsidP="00080BC8">
            <w:pPr>
              <w:spacing w:line="240" w:lineRule="auto"/>
              <w:ind w:firstLine="0"/>
              <w:jc w:val="center"/>
              <w:rPr>
                <w:color w:val="000000"/>
                <w:szCs w:val="24"/>
              </w:rPr>
            </w:pPr>
            <w:r w:rsidRPr="00C81573">
              <w:rPr>
                <w:color w:val="000000"/>
                <w:szCs w:val="24"/>
              </w:rPr>
              <w:t>3</w:t>
            </w:r>
          </w:p>
        </w:tc>
        <w:tc>
          <w:tcPr>
            <w:tcW w:w="4640" w:type="pct"/>
          </w:tcPr>
          <w:p w14:paraId="3C8618C0" w14:textId="77777777" w:rsidR="00003962" w:rsidRPr="00C81573" w:rsidRDefault="00003962" w:rsidP="00080BC8">
            <w:pPr>
              <w:spacing w:line="240" w:lineRule="auto"/>
              <w:ind w:firstLine="0"/>
              <w:rPr>
                <w:color w:val="000000"/>
                <w:szCs w:val="24"/>
              </w:rPr>
            </w:pPr>
            <w:r w:rsidRPr="00C81573">
              <w:rPr>
                <w:color w:val="000000"/>
                <w:szCs w:val="24"/>
              </w:rPr>
              <w:t>Нерандомизированные сравнительные исследования, в т.ч. когортные исследования</w:t>
            </w:r>
          </w:p>
        </w:tc>
      </w:tr>
      <w:tr w:rsidR="00003962" w:rsidRPr="00C81573" w14:paraId="6F593B93" w14:textId="77777777" w:rsidTr="00003962">
        <w:trPr>
          <w:divId w:val="1333020968"/>
        </w:trPr>
        <w:tc>
          <w:tcPr>
            <w:tcW w:w="360" w:type="pct"/>
          </w:tcPr>
          <w:p w14:paraId="107054FA" w14:textId="77777777" w:rsidR="00003962" w:rsidRPr="00C81573" w:rsidRDefault="00003962" w:rsidP="00080BC8">
            <w:pPr>
              <w:spacing w:line="240" w:lineRule="auto"/>
              <w:ind w:firstLine="0"/>
              <w:jc w:val="center"/>
              <w:rPr>
                <w:color w:val="000000"/>
                <w:szCs w:val="24"/>
              </w:rPr>
            </w:pPr>
            <w:r w:rsidRPr="00C81573">
              <w:rPr>
                <w:color w:val="000000"/>
                <w:szCs w:val="24"/>
              </w:rPr>
              <w:t>4</w:t>
            </w:r>
          </w:p>
        </w:tc>
        <w:tc>
          <w:tcPr>
            <w:tcW w:w="4640" w:type="pct"/>
          </w:tcPr>
          <w:p w14:paraId="4078A4DB" w14:textId="77777777" w:rsidR="00003962" w:rsidRPr="00C81573" w:rsidRDefault="00003962" w:rsidP="00080BC8">
            <w:pPr>
              <w:spacing w:line="240" w:lineRule="auto"/>
              <w:ind w:firstLine="0"/>
              <w:rPr>
                <w:color w:val="000000"/>
                <w:szCs w:val="24"/>
              </w:rPr>
            </w:pPr>
            <w:r w:rsidRPr="00C81573">
              <w:rPr>
                <w:color w:val="000000"/>
                <w:szCs w:val="24"/>
              </w:rPr>
              <w:t>Несравнительные исследования, описание клинического случая или серии случаев, исследования «случай-контроль»</w:t>
            </w:r>
          </w:p>
        </w:tc>
      </w:tr>
      <w:tr w:rsidR="00003962" w:rsidRPr="00C81573" w14:paraId="1D540E20" w14:textId="77777777" w:rsidTr="00003962">
        <w:trPr>
          <w:divId w:val="1333020968"/>
        </w:trPr>
        <w:tc>
          <w:tcPr>
            <w:tcW w:w="360" w:type="pct"/>
          </w:tcPr>
          <w:p w14:paraId="4D4F6452" w14:textId="77777777" w:rsidR="00003962" w:rsidRPr="00C81573" w:rsidRDefault="00003962" w:rsidP="00080BC8">
            <w:pPr>
              <w:spacing w:line="240" w:lineRule="auto"/>
              <w:ind w:firstLine="0"/>
              <w:jc w:val="center"/>
              <w:rPr>
                <w:color w:val="000000"/>
                <w:szCs w:val="24"/>
              </w:rPr>
            </w:pPr>
            <w:r w:rsidRPr="00C81573">
              <w:rPr>
                <w:color w:val="000000"/>
                <w:szCs w:val="24"/>
              </w:rPr>
              <w:t>5</w:t>
            </w:r>
          </w:p>
        </w:tc>
        <w:tc>
          <w:tcPr>
            <w:tcW w:w="4640" w:type="pct"/>
          </w:tcPr>
          <w:p w14:paraId="79C8899C" w14:textId="77777777" w:rsidR="00003962" w:rsidRPr="00C81573" w:rsidRDefault="00003962" w:rsidP="00080BC8">
            <w:pPr>
              <w:spacing w:line="240" w:lineRule="auto"/>
              <w:ind w:firstLine="0"/>
              <w:rPr>
                <w:color w:val="000000"/>
                <w:szCs w:val="24"/>
              </w:rPr>
            </w:pPr>
            <w:r w:rsidRPr="00C81573">
              <w:rPr>
                <w:color w:val="000000"/>
                <w:szCs w:val="24"/>
              </w:rPr>
              <w:t>Имеется лишь обоснование механизма действия вмешательства (доклинические исследования) или мнение экспертов</w:t>
            </w:r>
          </w:p>
        </w:tc>
      </w:tr>
    </w:tbl>
    <w:p w14:paraId="3CAE9D32" w14:textId="77777777" w:rsidR="009C0364" w:rsidRPr="002A0BC7" w:rsidRDefault="009C0364" w:rsidP="00003962">
      <w:pPr>
        <w:spacing w:before="240"/>
        <w:jc w:val="left"/>
        <w:divId w:val="1333020968"/>
        <w:rPr>
          <w:szCs w:val="24"/>
        </w:rPr>
      </w:pPr>
      <w:bookmarkStart w:id="109" w:name="_Ref515967732"/>
      <w:r w:rsidRPr="002A0BC7">
        <w:rPr>
          <w:b/>
          <w:szCs w:val="24"/>
        </w:rPr>
        <w:t xml:space="preserve">Таблица </w:t>
      </w:r>
      <w:bookmarkEnd w:id="109"/>
      <w:r w:rsidRPr="002A0BC7">
        <w:rPr>
          <w:b/>
          <w:szCs w:val="24"/>
        </w:rPr>
        <w:t>3.</w:t>
      </w:r>
      <w:r w:rsidRPr="002A0BC7">
        <w:rPr>
          <w:szCs w:val="24"/>
        </w:rPr>
        <w:t>Шкала оценки уровней убедительности рекомендаций(УУР)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208"/>
      </w:tblGrid>
      <w:tr w:rsidR="00003962" w:rsidRPr="00C81573" w14:paraId="6AB24B01" w14:textId="77777777" w:rsidTr="00003962">
        <w:trPr>
          <w:divId w:val="1333020968"/>
        </w:trPr>
        <w:tc>
          <w:tcPr>
            <w:tcW w:w="712" w:type="pct"/>
          </w:tcPr>
          <w:p w14:paraId="11D14A27" w14:textId="77777777" w:rsidR="00003962" w:rsidRPr="00C81573" w:rsidRDefault="00003962" w:rsidP="00080BC8">
            <w:pPr>
              <w:spacing w:line="240" w:lineRule="auto"/>
              <w:ind w:firstLine="0"/>
              <w:jc w:val="center"/>
              <w:rPr>
                <w:b/>
                <w:color w:val="000000"/>
                <w:szCs w:val="24"/>
              </w:rPr>
            </w:pPr>
            <w:r w:rsidRPr="00C81573">
              <w:rPr>
                <w:b/>
                <w:color w:val="000000"/>
                <w:szCs w:val="24"/>
              </w:rPr>
              <w:t>УУР</w:t>
            </w:r>
          </w:p>
        </w:tc>
        <w:tc>
          <w:tcPr>
            <w:tcW w:w="4288" w:type="pct"/>
          </w:tcPr>
          <w:p w14:paraId="25167C7B" w14:textId="77777777" w:rsidR="00003962" w:rsidRPr="00C81573" w:rsidRDefault="00003962" w:rsidP="00080BC8">
            <w:pPr>
              <w:spacing w:line="240" w:lineRule="auto"/>
              <w:ind w:firstLine="0"/>
              <w:jc w:val="center"/>
              <w:rPr>
                <w:b/>
                <w:color w:val="000000"/>
                <w:szCs w:val="24"/>
              </w:rPr>
            </w:pPr>
            <w:r w:rsidRPr="00C81573">
              <w:rPr>
                <w:b/>
                <w:color w:val="000000"/>
                <w:szCs w:val="24"/>
              </w:rPr>
              <w:t>Расшифровка</w:t>
            </w:r>
          </w:p>
        </w:tc>
      </w:tr>
      <w:tr w:rsidR="00003962" w:rsidRPr="00C81573" w14:paraId="0D47C878" w14:textId="77777777" w:rsidTr="00003962">
        <w:trPr>
          <w:divId w:val="1333020968"/>
          <w:trHeight w:val="1060"/>
        </w:trPr>
        <w:tc>
          <w:tcPr>
            <w:tcW w:w="712" w:type="pct"/>
          </w:tcPr>
          <w:p w14:paraId="54F45AC6" w14:textId="77777777" w:rsidR="00003962" w:rsidRPr="00C81573" w:rsidRDefault="00003962" w:rsidP="00080BC8">
            <w:pPr>
              <w:spacing w:line="240" w:lineRule="auto"/>
              <w:ind w:firstLine="0"/>
              <w:jc w:val="center"/>
              <w:rPr>
                <w:color w:val="000000"/>
                <w:szCs w:val="24"/>
              </w:rPr>
            </w:pPr>
            <w:r w:rsidRPr="00C81573">
              <w:rPr>
                <w:color w:val="000000"/>
                <w:szCs w:val="24"/>
                <w:lang w:val="en-US"/>
              </w:rPr>
              <w:t>A</w:t>
            </w:r>
          </w:p>
        </w:tc>
        <w:tc>
          <w:tcPr>
            <w:tcW w:w="4288" w:type="pct"/>
          </w:tcPr>
          <w:p w14:paraId="3D4B4FF9" w14:textId="77777777" w:rsidR="00003962" w:rsidRPr="00C81573" w:rsidRDefault="00003962" w:rsidP="00080BC8">
            <w:pPr>
              <w:spacing w:line="240" w:lineRule="auto"/>
              <w:ind w:firstLine="0"/>
              <w:rPr>
                <w:color w:val="000000"/>
                <w:szCs w:val="24"/>
              </w:rPr>
            </w:pPr>
            <w:r w:rsidRPr="00C81573">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003962" w:rsidRPr="00C81573" w14:paraId="1E3CD5B8" w14:textId="77777777" w:rsidTr="00003962">
        <w:trPr>
          <w:divId w:val="1333020968"/>
          <w:trHeight w:val="558"/>
        </w:trPr>
        <w:tc>
          <w:tcPr>
            <w:tcW w:w="712" w:type="pct"/>
          </w:tcPr>
          <w:p w14:paraId="15E2623D" w14:textId="77777777" w:rsidR="00003962" w:rsidRPr="00C81573" w:rsidRDefault="00003962" w:rsidP="00080BC8">
            <w:pPr>
              <w:spacing w:line="240" w:lineRule="auto"/>
              <w:ind w:firstLine="0"/>
              <w:jc w:val="center"/>
              <w:rPr>
                <w:color w:val="000000"/>
                <w:szCs w:val="24"/>
              </w:rPr>
            </w:pPr>
            <w:r w:rsidRPr="00C81573">
              <w:rPr>
                <w:color w:val="000000"/>
                <w:szCs w:val="24"/>
              </w:rPr>
              <w:t>B</w:t>
            </w:r>
          </w:p>
        </w:tc>
        <w:tc>
          <w:tcPr>
            <w:tcW w:w="4288" w:type="pct"/>
          </w:tcPr>
          <w:p w14:paraId="28DF6BF1" w14:textId="77777777" w:rsidR="00003962" w:rsidRPr="00C81573" w:rsidRDefault="00003962" w:rsidP="00080BC8">
            <w:pPr>
              <w:spacing w:line="240" w:lineRule="auto"/>
              <w:ind w:firstLine="0"/>
              <w:rPr>
                <w:color w:val="000000"/>
                <w:szCs w:val="24"/>
              </w:rPr>
            </w:pPr>
            <w:r w:rsidRPr="00C81573">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003962" w:rsidRPr="00C81573" w14:paraId="3B98B9BB" w14:textId="77777777" w:rsidTr="00003962">
        <w:trPr>
          <w:divId w:val="1333020968"/>
          <w:trHeight w:val="798"/>
        </w:trPr>
        <w:tc>
          <w:tcPr>
            <w:tcW w:w="712" w:type="pct"/>
          </w:tcPr>
          <w:p w14:paraId="1EDFAD2B" w14:textId="77777777" w:rsidR="00003962" w:rsidRPr="00C81573" w:rsidRDefault="00003962" w:rsidP="00080BC8">
            <w:pPr>
              <w:spacing w:line="240" w:lineRule="auto"/>
              <w:ind w:firstLine="0"/>
              <w:jc w:val="center"/>
              <w:rPr>
                <w:color w:val="000000"/>
                <w:szCs w:val="24"/>
              </w:rPr>
            </w:pPr>
            <w:r w:rsidRPr="00C81573">
              <w:rPr>
                <w:color w:val="000000"/>
                <w:szCs w:val="24"/>
              </w:rPr>
              <w:t>C</w:t>
            </w:r>
          </w:p>
        </w:tc>
        <w:tc>
          <w:tcPr>
            <w:tcW w:w="4288" w:type="pct"/>
          </w:tcPr>
          <w:p w14:paraId="0602FC61" w14:textId="77777777" w:rsidR="00003962" w:rsidRPr="00C81573" w:rsidRDefault="00003962" w:rsidP="00080BC8">
            <w:pPr>
              <w:spacing w:line="240" w:lineRule="auto"/>
              <w:ind w:firstLine="0"/>
              <w:rPr>
                <w:color w:val="000000"/>
                <w:szCs w:val="24"/>
              </w:rPr>
            </w:pPr>
            <w:r w:rsidRPr="00C81573">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14:paraId="6D1A0004" w14:textId="77777777" w:rsidR="00275A41" w:rsidRPr="002A0BC7" w:rsidRDefault="00CB71DA" w:rsidP="00A462A5">
      <w:pPr>
        <w:pStyle w:val="aff7"/>
        <w:spacing w:before="240"/>
        <w:divId w:val="1333020968"/>
        <w:rPr>
          <w:rFonts w:eastAsia="Times New Roman"/>
          <w:szCs w:val="24"/>
        </w:rPr>
      </w:pPr>
      <w:r w:rsidRPr="002A0BC7">
        <w:rPr>
          <w:rStyle w:val="affa"/>
          <w:szCs w:val="24"/>
        </w:rPr>
        <w:t>Порядок обновления клинических рекомендаций.</w:t>
      </w:r>
    </w:p>
    <w:p w14:paraId="197F856D" w14:textId="77777777" w:rsidR="00275A41" w:rsidRPr="002A0BC7" w:rsidRDefault="00CB71DA" w:rsidP="00A462A5">
      <w:pPr>
        <w:divId w:val="1333020968"/>
        <w:rPr>
          <w:szCs w:val="24"/>
        </w:rPr>
      </w:pPr>
      <w:r w:rsidRPr="002A0BC7">
        <w:rPr>
          <w:szCs w:val="24"/>
        </w:rPr>
        <w:t xml:space="preserve">Механизм обновления клинических рекомендаций предусматривает их систематическую актуализацию – не реже чем один раз в три </w:t>
      </w:r>
      <w:r w:rsidR="00221384" w:rsidRPr="002A0BC7">
        <w:rPr>
          <w:szCs w:val="24"/>
        </w:rPr>
        <w:t xml:space="preserve">года,а также </w:t>
      </w:r>
      <w:r w:rsidRPr="002A0BC7">
        <w:rPr>
          <w:szCs w:val="24"/>
        </w:rPr>
        <w:t xml:space="preserve">при появлении </w:t>
      </w:r>
      <w:r w:rsidR="00221384" w:rsidRPr="002A0BC7">
        <w:rPr>
          <w:szCs w:val="24"/>
        </w:rPr>
        <w:t>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КР, но не чаще 1 раза в 6 месяцев.</w:t>
      </w:r>
    </w:p>
    <w:p w14:paraId="4C2E76B2" w14:textId="77777777" w:rsidR="000414F6" w:rsidRPr="002A0BC7" w:rsidRDefault="00CB71DA" w:rsidP="00A462A5">
      <w:pPr>
        <w:pStyle w:val="afff1"/>
        <w:spacing w:before="0"/>
        <w:ind w:firstLine="709"/>
        <w:jc w:val="both"/>
        <w:outlineLvl w:val="9"/>
        <w:rPr>
          <w:sz w:val="24"/>
          <w:szCs w:val="24"/>
        </w:rPr>
      </w:pPr>
      <w:r w:rsidRPr="002A0BC7">
        <w:rPr>
          <w:sz w:val="24"/>
          <w:szCs w:val="24"/>
        </w:rPr>
        <w:br w:type="page"/>
      </w:r>
      <w:bookmarkStart w:id="110" w:name="__RefHeading___doc_a3"/>
      <w:bookmarkStart w:id="111" w:name="_Toc11747753"/>
      <w:bookmarkStart w:id="112" w:name="_Toc71618854"/>
      <w:bookmarkStart w:id="113" w:name="_Toc103983251"/>
      <w:r w:rsidRPr="002A0BC7">
        <w:rPr>
          <w:sz w:val="24"/>
          <w:szCs w:val="24"/>
        </w:rPr>
        <w:lastRenderedPageBreak/>
        <w:t xml:space="preserve">Приложение А3. </w:t>
      </w:r>
      <w:bookmarkEnd w:id="110"/>
      <w:r w:rsidR="009C0364" w:rsidRPr="002A0BC7">
        <w:rPr>
          <w:sz w:val="24"/>
          <w:szCs w:val="24"/>
        </w:rPr>
        <w:t>Справочные материалы, включая соответствие показаний к применению и противопоказаний, способов применения и доз лекарственных препаратов</w:t>
      </w:r>
      <w:r w:rsidR="00427B0E" w:rsidRPr="002A0BC7">
        <w:rPr>
          <w:sz w:val="24"/>
          <w:szCs w:val="24"/>
        </w:rPr>
        <w:t>,</w:t>
      </w:r>
      <w:r w:rsidR="009C0364" w:rsidRPr="002A0BC7">
        <w:rPr>
          <w:sz w:val="24"/>
          <w:szCs w:val="24"/>
        </w:rPr>
        <w:t xml:space="preserve"> инструкции по прим</w:t>
      </w:r>
      <w:r w:rsidR="003527A8" w:rsidRPr="002A0BC7">
        <w:rPr>
          <w:sz w:val="24"/>
          <w:szCs w:val="24"/>
        </w:rPr>
        <w:t>енению лекарственного препарата</w:t>
      </w:r>
      <w:bookmarkEnd w:id="111"/>
      <w:bookmarkEnd w:id="112"/>
      <w:bookmarkEnd w:id="113"/>
    </w:p>
    <w:p w14:paraId="2D8C6B2C" w14:textId="77777777" w:rsidR="00F85659" w:rsidRDefault="00F85659" w:rsidP="00A462A5">
      <w:pPr>
        <w:spacing w:before="240"/>
        <w:rPr>
          <w:szCs w:val="24"/>
        </w:rPr>
      </w:pPr>
      <w:r w:rsidRPr="002A0BC7">
        <w:rPr>
          <w:szCs w:val="24"/>
        </w:rPr>
        <w:t>Данные клинические рекомендации разработаны с учётом следующих нормативно-правовых документов:</w:t>
      </w:r>
    </w:p>
    <w:p w14:paraId="7EF84F06" w14:textId="77777777" w:rsidR="006E2D0C" w:rsidRPr="00EA266A" w:rsidRDefault="006E2D0C" w:rsidP="006E2D0C">
      <w:pPr>
        <w:pStyle w:val="ConsPlusNormal"/>
        <w:spacing w:before="240" w:line="360" w:lineRule="auto"/>
        <w:ind w:firstLine="540"/>
        <w:jc w:val="both"/>
        <w:rPr>
          <w:color w:val="000000" w:themeColor="text1"/>
        </w:rPr>
      </w:pPr>
      <w:r w:rsidRPr="00F45249">
        <w:t>1</w:t>
      </w:r>
      <w:r w:rsidRPr="00EA266A">
        <w:rPr>
          <w:color w:val="000000" w:themeColor="text1"/>
        </w:rPr>
        <w:t>. </w:t>
      </w:r>
      <w:hyperlink r:id="rId21" w:anchor="100752" w:history="1">
        <w:r w:rsidRPr="00EA266A">
          <w:rPr>
            <w:rStyle w:val="affc"/>
            <w:color w:val="000000" w:themeColor="text1"/>
          </w:rPr>
          <w:t>Статья 76</w:t>
        </w:r>
      </w:hyperlink>
      <w:r w:rsidRPr="00EA266A">
        <w:rPr>
          <w:color w:val="000000" w:themeColor="text1"/>
        </w:rPr>
        <w:t> Федерального Закона Российской Федерации от 21.11.2011 N 323-ФЗ "Об основах охраны здоровья граждан в Российской Федерации", в части разработки и утверждения медицинскими профессиональными некоммерческими организациями клинических рекомендаций (протоколов лечения) по вопросам оказания медицинской помощи;</w:t>
      </w:r>
    </w:p>
    <w:p w14:paraId="16FC836E" w14:textId="77777777" w:rsidR="006E2D0C" w:rsidRPr="00EA266A" w:rsidRDefault="006E2D0C" w:rsidP="006E2D0C">
      <w:pPr>
        <w:pStyle w:val="ConsPlusNormal"/>
        <w:spacing w:before="240" w:line="360" w:lineRule="auto"/>
        <w:ind w:firstLine="540"/>
        <w:jc w:val="both"/>
        <w:rPr>
          <w:color w:val="000000" w:themeColor="text1"/>
        </w:rPr>
      </w:pPr>
      <w:bookmarkStart w:id="114" w:name="100413"/>
      <w:bookmarkEnd w:id="114"/>
      <w:r w:rsidRPr="00EA266A">
        <w:rPr>
          <w:color w:val="000000" w:themeColor="text1"/>
        </w:rPr>
        <w:t>2.</w:t>
      </w:r>
      <w:r>
        <w:rPr>
          <w:color w:val="000000" w:themeColor="text1"/>
        </w:rPr>
        <w:t xml:space="preserve"> Приказ </w:t>
      </w:r>
      <w:r w:rsidRPr="00AC34E3">
        <w:t xml:space="preserve">Минздрава </w:t>
      </w:r>
      <w:r w:rsidRPr="00EA266A">
        <w:rPr>
          <w:color w:val="000000" w:themeColor="text1"/>
        </w:rPr>
        <w:t>России от 14.06.2019 N 422н "Об утверждении Порядка оказания медицинской помощи по профилю "челюстно-лицевая хирургия";</w:t>
      </w:r>
    </w:p>
    <w:p w14:paraId="704ADC50" w14:textId="77777777" w:rsidR="006E2D0C" w:rsidRPr="00EA266A" w:rsidRDefault="006E2D0C" w:rsidP="006E2D0C">
      <w:pPr>
        <w:pStyle w:val="ConsPlusNormal"/>
        <w:spacing w:before="240" w:line="360" w:lineRule="auto"/>
        <w:ind w:firstLine="540"/>
        <w:jc w:val="both"/>
        <w:rPr>
          <w:color w:val="000000" w:themeColor="text1"/>
        </w:rPr>
      </w:pPr>
      <w:bookmarkStart w:id="115" w:name="100414"/>
      <w:bookmarkEnd w:id="115"/>
      <w:r>
        <w:rPr>
          <w:color w:val="000000" w:themeColor="text1"/>
        </w:rPr>
        <w:t>3</w:t>
      </w:r>
      <w:r w:rsidRPr="00EA266A">
        <w:rPr>
          <w:color w:val="000000" w:themeColor="text1"/>
        </w:rPr>
        <w:t>. Федеральный Закон Российской Федерации от 29.11.2010 N 326-ФЗ (ред. от 03.07.2016) "Об обязательном медицинском страховании в Российской Федерации";</w:t>
      </w:r>
    </w:p>
    <w:p w14:paraId="02F2E29A" w14:textId="77777777" w:rsidR="006E2D0C" w:rsidRDefault="006E2D0C" w:rsidP="006E2D0C">
      <w:pPr>
        <w:pStyle w:val="ConsPlusNormal"/>
        <w:spacing w:before="240" w:line="360" w:lineRule="auto"/>
        <w:ind w:firstLine="540"/>
        <w:jc w:val="both"/>
        <w:rPr>
          <w:color w:val="000000" w:themeColor="text1"/>
        </w:rPr>
      </w:pPr>
      <w:bookmarkStart w:id="116" w:name="100415"/>
      <w:bookmarkEnd w:id="116"/>
      <w:r w:rsidRPr="00EA266A">
        <w:rPr>
          <w:color w:val="000000" w:themeColor="text1"/>
        </w:rPr>
        <w:t>4. </w:t>
      </w:r>
      <w:hyperlink r:id="rId22" w:history="1">
        <w:r w:rsidRPr="00EA266A">
          <w:rPr>
            <w:rStyle w:val="affc"/>
            <w:color w:val="000000" w:themeColor="text1"/>
          </w:rPr>
          <w:t>Приказ</w:t>
        </w:r>
      </w:hyperlink>
      <w:r w:rsidRPr="00EA266A">
        <w:rPr>
          <w:color w:val="000000" w:themeColor="text1"/>
        </w:rPr>
        <w:t> Минздрава России от 7 июля 2015 г. N 422ан "Об утверждении критериев оценки качества медицинской помощи";</w:t>
      </w:r>
    </w:p>
    <w:p w14:paraId="3AEBD309" w14:textId="77777777" w:rsidR="006E2D0C" w:rsidRDefault="006E2D0C" w:rsidP="006E2D0C">
      <w:pPr>
        <w:pStyle w:val="ConsPlusNormal"/>
        <w:spacing w:before="240" w:line="360" w:lineRule="auto"/>
        <w:ind w:firstLine="540"/>
        <w:jc w:val="both"/>
      </w:pPr>
      <w:r>
        <w:rPr>
          <w:color w:val="000000" w:themeColor="text1"/>
        </w:rPr>
        <w:t>5.</w:t>
      </w:r>
      <w:r w:rsidRPr="00003962">
        <w:t>Приказ Минздрава России от 10.05.2017 №203н «Об утверждении критериев оценки качества медицинской помощи».</w:t>
      </w:r>
    </w:p>
    <w:p w14:paraId="040BD6BE" w14:textId="77777777" w:rsidR="006E2D0C" w:rsidRPr="00B90840" w:rsidRDefault="006E2D0C" w:rsidP="006E2D0C">
      <w:pPr>
        <w:pStyle w:val="ConsPlusNormal"/>
        <w:spacing w:before="240" w:line="360" w:lineRule="auto"/>
        <w:ind w:firstLine="540"/>
        <w:jc w:val="both"/>
      </w:pPr>
      <w:r>
        <w:rPr>
          <w:color w:val="1A1A1A"/>
        </w:rPr>
        <w:t xml:space="preserve">6. </w:t>
      </w:r>
      <w:r w:rsidRPr="008673E9">
        <w:rPr>
          <w:color w:val="1A1A1A"/>
        </w:rPr>
        <w:t>Приказ Минздравсоцразвития России от 17.05.2012 N 565н (ред. от 23.11.2020) "Об утверждении Порядка информирования медицинскими организациями органов внутренних дел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14:paraId="5539F2AA" w14:textId="77777777" w:rsidR="006E2D0C" w:rsidRPr="002242E8" w:rsidRDefault="006E2D0C" w:rsidP="006E2D0C">
      <w:pPr>
        <w:pStyle w:val="ConsPlusNormal"/>
        <w:spacing w:before="240" w:line="360" w:lineRule="auto"/>
        <w:ind w:firstLine="540"/>
        <w:jc w:val="both"/>
        <w:rPr>
          <w:color w:val="000000" w:themeColor="text1"/>
        </w:rPr>
      </w:pPr>
      <w:bookmarkStart w:id="117" w:name="100416"/>
      <w:bookmarkEnd w:id="117"/>
      <w:r>
        <w:rPr>
          <w:color w:val="000000" w:themeColor="text1"/>
        </w:rPr>
        <w:t>7</w:t>
      </w:r>
      <w:r w:rsidRPr="00EA266A">
        <w:rPr>
          <w:color w:val="000000" w:themeColor="text1"/>
        </w:rPr>
        <w:t>. </w:t>
      </w:r>
      <w:bookmarkStart w:id="118" w:name="100417"/>
      <w:bookmarkEnd w:id="118"/>
      <w:r w:rsidRPr="00EA266A">
        <w:rPr>
          <w:color w:val="000000" w:themeColor="text1"/>
        </w:rPr>
        <w:t>Федеральный </w:t>
      </w:r>
      <w:hyperlink r:id="rId23" w:history="1">
        <w:r w:rsidRPr="00EA266A">
          <w:rPr>
            <w:rStyle w:val="affc"/>
            <w:color w:val="000000" w:themeColor="text1"/>
          </w:rPr>
          <w:t>Закон</w:t>
        </w:r>
      </w:hyperlink>
      <w:r w:rsidRPr="00EA266A">
        <w:rPr>
          <w:color w:val="000000" w:themeColor="text1"/>
        </w:rPr>
        <w:t xml:space="preserve"> от </w:t>
      </w:r>
      <w:r w:rsidRPr="00F45249">
        <w:t>17.07.1990 N 178-ФЗ (в ред. Федеральных законов от 08.12.2010 N 345-ФЗ, от 345-ФЗ, от 01.07.2011 N 169-ФЗ, от 28.07.2012 N 133-ФЗ, от 25.12.2012 N 258-ФЗ, от 07.05.2013 N 99-ФЗ, от 07.05.2013 N 104-ФЗ, от 02.07.2013 N 185-ФЗ, от 25.11.2013 N 317-ФЗ) "О государственной социальной помощи".</w:t>
      </w:r>
    </w:p>
    <w:p w14:paraId="2B1F5414" w14:textId="77777777" w:rsidR="006E2D0C" w:rsidRDefault="006E2D0C" w:rsidP="006E2D0C">
      <w:pPr>
        <w:pStyle w:val="ConsPlusNormal"/>
        <w:spacing w:before="240" w:line="360" w:lineRule="auto"/>
        <w:ind w:firstLine="540"/>
        <w:jc w:val="both"/>
      </w:pPr>
      <w:r>
        <w:t>8</w:t>
      </w:r>
      <w:r w:rsidRPr="007B75E6">
        <w:t xml:space="preserve">. Федеральный </w:t>
      </w:r>
      <w:r>
        <w:t>Закон от</w:t>
      </w:r>
      <w:r w:rsidRPr="007B75E6">
        <w:t xml:space="preserve"> 24 июля 1998 г. № 124-ФЗ № 124-ФЗ "Об основных гарантиях прав ребенка в Российской Федерации"</w:t>
      </w:r>
    </w:p>
    <w:p w14:paraId="6BE94174" w14:textId="77777777" w:rsidR="006E2D0C" w:rsidRPr="00F45249" w:rsidRDefault="006E2D0C" w:rsidP="006E2D0C">
      <w:pPr>
        <w:pStyle w:val="ConsPlusNormal"/>
        <w:spacing w:before="240" w:line="360" w:lineRule="auto"/>
        <w:ind w:firstLine="540"/>
        <w:jc w:val="both"/>
      </w:pPr>
      <w:r>
        <w:t xml:space="preserve">9. </w:t>
      </w:r>
      <w:hyperlink r:id="rId24" w:history="1">
        <w:r w:rsidRPr="00EA266A">
          <w:rPr>
            <w:rStyle w:val="affc"/>
            <w:color w:val="000000" w:themeColor="text1"/>
          </w:rPr>
          <w:t>Приказ</w:t>
        </w:r>
      </w:hyperlink>
      <w:r w:rsidRPr="00EA266A">
        <w:rPr>
          <w:color w:val="000000" w:themeColor="text1"/>
        </w:rPr>
        <w:t> Министерства Здравоохранения и Социального развития Российской Фе</w:t>
      </w:r>
      <w:r w:rsidRPr="00EA266A">
        <w:rPr>
          <w:color w:val="000000" w:themeColor="text1"/>
        </w:rPr>
        <w:lastRenderedPageBreak/>
        <w:t>дерации от 17 декабря 2015 г. N 1024н "О классификации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14:paraId="6E80F633" w14:textId="77777777" w:rsidR="006E2D0C" w:rsidRPr="002A0BC7" w:rsidRDefault="006E2D0C" w:rsidP="00A462A5">
      <w:pPr>
        <w:spacing w:before="240"/>
        <w:rPr>
          <w:szCs w:val="24"/>
        </w:rPr>
      </w:pPr>
    </w:p>
    <w:p w14:paraId="6471F47E" w14:textId="77777777" w:rsidR="00EE5A77" w:rsidRDefault="00CB71DA" w:rsidP="00A462A5">
      <w:pPr>
        <w:pStyle w:val="CustomContentNormal"/>
        <w:spacing w:before="0" w:after="240"/>
        <w:jc w:val="both"/>
        <w:outlineLvl w:val="9"/>
        <w:rPr>
          <w:sz w:val="24"/>
          <w:szCs w:val="24"/>
        </w:rPr>
      </w:pPr>
      <w:bookmarkStart w:id="119" w:name="__RefHeading___doc_b"/>
      <w:bookmarkStart w:id="120" w:name="_Toc71618855"/>
      <w:bookmarkStart w:id="121" w:name="_Toc103983252"/>
      <w:r w:rsidRPr="002A0BC7">
        <w:rPr>
          <w:sz w:val="24"/>
          <w:szCs w:val="24"/>
        </w:rPr>
        <w:lastRenderedPageBreak/>
        <w:t xml:space="preserve">Приложение Б. Алгоритмы </w:t>
      </w:r>
      <w:bookmarkEnd w:id="119"/>
      <w:r w:rsidR="003527A8" w:rsidRPr="002A0BC7">
        <w:rPr>
          <w:sz w:val="24"/>
          <w:szCs w:val="24"/>
        </w:rPr>
        <w:t>действий врача</w:t>
      </w:r>
      <w:bookmarkEnd w:id="120"/>
      <w:bookmarkEnd w:id="121"/>
    </w:p>
    <w:bookmarkStart w:id="122" w:name="__RefHeading___doc_v"/>
    <w:bookmarkStart w:id="123" w:name="_Toc71618856"/>
    <w:p w14:paraId="02BD6A42" w14:textId="77777777" w:rsidR="00B77892" w:rsidRDefault="00843BFE" w:rsidP="00643D4C">
      <w:pPr>
        <w:ind w:firstLine="0"/>
        <w:rPr>
          <w:noProof/>
          <w:color w:val="000000"/>
        </w:rPr>
      </w:pPr>
      <w:r>
        <w:rPr>
          <w:noProof/>
          <w:color w:val="000000"/>
        </w:rPr>
      </w:r>
      <w:r>
        <w:rPr>
          <w:noProof/>
          <w:color w:val="000000"/>
        </w:rPr>
        <w:pict w14:anchorId="5C0198BB">
          <v:group id="Полотно 44" o:spid="_x0000_s1026" editas="canvas" alt="" style="width:470.85pt;height:687.25pt;mso-position-horizontal-relative:char;mso-position-vertical-relative:line" coordsize="59795,87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width:59795;height:87281;visibility:visible">
              <v:fill o:detectmouseclick="t"/>
              <v:path o:connecttype="none"/>
            </v:shape>
            <v:shapetype id="_x0000_t109" coordsize="21600,21600" o:spt="109" path="m,l,21600r21600,l21600,xe">
              <v:stroke joinstyle="miter"/>
              <v:path gradientshapeok="t" o:connecttype="rect"/>
            </v:shapetype>
            <v:shape id="AutoShape 46" o:spid="_x0000_s1028" type="#_x0000_t109" alt="" style="position:absolute;left:18651;width:21713;height:8234;visibility:visible;mso-wrap-style:square;v-text-anchor:top">
              <o:lock v:ext="edit" aspectratio="t"/>
              <v:textbox style="mso-next-textbox:#AutoShape 46" inset="5.76pt,2.88pt,5.76pt,2.88pt">
                <w:txbxContent>
                  <w:p w14:paraId="32CE9E1F" w14:textId="77777777" w:rsidR="004B6951" w:rsidRPr="009E24BA" w:rsidRDefault="004B6951" w:rsidP="00A523F1">
                    <w:pPr>
                      <w:spacing w:line="240" w:lineRule="auto"/>
                      <w:ind w:firstLine="0"/>
                      <w:jc w:val="center"/>
                    </w:pPr>
                    <w:r w:rsidRPr="009E24BA">
                      <w:t>Сбор анамнеза, физикальное обследовани</w:t>
                    </w:r>
                    <w:r>
                      <w:t>е, инструментальная диагностика</w:t>
                    </w:r>
                  </w:p>
                </w:txbxContent>
              </v:textbox>
            </v:shape>
            <v:shapetype id="_x0000_t110" coordsize="21600,21600" o:spt="110" path="m10800,l,10800,10800,21600,21600,10800xe">
              <v:stroke joinstyle="miter"/>
              <v:path gradientshapeok="t" o:connecttype="rect" textboxrect="5400,5400,16200,16200"/>
            </v:shapetype>
            <v:shape id="AutoShape 47" o:spid="_x0000_s1029" type="#_x0000_t110" alt="" style="position:absolute;left:16364;top:11430;width:26287;height:11431;visibility:visible;mso-wrap-style:square;v-text-anchor:top">
              <o:lock v:ext="edit" aspectratio="t"/>
              <v:textbox style="mso-next-textbox:#AutoShape 47" inset="5.76pt,2.88pt,5.76pt,2.88pt">
                <w:txbxContent>
                  <w:p w14:paraId="5887FABD" w14:textId="77777777" w:rsidR="004B6951" w:rsidRPr="009E24BA" w:rsidRDefault="004B6951" w:rsidP="00A523F1">
                    <w:pPr>
                      <w:spacing w:line="240" w:lineRule="auto"/>
                      <w:ind w:firstLine="0"/>
                      <w:jc w:val="center"/>
                    </w:pPr>
                    <w:r w:rsidRPr="009E24BA">
                      <w:t>Диагноз «</w:t>
                    </w:r>
                    <w:r>
                      <w:t>Множественные переломы костей черепа и лицевых костей</w:t>
                    </w:r>
                    <w:r w:rsidRPr="009E24BA">
                      <w:t>» подтвержден.</w:t>
                    </w:r>
                  </w:p>
                </w:txbxContent>
              </v:textbox>
            </v:shape>
            <v:shape id="AutoShape 48" o:spid="_x0000_s1030" type="#_x0000_t109" alt="" style="position:absolute;left:359;top:22861;width:19432;height:13713;visibility:visible;mso-wrap-style:square;v-text-anchor:top">
              <o:lock v:ext="edit" aspectratio="t"/>
              <v:textbox style="mso-next-textbox:#AutoShape 48" inset="5.76pt,2.88pt,5.76pt,2.88pt">
                <w:txbxContent>
                  <w:p w14:paraId="0492E7EA" w14:textId="77777777" w:rsidR="004B6951" w:rsidRDefault="004B6951" w:rsidP="00A523F1">
                    <w:pPr>
                      <w:spacing w:line="240" w:lineRule="auto"/>
                      <w:ind w:firstLine="0"/>
                      <w:jc w:val="center"/>
                      <w:rPr>
                        <w:sz w:val="18"/>
                      </w:rPr>
                    </w:pPr>
                  </w:p>
                  <w:p w14:paraId="12D7A9CB" w14:textId="77777777" w:rsidR="004B6951" w:rsidRPr="00091ECA" w:rsidRDefault="004B6951" w:rsidP="00A523F1">
                    <w:pPr>
                      <w:spacing w:line="240" w:lineRule="auto"/>
                      <w:ind w:firstLine="0"/>
                      <w:jc w:val="center"/>
                    </w:pPr>
                    <w:r w:rsidRPr="00091ECA">
                      <w:t>Амбулаторное наблюдение, обследование и лечение (при необхо</w:t>
                    </w:r>
                    <w:r>
                      <w:t>димости) у смежных специалистов</w:t>
                    </w:r>
                    <w:r w:rsidRPr="00091ECA">
                      <w:t xml:space="preserve"> </w:t>
                    </w:r>
                  </w:p>
                </w:txbxContent>
              </v:textbox>
            </v:shape>
            <v:shape id="AutoShape 49" o:spid="_x0000_s1031" type="#_x0000_t109" alt="" style="position:absolute;left:41510;top:22861;width:18285;height:13713;visibility:visible;mso-wrap-style:square;v-text-anchor:top">
              <o:lock v:ext="edit" aspectratio="t"/>
              <v:textbox style="mso-next-textbox:#AutoShape 49" inset="5.76pt,2.88pt,5.76pt,2.88pt">
                <w:txbxContent>
                  <w:p w14:paraId="7A58718A" w14:textId="77777777" w:rsidR="004B6951" w:rsidRPr="009C0DFE" w:rsidRDefault="004B6951" w:rsidP="00A523F1">
                    <w:pPr>
                      <w:spacing w:line="240" w:lineRule="auto"/>
                      <w:ind w:firstLine="0"/>
                      <w:jc w:val="center"/>
                      <w:rPr>
                        <w:sz w:val="18"/>
                      </w:rPr>
                    </w:pPr>
                    <w:r w:rsidRPr="00091ECA">
                      <w:t>Временная иммобилизация, консультации смежных специалистов (при необходимости), назначение антибиотикотерапии</w:t>
                    </w:r>
                  </w:p>
                </w:txbxContent>
              </v:textbox>
            </v:shape>
            <v:shapetype id="_x0000_t33" coordsize="21600,21600" o:spt="33" o:oned="t" path="m,l21600,r,21600e" filled="f">
              <v:stroke joinstyle="miter"/>
              <v:path arrowok="t" fillok="f" o:connecttype="none"/>
              <o:lock v:ext="edit" shapetype="t"/>
            </v:shapetype>
            <v:shape id="AutoShape 50" o:spid="_x0000_s1032" type="#_x0000_t33" alt="" style="position:absolute;left:10072;top:17145;width:6292;height:5716;rotation:180;flip:y;visibility:visible" o:connectortype="elbow">
              <v:stroke endarrow="block"/>
              <o:lock v:ext="edit" aspectratio="t"/>
            </v:shape>
            <v:shape id="AutoShape 51" o:spid="_x0000_s1033" type="#_x0000_t33" alt="" style="position:absolute;left:42651;top:17145;width:13;height:13;visibility:visible" o:connectortype="elbow">
              <v:stroke endarrow="block"/>
              <o:lock v:ext="edit" aspectratio="t"/>
            </v:shape>
            <v:shape id="AutoShape 52" o:spid="_x0000_s1034" type="#_x0000_t33" alt="" style="position:absolute;left:42651;top:17145;width:8002;height:5716;visibility:visible" o:connectortype="elbow">
              <v:stroke endarrow="block"/>
              <o:lock v:ext="edit" aspectratio="t"/>
            </v:shape>
            <v:shapetype id="_x0000_t202" coordsize="21600,21600" o:spt="202" path="m,l,21600r21600,l21600,xe">
              <v:stroke joinstyle="miter"/>
              <v:path gradientshapeok="t" o:connecttype="rect"/>
            </v:shapetype>
            <v:shape id="Text Box 53" o:spid="_x0000_s1035" type="#_x0000_t202" alt="" style="position:absolute;left:10558;top:17375;width:3655;height:2743;visibility:visible;mso-wrap-style:square;v-text-anchor:top" strokecolor="white">
              <o:lock v:ext="edit" aspectratio="t"/>
              <v:textbox style="mso-next-textbox:#Text Box 53" inset="5.76pt,2.88pt,5.76pt,2.88pt">
                <w:txbxContent>
                  <w:p w14:paraId="1FC866D6" w14:textId="77777777" w:rsidR="004B6951" w:rsidRPr="009C0DFE" w:rsidRDefault="004B6951" w:rsidP="00A523F1">
                    <w:pPr>
                      <w:rPr>
                        <w:sz w:val="18"/>
                      </w:rPr>
                    </w:pPr>
                    <w:r>
                      <w:rPr>
                        <w:sz w:val="18"/>
                      </w:rPr>
                      <w:t>не</w:t>
                    </w:r>
                  </w:p>
                </w:txbxContent>
              </v:textbox>
            </v:shape>
            <v:shapetype id="_x0000_t32" coordsize="21600,21600" o:spt="32" o:oned="t" path="m,l21600,21600e" filled="f">
              <v:path arrowok="t" fillok="f" o:connecttype="none"/>
              <o:lock v:ext="edit" shapetype="t"/>
            </v:shapetype>
            <v:shape id="AutoShape 55" o:spid="_x0000_s1036" type="#_x0000_t32" alt="" style="position:absolute;left:29504;top:8234;width:7;height:3196;flip:x;visibility:visible" o:connectortype="straight">
              <v:stroke endarrow="block"/>
              <o:lock v:ext="edit" aspectratio="t"/>
            </v:shape>
            <v:shape id="AutoShape 56" o:spid="_x0000_s1037" type="#_x0000_t110" alt="" style="position:absolute;left:20932;top:42290;width:18291;height:7998;visibility:visible;mso-wrap-style:square;v-text-anchor:top">
              <o:lock v:ext="edit" aspectratio="t"/>
              <v:textbox style="mso-next-textbox:#AutoShape 56" inset="5.76pt,2.88pt,5.76pt,2.88pt">
                <w:txbxContent>
                  <w:p w14:paraId="244D99B6" w14:textId="77777777" w:rsidR="004B6951" w:rsidRPr="00091ECA" w:rsidRDefault="004B6951" w:rsidP="00A523F1">
                    <w:pPr>
                      <w:spacing w:line="240" w:lineRule="auto"/>
                      <w:ind w:firstLine="0"/>
                      <w:jc w:val="center"/>
                    </w:pPr>
                    <w:r w:rsidRPr="00091ECA">
                      <w:t>Выявлена ЧМТ</w:t>
                    </w:r>
                  </w:p>
                </w:txbxContent>
              </v:textbox>
            </v:shape>
            <v:shape id="AutoShape 57" o:spid="_x0000_s1038" type="#_x0000_t109" alt="" style="position:absolute;left:1500;top:49147;width:17145;height:13727;visibility:visible;mso-wrap-style:square;v-text-anchor:top">
              <o:lock v:ext="edit" aspectratio="t"/>
              <v:textbox style="mso-next-textbox:#AutoShape 57" inset="5.76pt,2.88pt,5.76pt,2.88pt">
                <w:txbxContent>
                  <w:p w14:paraId="5D4FA30C" w14:textId="77777777" w:rsidR="004B6951" w:rsidRPr="00091ECA" w:rsidRDefault="004B6951" w:rsidP="00A523F1">
                    <w:pPr>
                      <w:spacing w:line="240" w:lineRule="auto"/>
                      <w:ind w:firstLine="0"/>
                      <w:jc w:val="center"/>
                    </w:pPr>
                    <w:r w:rsidRPr="00091ECA">
                      <w:t>Репозиция, постоянная стабильная иммобилизация отломков, антибиотикоте</w:t>
                    </w:r>
                    <w:r>
                      <w:t>рапия, симптоматическая терапия</w:t>
                    </w:r>
                  </w:p>
                </w:txbxContent>
              </v:textbox>
            </v:shape>
            <v:shape id="AutoShape 58" o:spid="_x0000_s1039" type="#_x0000_t109" alt="" style="position:absolute;left:39223;top:49147;width:19892;height:13727;visibility:visible;mso-wrap-style:square;v-text-anchor:top">
              <o:lock v:ext="edit" aspectratio="t"/>
              <v:textbox style="mso-next-textbox:#AutoShape 58" inset="5.76pt,2.88pt,5.76pt,2.88pt">
                <w:txbxContent>
                  <w:p w14:paraId="4B32F94E" w14:textId="77777777" w:rsidR="004B6951" w:rsidRPr="00091ECA" w:rsidRDefault="004B6951" w:rsidP="00A523F1">
                    <w:pPr>
                      <w:spacing w:line="240" w:lineRule="auto"/>
                      <w:ind w:firstLine="0"/>
                      <w:jc w:val="center"/>
                    </w:pPr>
                    <w:r w:rsidRPr="00091ECA">
                      <w:t xml:space="preserve">Лечение у </w:t>
                    </w:r>
                    <w:r w:rsidRPr="002940F0">
                      <w:t>врача-невролога (врача-нейрохирурга</w:t>
                    </w:r>
                    <w:r w:rsidRPr="00091ECA">
                      <w:t>), постоянную иммобилизацию отложить до купирован</w:t>
                    </w:r>
                    <w:r>
                      <w:t>ия неврологических симптомов</w:t>
                    </w:r>
                  </w:p>
                </w:txbxContent>
              </v:textbox>
            </v:shape>
            <v:shape id="AutoShape 59" o:spid="_x0000_s1040" type="#_x0000_t33" alt="" style="position:absolute;left:10072;top:46292;width:10860;height:2855;rotation:180;flip:y;visibility:visible" o:connectortype="elbow">
              <v:stroke endarrow="block"/>
              <o:lock v:ext="edit" aspectratio="t"/>
            </v:shape>
            <v:shape id="AutoShape 60" o:spid="_x0000_s1041" type="#_x0000_t33" alt="" style="position:absolute;left:39223;top:46292;width:9946;height:2855;visibility:visible" o:connectortype="elbow">
              <v:stroke endarrow="block"/>
              <o:lock v:ext="edit" aspectratio="t"/>
            </v:shape>
            <v:shape id="Text Box 61" o:spid="_x0000_s1042" type="#_x0000_t202" alt="" style="position:absolute;left:4934;top:44580;width:4568;height:2552;visibility:visible;mso-wrap-style:square;v-text-anchor:top" stroked="f" strokecolor="white">
              <o:lock v:ext="edit" aspectratio="t"/>
              <v:textbox style="mso-next-textbox:#Text Box 61" inset="5.76pt,2.88pt,5.76pt,2.88pt">
                <w:txbxContent>
                  <w:p w14:paraId="0E483103" w14:textId="77777777" w:rsidR="004B6951" w:rsidRPr="002706C9" w:rsidRDefault="004B6951" w:rsidP="00A523F1">
                    <w:pPr>
                      <w:ind w:firstLine="0"/>
                    </w:pPr>
                    <w:r w:rsidRPr="002706C9">
                      <w:t>нет</w:t>
                    </w:r>
                  </w:p>
                </w:txbxContent>
              </v:textbox>
            </v:shape>
            <v:shape id="Text Box 62" o:spid="_x0000_s1043" type="#_x0000_t202" alt="" style="position:absolute;left:50653;top:44580;width:3428;height:2277;visibility:visible;mso-wrap-style:square;v-text-anchor:top" stroked="f" strokecolor="white">
              <o:lock v:ext="edit" aspectratio="t"/>
              <v:textbox style="mso-next-textbox:#Text Box 62" inset="5.76pt,2.88pt,5.76pt,2.88pt">
                <w:txbxContent>
                  <w:p w14:paraId="72E7A4AD" w14:textId="77777777" w:rsidR="004B6951" w:rsidRPr="002706C9" w:rsidRDefault="004B6951" w:rsidP="00A523F1">
                    <w:pPr>
                      <w:ind w:firstLine="0"/>
                    </w:pPr>
                    <w:r w:rsidRPr="002706C9">
                      <w:t>да</w:t>
                    </w:r>
                  </w:p>
                </w:txbxContent>
              </v:textbox>
            </v:shape>
            <v:shape id="AutoShape 63" o:spid="_x0000_s1044" type="#_x0000_t32" alt="" style="position:absolute;left:18645;top:56010;width:20578;height:7;flip:x;visibility:visible" o:connectortype="straight">
              <v:stroke endarrow="block"/>
              <o:lock v:ext="edit" aspectratio="t"/>
            </v:shape>
            <v:shape id="AutoShape 64" o:spid="_x0000_s1045" type="#_x0000_t109" alt="" style="position:absolute;left:2647;top:67434;width:13723;height:9134;visibility:visible;mso-wrap-style:square;v-text-anchor:top">
              <o:lock v:ext="edit" aspectratio="t"/>
              <v:textbox style="mso-next-textbox:#AutoShape 64" inset="5.76pt,2.88pt,5.76pt,2.88pt">
                <w:txbxContent>
                  <w:p w14:paraId="53C86143" w14:textId="77777777" w:rsidR="004B6951" w:rsidRPr="009C0DFE" w:rsidRDefault="004B6951" w:rsidP="00A523F1">
                    <w:pPr>
                      <w:jc w:val="center"/>
                      <w:rPr>
                        <w:sz w:val="18"/>
                      </w:rPr>
                    </w:pPr>
                  </w:p>
                  <w:p w14:paraId="49483BEE" w14:textId="77777777" w:rsidR="004B6951" w:rsidRPr="002706C9" w:rsidRDefault="004B6951" w:rsidP="00A523F1">
                    <w:pPr>
                      <w:spacing w:line="240" w:lineRule="auto"/>
                      <w:ind w:firstLine="0"/>
                      <w:jc w:val="center"/>
                    </w:pPr>
                    <w:r w:rsidRPr="002706C9">
                      <w:t>Контрольная рентгенография</w:t>
                    </w:r>
                  </w:p>
                </w:txbxContent>
              </v:textbox>
            </v:shape>
            <v:shape id="AutoShape 65" o:spid="_x0000_s1046" type="#_x0000_t109" alt="" style="position:absolute;left:26647;top:67432;width:11429;height:9134;visibility:visible;mso-wrap-style:square;v-text-anchor:top">
              <o:lock v:ext="edit" aspectratio="t"/>
              <v:textbox style="mso-next-textbox:#AutoShape 65" inset="5.76pt,2.88pt,5.76pt,2.88pt">
                <w:txbxContent>
                  <w:p w14:paraId="0F793AF6" w14:textId="77777777" w:rsidR="004B6951" w:rsidRPr="009C0DFE" w:rsidRDefault="004B6951" w:rsidP="00A523F1">
                    <w:pPr>
                      <w:jc w:val="center"/>
                      <w:rPr>
                        <w:sz w:val="18"/>
                      </w:rPr>
                    </w:pPr>
                  </w:p>
                  <w:p w14:paraId="38D7AA09" w14:textId="77777777" w:rsidR="004B6951" w:rsidRPr="002706C9" w:rsidRDefault="004B6951" w:rsidP="00A523F1">
                    <w:pPr>
                      <w:spacing w:line="240" w:lineRule="auto"/>
                      <w:ind w:firstLine="0"/>
                      <w:jc w:val="center"/>
                    </w:pPr>
                    <w:r>
                      <w:t>Физиотерапия,</w:t>
                    </w:r>
                    <w:r w:rsidRPr="002706C9">
                      <w:t xml:space="preserve"> ЛФК</w:t>
                    </w:r>
                  </w:p>
                </w:txbxContent>
              </v:textbox>
            </v:shape>
            <v:shape id="AutoShape 66" o:spid="_x0000_s1047" type="#_x0000_t109" alt="" style="position:absolute;left:43229;top:66269;width:15887;height:11055;visibility:visible;mso-wrap-style:square;v-text-anchor:top">
              <o:lock v:ext="edit" aspectratio="t"/>
              <v:textbox style="mso-next-textbox:#AutoShape 66" inset="5.76pt,2.88pt,5.76pt,2.88pt">
                <w:txbxContent>
                  <w:p w14:paraId="3BEC95F9" w14:textId="77777777" w:rsidR="004B6951" w:rsidRPr="002706C9" w:rsidRDefault="004B6951" w:rsidP="00A523F1">
                    <w:pPr>
                      <w:spacing w:line="240" w:lineRule="auto"/>
                      <w:ind w:firstLine="0"/>
                      <w:jc w:val="center"/>
                    </w:pPr>
                    <w:r w:rsidRPr="002706C9">
                      <w:t>Снятие иммобилизирующих конструкций (двучелюст</w:t>
                    </w:r>
                    <w:r>
                      <w:t>ных шин, бикортикальных винтов)</w:t>
                    </w:r>
                  </w:p>
                </w:txbxContent>
              </v:textbox>
            </v:shape>
            <v:shape id="AutoShape 67" o:spid="_x0000_s1048" type="#_x0000_t32" alt="" style="position:absolute;left:16370;top:71999;width:10277;height:2;flip:y;visibility:visible" o:connectortype="straight">
              <v:stroke endarrow="block"/>
              <o:lock v:ext="edit" aspectratio="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9" o:spid="_x0000_s1049" type="#_x0000_t34" alt="" style="position:absolute;left:7510;top:64872;width:4560;height:564;rotation:90;visibility:visible" o:connectortype="elbow" adj="10785">
              <v:stroke endarrow="block"/>
              <o:lock v:ext="edit" aspectratio="t"/>
            </v:shape>
            <v:shape id="AutoShape 70" o:spid="_x0000_s1050" type="#_x0000_t34" alt="" style="position:absolute;left:37509;top:29146;width:5716;height:20572;rotation:90;visibility:visible" o:connectortype="elbow">
              <v:stroke endarrow="block"/>
              <o:lock v:ext="edit" aspectratio="t"/>
            </v:shape>
            <v:shape id="AutoShape 71" o:spid="_x0000_s1051" type="#_x0000_t109" alt="" style="position:absolute;left:43229;top:81267;width:15887;height:6014;visibility:visible;mso-wrap-style:square;v-text-anchor:top">
              <o:lock v:ext="edit" aspectratio="t"/>
              <v:textbox style="mso-next-textbox:#AutoShape 71" inset="5.76pt,2.88pt,5.76pt,2.88pt">
                <w:txbxContent>
                  <w:p w14:paraId="4E35EC77" w14:textId="77777777" w:rsidR="004B6951" w:rsidRDefault="004B6951" w:rsidP="00A523F1">
                    <w:pPr>
                      <w:spacing w:line="240" w:lineRule="auto"/>
                      <w:ind w:firstLine="0"/>
                      <w:jc w:val="center"/>
                      <w:rPr>
                        <w:sz w:val="18"/>
                      </w:rPr>
                    </w:pPr>
                  </w:p>
                  <w:p w14:paraId="05BD6E12" w14:textId="77777777" w:rsidR="004B6951" w:rsidRPr="002706C9" w:rsidRDefault="004B6951" w:rsidP="00A523F1">
                    <w:pPr>
                      <w:spacing w:line="240" w:lineRule="auto"/>
                      <w:ind w:firstLine="0"/>
                      <w:jc w:val="center"/>
                    </w:pPr>
                    <w:r>
                      <w:t>Реабилитация</w:t>
                    </w:r>
                  </w:p>
                </w:txbxContent>
              </v:textbox>
            </v:shape>
            <v:shape id="Text Box 74" o:spid="_x0000_s1052" type="#_x0000_t202" alt="" style="position:absolute;left:4934;top:17145;width:4568;height:3425;visibility:visible;mso-wrap-style:square;v-text-anchor:top" stroked="f">
              <v:textbox style="mso-next-textbox:#Text Box 74">
                <w:txbxContent>
                  <w:p w14:paraId="270873A3" w14:textId="77777777" w:rsidR="004B6951" w:rsidRPr="00091ECA" w:rsidRDefault="004B6951" w:rsidP="00A523F1">
                    <w:pPr>
                      <w:ind w:firstLine="0"/>
                    </w:pPr>
                    <w:r w:rsidRPr="00091ECA">
                      <w:t>нет</w:t>
                    </w:r>
                  </w:p>
                </w:txbxContent>
              </v:textbox>
            </v:shape>
            <v:shape id="Text Box 76" o:spid="_x0000_s1053" type="#_x0000_t202" alt="" style="position:absolute;left:51793;top:17145;width:3428;height:2763;visibility:visible;mso-wrap-style:square;v-text-anchor:top" strokecolor="white">
              <v:textbox style="mso-next-textbox:#Text Box 76">
                <w:txbxContent>
                  <w:p w14:paraId="2A6E9D28" w14:textId="77777777" w:rsidR="004B6951" w:rsidRPr="00091ECA" w:rsidRDefault="004B6951" w:rsidP="00A523F1">
                    <w:pPr>
                      <w:ind w:firstLine="0"/>
                    </w:pPr>
                    <w:r w:rsidRPr="00091ECA">
                      <w:t>да</w:t>
                    </w:r>
                  </w:p>
                </w:txbxContent>
              </v:textbox>
            </v:shape>
            <v:shape id="AutoShape 71" o:spid="_x0000_s1054" type="#_x0000_t109" alt="" style="position:absolute;left:2648;top:81267;width:18287;height:6014;visibility:visible;mso-wrap-style:square;v-text-anchor:top">
              <o:lock v:ext="edit" aspectratio="t"/>
              <v:textbox inset="5.76pt,2.88pt,5.76pt,2.88pt">
                <w:txbxContent>
                  <w:p w14:paraId="55E9232E" w14:textId="77777777" w:rsidR="004B6951" w:rsidRDefault="004B6951" w:rsidP="00A523F1">
                    <w:pPr>
                      <w:spacing w:line="240" w:lineRule="auto"/>
                      <w:ind w:firstLine="0"/>
                      <w:jc w:val="center"/>
                      <w:rPr>
                        <w:sz w:val="18"/>
                      </w:rPr>
                    </w:pPr>
                  </w:p>
                  <w:p w14:paraId="6BF788E1" w14:textId="77777777" w:rsidR="004B6951" w:rsidRPr="002706C9" w:rsidRDefault="004B6951" w:rsidP="00A523F1">
                    <w:pPr>
                      <w:spacing w:line="240" w:lineRule="auto"/>
                      <w:ind w:firstLine="0"/>
                      <w:jc w:val="center"/>
                    </w:pPr>
                    <w:r>
                      <w:t>Диспансеризация</w:t>
                    </w:r>
                  </w:p>
                </w:txbxContent>
              </v:textbox>
            </v:shape>
            <v:shape id="_x0000_s1055" type="#_x0000_t32" alt="" style="position:absolute;left:51172;top:77324;width:1;height:3943" o:connectortype="straight">
              <v:stroke endarrow="block"/>
            </v:shape>
            <v:shape id="_x0000_s1056" type="#_x0000_t32" alt="" style="position:absolute;left:20935;top:84277;width:22294;height:1;flip:x" o:connectortype="straight">
              <v:stroke endarrow="block"/>
            </v:shape>
            <v:shape id="_x0000_s1057" type="#_x0000_t32" alt="" style="position:absolute;left:38079;top:71799;width:5150;height:204;flip:y" o:connectortype="straight">
              <v:stroke endarrow="block"/>
            </v:shape>
            <w10:anchorlock/>
          </v:group>
        </w:pict>
      </w:r>
    </w:p>
    <w:p w14:paraId="37A20958" w14:textId="77777777" w:rsidR="00EE5A77" w:rsidRPr="00B77892" w:rsidRDefault="00EE5A77" w:rsidP="005B61BC">
      <w:pPr>
        <w:pStyle w:val="afff1"/>
        <w:spacing w:after="240"/>
        <w:ind w:firstLine="709"/>
        <w:rPr>
          <w:sz w:val="24"/>
          <w:szCs w:val="24"/>
        </w:rPr>
      </w:pPr>
      <w:bookmarkStart w:id="124" w:name="_Toc103983253"/>
      <w:bookmarkEnd w:id="122"/>
      <w:bookmarkEnd w:id="123"/>
      <w:r w:rsidRPr="00B77892">
        <w:rPr>
          <w:sz w:val="24"/>
          <w:szCs w:val="24"/>
        </w:rPr>
        <w:lastRenderedPageBreak/>
        <w:t>Приложение В. Информация для пациента</w:t>
      </w:r>
      <w:bookmarkEnd w:id="124"/>
    </w:p>
    <w:p w14:paraId="5E4D449E" w14:textId="77777777" w:rsidR="00EE5A77" w:rsidRPr="002A0BC7" w:rsidRDefault="00EE5A77" w:rsidP="002A0BC7">
      <w:pPr>
        <w:pStyle w:val="2-6"/>
      </w:pPr>
      <w:r w:rsidRPr="002A0BC7">
        <w:t xml:space="preserve">Детский травматизм - это серьезная проблема, которая влечет за собой повреждения разной степени </w:t>
      </w:r>
      <w:r w:rsidR="00CE34E7" w:rsidRPr="002A0BC7">
        <w:t>тяжести, вплоть</w:t>
      </w:r>
      <w:r w:rsidRPr="002A0BC7">
        <w:t xml:space="preserve"> до угрозы жизни.  С возрастом опасность возрастает, особенно, когда ребенок начинает самостоятельно двигаться. Различные колющие и режущие предметы при неумелом их использовании причиняют серьезные травмы детям всех возрастов. При взрослении детей изменяется характер повреждений: уменьшается количество ожогов, увеличивается число ран, ушибов, переломов</w:t>
      </w:r>
      <w:r w:rsidR="002B0523">
        <w:t xml:space="preserve"> костей лица</w:t>
      </w:r>
      <w:r w:rsidRPr="002A0BC7">
        <w:t>. Основной причиной несчастных случаев является недосмотр взрослых. Так же травма ЧЛО приводит к серьезным анатомическим, функциональным и неврологическим нарушениям, которые могут требовать выполнения  ряда реконструктивных операций.</w:t>
      </w:r>
    </w:p>
    <w:p w14:paraId="554E5576" w14:textId="77777777" w:rsidR="002B0523" w:rsidRDefault="00EE5A77" w:rsidP="0047195E">
      <w:pPr>
        <w:pStyle w:val="2-6"/>
      </w:pPr>
      <w:r w:rsidRPr="002A0BC7">
        <w:t xml:space="preserve">При получении травмы ЧЛО с наличием ран, изъяна, потерей сознания нужно незамедлительно обратиться за медицинской помощью, вызвать бригаду «скорой помощи». </w:t>
      </w:r>
    </w:p>
    <w:p w14:paraId="39317792" w14:textId="77777777" w:rsidR="0047195E" w:rsidRPr="002B0523" w:rsidRDefault="002B0523" w:rsidP="0047195E">
      <w:pPr>
        <w:pStyle w:val="2-6"/>
        <w:rPr>
          <w:u w:val="single"/>
        </w:rPr>
      </w:pPr>
      <w:r>
        <w:t>С</w:t>
      </w:r>
      <w:r w:rsidRPr="002B0523">
        <w:rPr>
          <w:u w:val="single"/>
        </w:rPr>
        <w:t xml:space="preserve">ледует помнить, что сам ребенок может не всегда адекватно реагировать и оценивать </w:t>
      </w:r>
      <w:r w:rsidR="00CE34E7" w:rsidRPr="002B0523">
        <w:rPr>
          <w:u w:val="single"/>
        </w:rPr>
        <w:t>симптомы и</w:t>
      </w:r>
      <w:r w:rsidRPr="002B0523">
        <w:rPr>
          <w:u w:val="single"/>
        </w:rPr>
        <w:t xml:space="preserve"> предъявлять характерные жалобы на повреждения ЧЛО. Особенно нужно быть внимательным к детям младших возрастнрых групп (до 6-7 лет), у которых стерты клинические проявления черепно-мозговых повреждений</w:t>
      </w:r>
      <w:r>
        <w:rPr>
          <w:u w:val="single"/>
        </w:rPr>
        <w:t xml:space="preserve"> и за</w:t>
      </w:r>
      <w:r w:rsidRPr="002B0523">
        <w:rPr>
          <w:u w:val="single"/>
        </w:rPr>
        <w:t xml:space="preserve"> “</w:t>
      </w:r>
      <w:r>
        <w:rPr>
          <w:u w:val="single"/>
        </w:rPr>
        <w:t>мнимым благополучием</w:t>
      </w:r>
      <w:r w:rsidRPr="002B0523">
        <w:rPr>
          <w:u w:val="single"/>
        </w:rPr>
        <w:t>”</w:t>
      </w:r>
      <w:r>
        <w:rPr>
          <w:u w:val="single"/>
        </w:rPr>
        <w:t xml:space="preserve"> самочувствия ребенка после травмы в ЧЛО можно пропустить  повреждения головного мозга</w:t>
      </w:r>
      <w:r w:rsidRPr="002B0523">
        <w:rPr>
          <w:u w:val="single"/>
        </w:rPr>
        <w:t>.</w:t>
      </w:r>
    </w:p>
    <w:p w14:paraId="39C4DE80" w14:textId="77777777" w:rsidR="00A523F1" w:rsidRPr="00CB6E06" w:rsidRDefault="00A523F1" w:rsidP="00A523F1">
      <w:pPr>
        <w:pStyle w:val="2-6"/>
      </w:pPr>
      <w:r>
        <w:t>При подтверждении диагноза Перело</w:t>
      </w:r>
      <w:r w:rsidR="002B0523">
        <w:t>ма</w:t>
      </w:r>
      <w:r>
        <w:t xml:space="preserve"> челюсти</w:t>
      </w:r>
      <w:r w:rsidR="002B0523">
        <w:t>, как и других костей лица</w:t>
      </w:r>
      <w:r>
        <w:t xml:space="preserve"> детей в обязательном порядке госпитализируют в стационар, исходя из общего состояния и объема повреждения выбирают на какое отделение класть ребенка и когда проводить хирургическое лечение.</w:t>
      </w:r>
    </w:p>
    <w:p w14:paraId="5098B2C2" w14:textId="77777777" w:rsidR="00EE5A77" w:rsidRPr="002A0BC7" w:rsidRDefault="007D0E3E" w:rsidP="002A0BC7">
      <w:pPr>
        <w:pStyle w:val="2-6"/>
      </w:pPr>
      <w:r w:rsidRPr="002A0BC7">
        <w:t>Родителям следует знать, что в</w:t>
      </w:r>
      <w:r w:rsidR="002B516D" w:rsidRPr="002A0BC7">
        <w:t>идимое клиническ</w:t>
      </w:r>
      <w:r w:rsidR="00AA6D59" w:rsidRPr="002A0BC7">
        <w:t xml:space="preserve">ое </w:t>
      </w:r>
      <w:r w:rsidR="002B516D" w:rsidRPr="002A0BC7">
        <w:t>и рентгенологическое благополучие при выписке ребенка</w:t>
      </w:r>
      <w:r w:rsidR="00071248" w:rsidRPr="002A0BC7">
        <w:t xml:space="preserve"> из</w:t>
      </w:r>
      <w:r w:rsidR="002B516D" w:rsidRPr="002A0BC7">
        <w:t xml:space="preserve"> стационара или окончания активного лечения</w:t>
      </w:r>
      <w:r w:rsidR="00071248" w:rsidRPr="002A0BC7">
        <w:t xml:space="preserve"> в</w:t>
      </w:r>
      <w:r w:rsidR="002B516D" w:rsidRPr="002A0BC7">
        <w:t xml:space="preserve"> поликлиник</w:t>
      </w:r>
      <w:r w:rsidR="00071248" w:rsidRPr="002A0BC7">
        <w:t>е</w:t>
      </w:r>
      <w:r w:rsidR="002B516D" w:rsidRPr="002A0BC7">
        <w:t xml:space="preserve"> не исключает возможность возн</w:t>
      </w:r>
      <w:r w:rsidR="00AA6D59" w:rsidRPr="002A0BC7">
        <w:t>икновения отдале</w:t>
      </w:r>
      <w:r w:rsidR="00071248" w:rsidRPr="002A0BC7">
        <w:t>нных осложнений. Вс</w:t>
      </w:r>
      <w:r w:rsidR="002B516D" w:rsidRPr="002A0BC7">
        <w:t>е дети</w:t>
      </w:r>
      <w:r w:rsidR="00071248" w:rsidRPr="002A0BC7">
        <w:t>,</w:t>
      </w:r>
      <w:r w:rsidR="002B516D" w:rsidRPr="002A0BC7">
        <w:t xml:space="preserve"> перенесши</w:t>
      </w:r>
      <w:r w:rsidR="00071248" w:rsidRPr="002A0BC7">
        <w:t>е</w:t>
      </w:r>
      <w:r w:rsidR="002B516D" w:rsidRPr="002A0BC7">
        <w:t xml:space="preserve"> травму </w:t>
      </w:r>
      <w:r w:rsidR="00071248" w:rsidRPr="002A0BC7">
        <w:t xml:space="preserve">ЧЛО, </w:t>
      </w:r>
      <w:r w:rsidR="002B516D" w:rsidRPr="002A0BC7">
        <w:t>должны быть взяты на диспансерный</w:t>
      </w:r>
      <w:r w:rsidR="00071248" w:rsidRPr="002A0BC7">
        <w:t xml:space="preserve"> учет</w:t>
      </w:r>
      <w:r w:rsidR="002B516D" w:rsidRPr="002A0BC7">
        <w:t>.</w:t>
      </w:r>
    </w:p>
    <w:p w14:paraId="0D0EA9A7" w14:textId="77777777" w:rsidR="000414F6" w:rsidRPr="002A0BC7" w:rsidRDefault="00374015" w:rsidP="00374015">
      <w:pPr>
        <w:pStyle w:val="17"/>
        <w:rPr>
          <w:b/>
        </w:rPr>
      </w:pPr>
      <w:r w:rsidRPr="00374015">
        <w:t>Травма ЧЛО ведет к нарушению функции жевания, глотания, речеобразования.</w:t>
      </w:r>
      <w:r w:rsidR="00CB71DA" w:rsidRPr="002A0BC7">
        <w:br w:type="page"/>
      </w:r>
      <w:bookmarkStart w:id="125" w:name="__RefHeading___doc_g"/>
      <w:bookmarkStart w:id="126" w:name="_Toc11747754"/>
      <w:bookmarkStart w:id="127" w:name="_Toc71618857"/>
      <w:r w:rsidR="00CB71DA" w:rsidRPr="002A0BC7">
        <w:lastRenderedPageBreak/>
        <w:t>Приложение</w:t>
      </w:r>
      <w:bookmarkEnd w:id="125"/>
      <w:r w:rsidR="003527A8" w:rsidRPr="002A0BC7">
        <w:t xml:space="preserve"> Г1-Г</w:t>
      </w:r>
      <w:r w:rsidR="003527A8" w:rsidRPr="002A0BC7">
        <w:rPr>
          <w:lang w:val="en-US"/>
        </w:rPr>
        <w:t>N</w:t>
      </w:r>
      <w:r w:rsidR="003527A8" w:rsidRPr="002A0BC7">
        <w:t>. Шкалы оценки, вопросники и другие оценочные инструменты состояния пациента, приведенные в клинических рекомендациях</w:t>
      </w:r>
      <w:bookmarkEnd w:id="126"/>
      <w:bookmarkEnd w:id="127"/>
    </w:p>
    <w:p w14:paraId="068F11BC" w14:textId="77777777" w:rsidR="00427B0E" w:rsidRPr="002A0BC7" w:rsidRDefault="00427B0E" w:rsidP="00CB3372">
      <w:pPr>
        <w:jc w:val="left"/>
        <w:rPr>
          <w:szCs w:val="24"/>
          <w:lang w:eastAsia="ru-RU" w:bidi="ru-RU"/>
        </w:rPr>
      </w:pPr>
      <w:bookmarkStart w:id="128" w:name="bookmark6"/>
    </w:p>
    <w:p w14:paraId="39A81743" w14:textId="77777777" w:rsidR="00C4630C" w:rsidRPr="002A0BC7" w:rsidRDefault="00C4630C" w:rsidP="00CB3372">
      <w:pPr>
        <w:jc w:val="left"/>
        <w:rPr>
          <w:b/>
          <w:szCs w:val="24"/>
        </w:rPr>
      </w:pPr>
      <w:r w:rsidRPr="002A0BC7">
        <w:rPr>
          <w:b/>
          <w:szCs w:val="24"/>
          <w:lang w:eastAsia="ru-RU" w:bidi="ru-RU"/>
        </w:rPr>
        <w:t>Шаблон</w:t>
      </w:r>
      <w:bookmarkEnd w:id="128"/>
      <w:r w:rsidRPr="002A0BC7">
        <w:rPr>
          <w:b/>
          <w:szCs w:val="24"/>
          <w:lang w:eastAsia="ru-RU" w:bidi="ru-RU"/>
        </w:rPr>
        <w:t xml:space="preserve"> включения клинических шкал оценки, вопросников и других</w:t>
      </w:r>
      <w:r w:rsidRPr="002A0BC7">
        <w:rPr>
          <w:b/>
          <w:szCs w:val="24"/>
          <w:lang w:eastAsia="ru-RU" w:bidi="ru-RU"/>
        </w:rPr>
        <w:br/>
        <w:t>оценочных инструментов состояния пациента</w:t>
      </w:r>
    </w:p>
    <w:p w14:paraId="00914780" w14:textId="77777777" w:rsidR="00C4630C" w:rsidRPr="002A0BC7" w:rsidRDefault="00427B0E" w:rsidP="00CB3372">
      <w:pPr>
        <w:pStyle w:val="1a"/>
        <w:shd w:val="clear" w:color="auto" w:fill="auto"/>
        <w:tabs>
          <w:tab w:val="left" w:leader="underscore" w:pos="10092"/>
        </w:tabs>
        <w:spacing w:line="360" w:lineRule="auto"/>
        <w:ind w:firstLine="709"/>
        <w:jc w:val="left"/>
        <w:rPr>
          <w:sz w:val="24"/>
          <w:szCs w:val="24"/>
        </w:rPr>
      </w:pPr>
      <w:r w:rsidRPr="002A0BC7">
        <w:rPr>
          <w:color w:val="000000"/>
          <w:sz w:val="24"/>
          <w:szCs w:val="24"/>
          <w:lang w:eastAsia="ru-RU" w:bidi="ru-RU"/>
        </w:rPr>
        <w:t>Название на русском языке:</w:t>
      </w:r>
    </w:p>
    <w:p w14:paraId="6070AB07" w14:textId="77777777" w:rsidR="00C4630C" w:rsidRPr="002A0BC7" w:rsidRDefault="00C4630C" w:rsidP="00CB3372">
      <w:pPr>
        <w:pStyle w:val="1a"/>
        <w:shd w:val="clear" w:color="auto" w:fill="auto"/>
        <w:tabs>
          <w:tab w:val="left" w:leader="underscore" w:pos="10092"/>
        </w:tabs>
        <w:spacing w:line="360" w:lineRule="auto"/>
        <w:ind w:firstLine="709"/>
        <w:jc w:val="left"/>
        <w:rPr>
          <w:sz w:val="24"/>
          <w:szCs w:val="24"/>
        </w:rPr>
      </w:pPr>
      <w:r w:rsidRPr="002A0BC7">
        <w:rPr>
          <w:color w:val="000000"/>
          <w:sz w:val="24"/>
          <w:szCs w:val="24"/>
          <w:lang w:eastAsia="ru-RU" w:bidi="ru-RU"/>
        </w:rPr>
        <w:t>Оригинальное название (если есть):</w:t>
      </w:r>
    </w:p>
    <w:p w14:paraId="5D5E07DB" w14:textId="77777777" w:rsidR="00C4630C" w:rsidRPr="002A0BC7" w:rsidRDefault="00C4630C" w:rsidP="00CB3372">
      <w:pPr>
        <w:pStyle w:val="1a"/>
        <w:shd w:val="clear" w:color="auto" w:fill="auto"/>
        <w:spacing w:line="360" w:lineRule="auto"/>
        <w:ind w:firstLine="709"/>
        <w:jc w:val="left"/>
        <w:rPr>
          <w:sz w:val="24"/>
          <w:szCs w:val="24"/>
        </w:rPr>
      </w:pPr>
      <w:r w:rsidRPr="002A0BC7">
        <w:rPr>
          <w:color w:val="000000"/>
          <w:sz w:val="24"/>
          <w:szCs w:val="24"/>
          <w:lang w:eastAsia="ru-RU" w:bidi="ru-RU"/>
        </w:rPr>
        <w:t>Источник (официальный сайт разработчиков, публикация с</w:t>
      </w:r>
    </w:p>
    <w:p w14:paraId="7B603977" w14:textId="77777777" w:rsidR="00C4630C" w:rsidRPr="002A0BC7" w:rsidRDefault="00C4630C" w:rsidP="00CB3372">
      <w:pPr>
        <w:pStyle w:val="1a"/>
        <w:shd w:val="clear" w:color="auto" w:fill="auto"/>
        <w:tabs>
          <w:tab w:val="left" w:leader="underscore" w:pos="10092"/>
        </w:tabs>
        <w:spacing w:line="360" w:lineRule="auto"/>
        <w:ind w:firstLine="709"/>
        <w:jc w:val="left"/>
        <w:rPr>
          <w:sz w:val="24"/>
          <w:szCs w:val="24"/>
        </w:rPr>
      </w:pPr>
      <w:r w:rsidRPr="002A0BC7">
        <w:rPr>
          <w:color w:val="000000"/>
          <w:sz w:val="24"/>
          <w:szCs w:val="24"/>
          <w:lang w:eastAsia="ru-RU" w:bidi="ru-RU"/>
        </w:rPr>
        <w:t>валидацией):</w:t>
      </w:r>
    </w:p>
    <w:p w14:paraId="3589936D" w14:textId="77777777" w:rsidR="00C4630C" w:rsidRPr="002A0BC7" w:rsidRDefault="00C4630C" w:rsidP="00CB3372">
      <w:pPr>
        <w:pStyle w:val="1a"/>
        <w:shd w:val="clear" w:color="auto" w:fill="auto"/>
        <w:spacing w:line="360" w:lineRule="auto"/>
        <w:ind w:firstLine="709"/>
        <w:jc w:val="left"/>
        <w:rPr>
          <w:sz w:val="24"/>
          <w:szCs w:val="24"/>
        </w:rPr>
      </w:pPr>
      <w:r w:rsidRPr="002A0BC7">
        <w:rPr>
          <w:color w:val="000000"/>
          <w:sz w:val="24"/>
          <w:szCs w:val="24"/>
          <w:lang w:eastAsia="ru-RU" w:bidi="ru-RU"/>
        </w:rPr>
        <w:t>Тип (подчеркнуть):</w:t>
      </w:r>
    </w:p>
    <w:p w14:paraId="79E9868C" w14:textId="77777777" w:rsidR="00C4630C" w:rsidRPr="002A0BC7" w:rsidRDefault="00C4630C" w:rsidP="00D84ADC">
      <w:pPr>
        <w:pStyle w:val="1a"/>
        <w:numPr>
          <w:ilvl w:val="0"/>
          <w:numId w:val="4"/>
        </w:numPr>
        <w:shd w:val="clear" w:color="auto" w:fill="auto"/>
        <w:tabs>
          <w:tab w:val="left" w:pos="1817"/>
        </w:tabs>
        <w:spacing w:line="360" w:lineRule="auto"/>
        <w:ind w:firstLine="709"/>
        <w:jc w:val="left"/>
        <w:rPr>
          <w:sz w:val="24"/>
          <w:szCs w:val="24"/>
        </w:rPr>
      </w:pPr>
      <w:r w:rsidRPr="002A0BC7">
        <w:rPr>
          <w:color w:val="000000"/>
          <w:sz w:val="24"/>
          <w:szCs w:val="24"/>
          <w:lang w:eastAsia="ru-RU" w:bidi="ru-RU"/>
        </w:rPr>
        <w:t>шкала оценки</w:t>
      </w:r>
    </w:p>
    <w:p w14:paraId="0EDBB3C8" w14:textId="77777777" w:rsidR="00C4630C" w:rsidRPr="002A0BC7" w:rsidRDefault="00C4630C" w:rsidP="00D84ADC">
      <w:pPr>
        <w:pStyle w:val="1a"/>
        <w:numPr>
          <w:ilvl w:val="0"/>
          <w:numId w:val="4"/>
        </w:numPr>
        <w:shd w:val="clear" w:color="auto" w:fill="auto"/>
        <w:tabs>
          <w:tab w:val="left" w:pos="1817"/>
        </w:tabs>
        <w:spacing w:line="360" w:lineRule="auto"/>
        <w:ind w:firstLine="709"/>
        <w:jc w:val="left"/>
        <w:rPr>
          <w:sz w:val="24"/>
          <w:szCs w:val="24"/>
        </w:rPr>
      </w:pPr>
      <w:r w:rsidRPr="002A0BC7">
        <w:rPr>
          <w:color w:val="000000"/>
          <w:sz w:val="24"/>
          <w:szCs w:val="24"/>
          <w:lang w:eastAsia="ru-RU" w:bidi="ru-RU"/>
        </w:rPr>
        <w:t>индекс</w:t>
      </w:r>
    </w:p>
    <w:p w14:paraId="1D8CAA25" w14:textId="77777777" w:rsidR="00C4630C" w:rsidRPr="002A0BC7" w:rsidRDefault="00C4630C" w:rsidP="00D84ADC">
      <w:pPr>
        <w:pStyle w:val="1a"/>
        <w:numPr>
          <w:ilvl w:val="0"/>
          <w:numId w:val="4"/>
        </w:numPr>
        <w:shd w:val="clear" w:color="auto" w:fill="auto"/>
        <w:tabs>
          <w:tab w:val="left" w:pos="1817"/>
        </w:tabs>
        <w:spacing w:line="360" w:lineRule="auto"/>
        <w:ind w:firstLine="709"/>
        <w:jc w:val="left"/>
        <w:rPr>
          <w:sz w:val="24"/>
          <w:szCs w:val="24"/>
        </w:rPr>
      </w:pPr>
      <w:r w:rsidRPr="002A0BC7">
        <w:rPr>
          <w:color w:val="000000"/>
          <w:sz w:val="24"/>
          <w:szCs w:val="24"/>
          <w:lang w:eastAsia="ru-RU" w:bidi="ru-RU"/>
        </w:rPr>
        <w:t>вопросник</w:t>
      </w:r>
    </w:p>
    <w:p w14:paraId="3868008B" w14:textId="77777777" w:rsidR="00C4630C" w:rsidRPr="002A0BC7" w:rsidRDefault="00C4630C" w:rsidP="00D84ADC">
      <w:pPr>
        <w:pStyle w:val="1a"/>
        <w:numPr>
          <w:ilvl w:val="0"/>
          <w:numId w:val="4"/>
        </w:numPr>
        <w:shd w:val="clear" w:color="auto" w:fill="auto"/>
        <w:tabs>
          <w:tab w:val="left" w:pos="1817"/>
          <w:tab w:val="left" w:leader="underscore" w:pos="10092"/>
        </w:tabs>
        <w:spacing w:line="360" w:lineRule="auto"/>
        <w:ind w:firstLine="709"/>
        <w:jc w:val="left"/>
        <w:rPr>
          <w:sz w:val="24"/>
          <w:szCs w:val="24"/>
        </w:rPr>
      </w:pPr>
      <w:r w:rsidRPr="002A0BC7">
        <w:rPr>
          <w:color w:val="000000"/>
          <w:sz w:val="24"/>
          <w:szCs w:val="24"/>
          <w:lang w:eastAsia="ru-RU" w:bidi="ru-RU"/>
        </w:rPr>
        <w:t>другое (уточнить):</w:t>
      </w:r>
      <w:r w:rsidRPr="002A0BC7">
        <w:rPr>
          <w:color w:val="000000"/>
          <w:sz w:val="24"/>
          <w:szCs w:val="24"/>
          <w:lang w:eastAsia="ru-RU" w:bidi="ru-RU"/>
        </w:rPr>
        <w:tab/>
      </w:r>
    </w:p>
    <w:p w14:paraId="08E9A9B1" w14:textId="77777777" w:rsidR="00C4630C" w:rsidRPr="002A0BC7" w:rsidRDefault="00C4630C" w:rsidP="00CB3372">
      <w:pPr>
        <w:pStyle w:val="1a"/>
        <w:shd w:val="clear" w:color="auto" w:fill="auto"/>
        <w:tabs>
          <w:tab w:val="left" w:leader="underscore" w:pos="10092"/>
        </w:tabs>
        <w:spacing w:line="360" w:lineRule="auto"/>
        <w:ind w:firstLine="709"/>
        <w:jc w:val="left"/>
        <w:rPr>
          <w:sz w:val="24"/>
          <w:szCs w:val="24"/>
        </w:rPr>
      </w:pPr>
      <w:r w:rsidRPr="002A0BC7">
        <w:rPr>
          <w:color w:val="000000"/>
          <w:sz w:val="24"/>
          <w:szCs w:val="24"/>
          <w:lang w:eastAsia="ru-RU" w:bidi="ru-RU"/>
        </w:rPr>
        <w:t>Назначение:</w:t>
      </w:r>
    </w:p>
    <w:p w14:paraId="071FB2F0" w14:textId="77777777" w:rsidR="00C4630C" w:rsidRPr="002A0BC7" w:rsidRDefault="00C4630C" w:rsidP="00CB3372">
      <w:pPr>
        <w:pStyle w:val="1a"/>
        <w:shd w:val="clear" w:color="auto" w:fill="auto"/>
        <w:tabs>
          <w:tab w:val="left" w:leader="underscore" w:pos="10092"/>
        </w:tabs>
        <w:spacing w:line="360" w:lineRule="auto"/>
        <w:ind w:firstLine="709"/>
        <w:jc w:val="left"/>
        <w:rPr>
          <w:sz w:val="24"/>
          <w:szCs w:val="24"/>
        </w:rPr>
      </w:pPr>
      <w:r w:rsidRPr="002A0BC7">
        <w:rPr>
          <w:color w:val="000000"/>
          <w:sz w:val="24"/>
          <w:szCs w:val="24"/>
          <w:lang w:eastAsia="ru-RU" w:bidi="ru-RU"/>
        </w:rPr>
        <w:t>Содержание (шаблон):</w:t>
      </w:r>
    </w:p>
    <w:p w14:paraId="6620472D" w14:textId="77777777" w:rsidR="00C4630C" w:rsidRPr="002A0BC7" w:rsidRDefault="00C4630C" w:rsidP="00CB3372">
      <w:pPr>
        <w:pStyle w:val="1a"/>
        <w:shd w:val="clear" w:color="auto" w:fill="auto"/>
        <w:tabs>
          <w:tab w:val="left" w:leader="underscore" w:pos="10092"/>
        </w:tabs>
        <w:spacing w:line="360" w:lineRule="auto"/>
        <w:ind w:firstLine="709"/>
        <w:jc w:val="left"/>
        <w:rPr>
          <w:sz w:val="24"/>
          <w:szCs w:val="24"/>
        </w:rPr>
      </w:pPr>
      <w:r w:rsidRPr="002A0BC7">
        <w:rPr>
          <w:color w:val="000000"/>
          <w:sz w:val="24"/>
          <w:szCs w:val="24"/>
          <w:lang w:eastAsia="ru-RU" w:bidi="ru-RU"/>
        </w:rPr>
        <w:t>Ключ (интерпретация):</w:t>
      </w:r>
    </w:p>
    <w:p w14:paraId="7F5766B4" w14:textId="77777777" w:rsidR="00A06D43" w:rsidRPr="002A0BC7" w:rsidRDefault="00C4630C" w:rsidP="00CB3372">
      <w:pPr>
        <w:pStyle w:val="1a"/>
        <w:shd w:val="clear" w:color="auto" w:fill="auto"/>
        <w:spacing w:line="360" w:lineRule="auto"/>
        <w:ind w:firstLine="709"/>
        <w:jc w:val="left"/>
        <w:rPr>
          <w:color w:val="000000"/>
          <w:sz w:val="24"/>
          <w:szCs w:val="24"/>
          <w:lang w:eastAsia="ru-RU" w:bidi="ru-RU"/>
        </w:rPr>
      </w:pPr>
      <w:r w:rsidRPr="002A0BC7">
        <w:rPr>
          <w:color w:val="000000"/>
          <w:sz w:val="24"/>
          <w:szCs w:val="24"/>
          <w:lang w:eastAsia="ru-RU" w:bidi="ru-RU"/>
        </w:rPr>
        <w:t>Пояснени</w:t>
      </w:r>
      <w:r w:rsidR="00FF5AFB" w:rsidRPr="002A0BC7">
        <w:rPr>
          <w:color w:val="000000"/>
          <w:sz w:val="24"/>
          <w:szCs w:val="24"/>
          <w:lang w:eastAsia="ru-RU" w:bidi="ru-RU"/>
        </w:rPr>
        <w:t>я</w:t>
      </w:r>
    </w:p>
    <w:p w14:paraId="570C1408" w14:textId="77777777" w:rsidR="00A06D43" w:rsidRPr="002A0BC7" w:rsidRDefault="00A06D43" w:rsidP="005B61BC">
      <w:pPr>
        <w:pStyle w:val="1a"/>
        <w:shd w:val="clear" w:color="auto" w:fill="auto"/>
        <w:spacing w:line="360" w:lineRule="auto"/>
        <w:ind w:firstLine="0"/>
        <w:jc w:val="left"/>
        <w:rPr>
          <w:color w:val="000000"/>
          <w:szCs w:val="24"/>
          <w:lang w:eastAsia="ru-RU" w:bidi="ru-RU"/>
        </w:rPr>
      </w:pPr>
    </w:p>
    <w:sectPr w:rsidR="00A06D43" w:rsidRPr="002A0BC7" w:rsidSect="0037452B">
      <w:headerReference w:type="even" r:id="rId25"/>
      <w:headerReference w:type="default" r:id="rId26"/>
      <w:pgSz w:w="11906" w:h="16838"/>
      <w:pgMar w:top="1134" w:right="850" w:bottom="1134" w:left="1701" w:header="708" w:footer="708"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3B757" w14:textId="77777777" w:rsidR="00843BFE" w:rsidRDefault="00843BFE">
      <w:pPr>
        <w:spacing w:line="240" w:lineRule="auto"/>
      </w:pPr>
      <w:r>
        <w:separator/>
      </w:r>
    </w:p>
    <w:p w14:paraId="18ED4D24" w14:textId="77777777" w:rsidR="00843BFE" w:rsidRDefault="00843BFE"/>
  </w:endnote>
  <w:endnote w:type="continuationSeparator" w:id="0">
    <w:p w14:paraId="567251A3" w14:textId="77777777" w:rsidR="00843BFE" w:rsidRDefault="00843BFE">
      <w:pPr>
        <w:spacing w:line="240" w:lineRule="auto"/>
      </w:pPr>
      <w:r>
        <w:continuationSeparator/>
      </w:r>
    </w:p>
    <w:p w14:paraId="7AB2C4FC" w14:textId="77777777" w:rsidR="00843BFE" w:rsidRDefault="00843BFE"/>
  </w:endnote>
  <w:endnote w:type="continuationNotice" w:id="1">
    <w:p w14:paraId="11ADBD29" w14:textId="77777777" w:rsidR="00843BFE" w:rsidRDefault="00843B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Cambria"/>
    <w:panose1 w:val="020B0604020202020204"/>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2003" w:usb1="00000000" w:usb2="00000000" w:usb3="00000000" w:csb0="00000001" w:csb1="00000000"/>
  </w:font>
  <w:font w:name="Sans">
    <w:altName w:val="Arial"/>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79862" w14:textId="77777777" w:rsidR="00843BFE" w:rsidRDefault="00843BFE">
      <w:r>
        <w:separator/>
      </w:r>
    </w:p>
  </w:footnote>
  <w:footnote w:type="continuationSeparator" w:id="0">
    <w:p w14:paraId="2B06E1DD" w14:textId="77777777" w:rsidR="00843BFE" w:rsidRDefault="00843BFE">
      <w:pPr>
        <w:spacing w:line="240" w:lineRule="auto"/>
      </w:pPr>
      <w:r>
        <w:continuationSeparator/>
      </w:r>
    </w:p>
    <w:p w14:paraId="42139F18" w14:textId="77777777" w:rsidR="00843BFE" w:rsidRDefault="00843BFE"/>
  </w:footnote>
  <w:footnote w:type="continuationNotice" w:id="1">
    <w:p w14:paraId="6208C724" w14:textId="77777777" w:rsidR="00843BFE" w:rsidRDefault="00843B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fff3"/>
      </w:rPr>
      <w:id w:val="-1629003030"/>
      <w:docPartObj>
        <w:docPartGallery w:val="Page Numbers (Top of Page)"/>
        <w:docPartUnique/>
      </w:docPartObj>
    </w:sdtPr>
    <w:sdtEndPr>
      <w:rPr>
        <w:rStyle w:val="affff3"/>
      </w:rPr>
    </w:sdtEndPr>
    <w:sdtContent>
      <w:p w14:paraId="6A05E636" w14:textId="77777777" w:rsidR="004B6951" w:rsidRDefault="004B6951" w:rsidP="007B51E3">
        <w:pPr>
          <w:pStyle w:val="af9"/>
          <w:framePr w:wrap="none" w:vAnchor="text" w:hAnchor="margin" w:xAlign="center" w:y="1"/>
          <w:rPr>
            <w:rStyle w:val="affff3"/>
          </w:rPr>
        </w:pPr>
        <w:r>
          <w:rPr>
            <w:rStyle w:val="affff3"/>
          </w:rPr>
          <w:fldChar w:fldCharType="begin"/>
        </w:r>
        <w:r>
          <w:rPr>
            <w:rStyle w:val="affff3"/>
          </w:rPr>
          <w:instrText xml:space="preserve"> PAGE </w:instrText>
        </w:r>
        <w:r>
          <w:rPr>
            <w:rStyle w:val="affff3"/>
          </w:rPr>
          <w:fldChar w:fldCharType="end"/>
        </w:r>
      </w:p>
    </w:sdtContent>
  </w:sdt>
  <w:p w14:paraId="7F5D8EAA" w14:textId="77777777" w:rsidR="004B6951" w:rsidRDefault="004B6951">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fff3"/>
      </w:rPr>
      <w:id w:val="668225559"/>
      <w:docPartObj>
        <w:docPartGallery w:val="Page Numbers (Top of Page)"/>
        <w:docPartUnique/>
      </w:docPartObj>
    </w:sdtPr>
    <w:sdtEndPr>
      <w:rPr>
        <w:rStyle w:val="affff3"/>
      </w:rPr>
    </w:sdtEndPr>
    <w:sdtContent>
      <w:p w14:paraId="3077F89E" w14:textId="77777777" w:rsidR="004B6951" w:rsidRDefault="004B6951" w:rsidP="007B51E3">
        <w:pPr>
          <w:pStyle w:val="af9"/>
          <w:framePr w:wrap="none" w:vAnchor="text" w:hAnchor="margin" w:xAlign="center" w:y="1"/>
          <w:rPr>
            <w:rStyle w:val="affff3"/>
          </w:rPr>
        </w:pPr>
        <w:r>
          <w:rPr>
            <w:rStyle w:val="affff3"/>
          </w:rPr>
          <w:fldChar w:fldCharType="begin"/>
        </w:r>
        <w:r>
          <w:rPr>
            <w:rStyle w:val="affff3"/>
          </w:rPr>
          <w:instrText xml:space="preserve"> PAGE </w:instrText>
        </w:r>
        <w:r>
          <w:rPr>
            <w:rStyle w:val="affff3"/>
          </w:rPr>
          <w:fldChar w:fldCharType="separate"/>
        </w:r>
        <w:r w:rsidR="00E76AE0">
          <w:rPr>
            <w:rStyle w:val="affff3"/>
            <w:noProof/>
          </w:rPr>
          <w:t>32</w:t>
        </w:r>
        <w:r>
          <w:rPr>
            <w:rStyle w:val="affff3"/>
          </w:rPr>
          <w:fldChar w:fldCharType="end"/>
        </w:r>
      </w:p>
    </w:sdtContent>
  </w:sdt>
  <w:p w14:paraId="058999EC" w14:textId="77777777" w:rsidR="004B6951" w:rsidRDefault="004B6951">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3"/>
    <w:multiLevelType w:val="hybridMultilevel"/>
    <w:tmpl w:val="98B00FBE"/>
    <w:lvl w:ilvl="0" w:tplc="B6323384">
      <w:start w:val="1"/>
      <w:numFmt w:val="decimal"/>
      <w:lvlText w:val="%1."/>
      <w:lvlJc w:val="left"/>
      <w:pPr>
        <w:tabs>
          <w:tab w:val="num" w:pos="1654"/>
        </w:tabs>
        <w:ind w:left="1654" w:hanging="94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15:restartNumberingAfterBreak="0">
    <w:nsid w:val="02D30EF4"/>
    <w:multiLevelType w:val="hybridMultilevel"/>
    <w:tmpl w:val="C5AE34EE"/>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592D2C"/>
    <w:multiLevelType w:val="hybridMultilevel"/>
    <w:tmpl w:val="7AC687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F65B78"/>
    <w:multiLevelType w:val="hybridMultilevel"/>
    <w:tmpl w:val="A41408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FE8783A"/>
    <w:multiLevelType w:val="hybridMultilevel"/>
    <w:tmpl w:val="CDACB80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0FEC7672"/>
    <w:multiLevelType w:val="multilevel"/>
    <w:tmpl w:val="8C983C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0438FF"/>
    <w:multiLevelType w:val="hybridMultilevel"/>
    <w:tmpl w:val="A3709B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1AC07B8"/>
    <w:multiLevelType w:val="hybridMultilevel"/>
    <w:tmpl w:val="2D8E1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FF6491"/>
    <w:multiLevelType w:val="hybridMultilevel"/>
    <w:tmpl w:val="C17AF4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D7C1EDE"/>
    <w:multiLevelType w:val="hybridMultilevel"/>
    <w:tmpl w:val="2D8E11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EB34FDA"/>
    <w:multiLevelType w:val="multilevel"/>
    <w:tmpl w:val="89562894"/>
    <w:lvl w:ilvl="0">
      <w:start w:val="1"/>
      <w:numFmt w:val="decimal"/>
      <w:lvlText w:val="%1."/>
      <w:lvlJc w:val="left"/>
      <w:pPr>
        <w:ind w:left="720" w:hanging="360"/>
      </w:pPr>
      <w:rPr>
        <w:rFonts w:hint="default"/>
      </w:rPr>
    </w:lvl>
    <w:lvl w:ilvl="1">
      <w:start w:val="5"/>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1" w15:restartNumberingAfterBreak="0">
    <w:nsid w:val="318C78D1"/>
    <w:multiLevelType w:val="hybridMultilevel"/>
    <w:tmpl w:val="68C251AA"/>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1C929FE"/>
    <w:multiLevelType w:val="hybridMultilevel"/>
    <w:tmpl w:val="C5AE34EE"/>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CF744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5907C5"/>
    <w:multiLevelType w:val="hybridMultilevel"/>
    <w:tmpl w:val="834C7F12"/>
    <w:lvl w:ilvl="0" w:tplc="5EE29AA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54359E"/>
    <w:multiLevelType w:val="multilevel"/>
    <w:tmpl w:val="598CD01E"/>
    <w:lvl w:ilvl="0">
      <w:start w:val="2"/>
      <w:numFmt w:val="decimal"/>
      <w:lvlText w:val="%1"/>
      <w:lvlJc w:val="left"/>
      <w:pPr>
        <w:ind w:left="360" w:hanging="360"/>
      </w:pPr>
      <w:rPr>
        <w:rFonts w:hint="default"/>
      </w:rPr>
    </w:lvl>
    <w:lvl w:ilvl="1">
      <w:start w:val="1"/>
      <w:numFmt w:val="decimal"/>
      <w:lvlText w:val="%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DDE27F4"/>
    <w:multiLevelType w:val="multilevel"/>
    <w:tmpl w:val="E3360EA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2BA26AE"/>
    <w:multiLevelType w:val="hybridMultilevel"/>
    <w:tmpl w:val="77D6C120"/>
    <w:lvl w:ilvl="0" w:tplc="0419000F">
      <w:start w:val="1"/>
      <w:numFmt w:val="decimal"/>
      <w:lvlText w:val="%1."/>
      <w:lvlJc w:val="left"/>
      <w:pPr>
        <w:tabs>
          <w:tab w:val="num" w:pos="2202"/>
        </w:tabs>
        <w:ind w:left="2202" w:hanging="360"/>
      </w:pPr>
    </w:lvl>
    <w:lvl w:ilvl="1" w:tplc="04190019" w:tentative="1">
      <w:start w:val="1"/>
      <w:numFmt w:val="lowerLetter"/>
      <w:lvlText w:val="%2."/>
      <w:lvlJc w:val="left"/>
      <w:pPr>
        <w:tabs>
          <w:tab w:val="num" w:pos="3075"/>
        </w:tabs>
        <w:ind w:left="3075" w:hanging="360"/>
      </w:pPr>
    </w:lvl>
    <w:lvl w:ilvl="2" w:tplc="0419001B" w:tentative="1">
      <w:start w:val="1"/>
      <w:numFmt w:val="lowerRoman"/>
      <w:lvlText w:val="%3."/>
      <w:lvlJc w:val="right"/>
      <w:pPr>
        <w:tabs>
          <w:tab w:val="num" w:pos="3795"/>
        </w:tabs>
        <w:ind w:left="3795" w:hanging="180"/>
      </w:pPr>
    </w:lvl>
    <w:lvl w:ilvl="3" w:tplc="0419000F" w:tentative="1">
      <w:start w:val="1"/>
      <w:numFmt w:val="decimal"/>
      <w:lvlText w:val="%4."/>
      <w:lvlJc w:val="left"/>
      <w:pPr>
        <w:tabs>
          <w:tab w:val="num" w:pos="4515"/>
        </w:tabs>
        <w:ind w:left="4515" w:hanging="360"/>
      </w:pPr>
    </w:lvl>
    <w:lvl w:ilvl="4" w:tplc="04190019" w:tentative="1">
      <w:start w:val="1"/>
      <w:numFmt w:val="lowerLetter"/>
      <w:lvlText w:val="%5."/>
      <w:lvlJc w:val="left"/>
      <w:pPr>
        <w:tabs>
          <w:tab w:val="num" w:pos="5235"/>
        </w:tabs>
        <w:ind w:left="5235" w:hanging="360"/>
      </w:pPr>
    </w:lvl>
    <w:lvl w:ilvl="5" w:tplc="0419001B" w:tentative="1">
      <w:start w:val="1"/>
      <w:numFmt w:val="lowerRoman"/>
      <w:lvlText w:val="%6."/>
      <w:lvlJc w:val="right"/>
      <w:pPr>
        <w:tabs>
          <w:tab w:val="num" w:pos="5955"/>
        </w:tabs>
        <w:ind w:left="5955" w:hanging="180"/>
      </w:pPr>
    </w:lvl>
    <w:lvl w:ilvl="6" w:tplc="0419000F" w:tentative="1">
      <w:start w:val="1"/>
      <w:numFmt w:val="decimal"/>
      <w:lvlText w:val="%7."/>
      <w:lvlJc w:val="left"/>
      <w:pPr>
        <w:tabs>
          <w:tab w:val="num" w:pos="6675"/>
        </w:tabs>
        <w:ind w:left="6675" w:hanging="360"/>
      </w:pPr>
    </w:lvl>
    <w:lvl w:ilvl="7" w:tplc="04190019" w:tentative="1">
      <w:start w:val="1"/>
      <w:numFmt w:val="lowerLetter"/>
      <w:lvlText w:val="%8."/>
      <w:lvlJc w:val="left"/>
      <w:pPr>
        <w:tabs>
          <w:tab w:val="num" w:pos="7395"/>
        </w:tabs>
        <w:ind w:left="7395" w:hanging="360"/>
      </w:pPr>
    </w:lvl>
    <w:lvl w:ilvl="8" w:tplc="0419001B" w:tentative="1">
      <w:start w:val="1"/>
      <w:numFmt w:val="lowerRoman"/>
      <w:lvlText w:val="%9."/>
      <w:lvlJc w:val="right"/>
      <w:pPr>
        <w:tabs>
          <w:tab w:val="num" w:pos="8115"/>
        </w:tabs>
        <w:ind w:left="8115" w:hanging="180"/>
      </w:pPr>
    </w:lvl>
  </w:abstractNum>
  <w:abstractNum w:abstractNumId="18" w15:restartNumberingAfterBreak="0">
    <w:nsid w:val="4594017C"/>
    <w:multiLevelType w:val="hybridMultilevel"/>
    <w:tmpl w:val="1B60B68A"/>
    <w:lvl w:ilvl="0" w:tplc="62C23F38">
      <w:start w:val="1"/>
      <w:numFmt w:val="decimal"/>
      <w:lvlText w:val="%1."/>
      <w:lvlJc w:val="left"/>
      <w:pPr>
        <w:tabs>
          <w:tab w:val="num" w:pos="1287"/>
        </w:tabs>
        <w:ind w:left="1287" w:hanging="360"/>
      </w:pPr>
      <w:rPr>
        <w:rFonts w:ascii="Times New Roman" w:hAnsi="Times New Roman" w:cs="Times New Roman" w:hint="default"/>
        <w:b w:val="0"/>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445407"/>
    <w:multiLevelType w:val="multilevel"/>
    <w:tmpl w:val="DF520A42"/>
    <w:lvl w:ilvl="0">
      <w:start w:val="1"/>
      <w:numFmt w:val="decimal"/>
      <w:lvlText w:val="%1."/>
      <w:lvlJc w:val="left"/>
      <w:pPr>
        <w:ind w:left="1069" w:hanging="360"/>
      </w:pPr>
      <w:rPr>
        <w:rFonts w:hint="default"/>
      </w:rPr>
    </w:lvl>
    <w:lvl w:ilvl="1">
      <w:start w:val="5"/>
      <w:numFmt w:val="decimal"/>
      <w:isLgl/>
      <w:lvlText w:val="%1.%2"/>
      <w:lvlJc w:val="left"/>
      <w:pPr>
        <w:ind w:left="1141" w:hanging="432"/>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429" w:hanging="72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1789" w:hanging="1080"/>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20" w15:restartNumberingAfterBreak="0">
    <w:nsid w:val="4A6B1D2E"/>
    <w:multiLevelType w:val="hybridMultilevel"/>
    <w:tmpl w:val="960A61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B913A38"/>
    <w:multiLevelType w:val="hybridMultilevel"/>
    <w:tmpl w:val="74F0BD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060C18"/>
    <w:multiLevelType w:val="hybridMultilevel"/>
    <w:tmpl w:val="7000454A"/>
    <w:lvl w:ilvl="0" w:tplc="6D5A98F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04122DF"/>
    <w:multiLevelType w:val="multilevel"/>
    <w:tmpl w:val="EA322834"/>
    <w:lvl w:ilvl="0">
      <w:start w:val="2"/>
      <w:numFmt w:val="decimal"/>
      <w:lvlText w:val="%1.."/>
      <w:lvlJc w:val="left"/>
      <w:pPr>
        <w:ind w:left="720" w:hanging="720"/>
      </w:pPr>
      <w:rPr>
        <w:rFonts w:hint="default"/>
        <w:u w:val="none"/>
      </w:rPr>
    </w:lvl>
    <w:lvl w:ilvl="1">
      <w:start w:val="5"/>
      <w:numFmt w:val="decimal"/>
      <w:lvlText w:val="%1.%2.."/>
      <w:lvlJc w:val="left"/>
      <w:pPr>
        <w:ind w:left="1854" w:hanging="720"/>
      </w:pPr>
      <w:rPr>
        <w:rFonts w:hint="default"/>
        <w:u w:val="none"/>
      </w:rPr>
    </w:lvl>
    <w:lvl w:ilvl="2">
      <w:start w:val="1"/>
      <w:numFmt w:val="decimal"/>
      <w:lvlText w:val="%1.%2.%3.."/>
      <w:lvlJc w:val="left"/>
      <w:pPr>
        <w:ind w:left="2498" w:hanging="1080"/>
      </w:pPr>
      <w:rPr>
        <w:rFonts w:hint="default"/>
        <w:u w:val="none"/>
      </w:rPr>
    </w:lvl>
    <w:lvl w:ilvl="3">
      <w:start w:val="1"/>
      <w:numFmt w:val="decimal"/>
      <w:lvlText w:val="%1.%2.%3.%3.."/>
      <w:lvlJc w:val="left"/>
      <w:pPr>
        <w:ind w:left="3207" w:hanging="1080"/>
      </w:pPr>
      <w:rPr>
        <w:rFonts w:hint="default"/>
        <w:u w:val="none"/>
      </w:rPr>
    </w:lvl>
    <w:lvl w:ilvl="4">
      <w:start w:val="1"/>
      <w:numFmt w:val="decimal"/>
      <w:lvlText w:val="%1.%2.%3.%3.%4.."/>
      <w:lvlJc w:val="left"/>
      <w:pPr>
        <w:ind w:left="4276" w:hanging="1440"/>
      </w:pPr>
      <w:rPr>
        <w:rFonts w:hint="default"/>
        <w:u w:val="none"/>
      </w:rPr>
    </w:lvl>
    <w:lvl w:ilvl="5">
      <w:start w:val="1"/>
      <w:numFmt w:val="decimal"/>
      <w:lvlText w:val="%1.%2.%3.%3.%4.%5.."/>
      <w:lvlJc w:val="left"/>
      <w:pPr>
        <w:ind w:left="4985" w:hanging="1440"/>
      </w:pPr>
      <w:rPr>
        <w:rFonts w:hint="default"/>
        <w:u w:val="none"/>
      </w:rPr>
    </w:lvl>
    <w:lvl w:ilvl="6">
      <w:start w:val="1"/>
      <w:numFmt w:val="decimal"/>
      <w:lvlText w:val="%1.%2.%3.%3.%4.%5.%6.."/>
      <w:lvlJc w:val="left"/>
      <w:pPr>
        <w:ind w:left="6054" w:hanging="1800"/>
      </w:pPr>
      <w:rPr>
        <w:rFonts w:hint="default"/>
        <w:u w:val="none"/>
      </w:rPr>
    </w:lvl>
    <w:lvl w:ilvl="7">
      <w:start w:val="1"/>
      <w:numFmt w:val="decimal"/>
      <w:lvlText w:val="%1.%2.%3.%3.%4.%5.%6.%7.."/>
      <w:lvlJc w:val="left"/>
      <w:pPr>
        <w:ind w:left="6763" w:hanging="1800"/>
      </w:pPr>
      <w:rPr>
        <w:rFonts w:hint="default"/>
        <w:u w:val="none"/>
      </w:rPr>
    </w:lvl>
    <w:lvl w:ilvl="8">
      <w:start w:val="1"/>
      <w:numFmt w:val="decimal"/>
      <w:lvlText w:val="%1.%2.%3.%3.%4.%5.%6.%7.%8.."/>
      <w:lvlJc w:val="left"/>
      <w:pPr>
        <w:ind w:left="7832" w:hanging="2160"/>
      </w:pPr>
      <w:rPr>
        <w:rFonts w:hint="default"/>
        <w:u w:val="none"/>
      </w:rPr>
    </w:lvl>
  </w:abstractNum>
  <w:abstractNum w:abstractNumId="24" w15:restartNumberingAfterBreak="0">
    <w:nsid w:val="52281CC9"/>
    <w:multiLevelType w:val="hybridMultilevel"/>
    <w:tmpl w:val="2EAAAF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35C407C"/>
    <w:multiLevelType w:val="hybridMultilevel"/>
    <w:tmpl w:val="856E5B04"/>
    <w:lvl w:ilvl="0" w:tplc="A60ED1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3965A6A"/>
    <w:multiLevelType w:val="hybridMultilevel"/>
    <w:tmpl w:val="686A1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8B3AEC"/>
    <w:multiLevelType w:val="hybridMultilevel"/>
    <w:tmpl w:val="7ED64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1D5F8C"/>
    <w:multiLevelType w:val="hybridMultilevel"/>
    <w:tmpl w:val="48B222CE"/>
    <w:lvl w:ilvl="0" w:tplc="9670E35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0D52659"/>
    <w:multiLevelType w:val="hybridMultilevel"/>
    <w:tmpl w:val="187CBDCC"/>
    <w:lvl w:ilvl="0" w:tplc="F3106AB0">
      <w:start w:val="1"/>
      <w:numFmt w:val="decimal"/>
      <w:lvlText w:val="%1."/>
      <w:lvlJc w:val="left"/>
      <w:pPr>
        <w:ind w:left="644" w:hanging="360"/>
      </w:pPr>
      <w:rPr>
        <w:sz w:val="24"/>
        <w:szCs w:val="24"/>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31" w15:restartNumberingAfterBreak="0">
    <w:nsid w:val="618E5E18"/>
    <w:multiLevelType w:val="multilevel"/>
    <w:tmpl w:val="598CD01E"/>
    <w:lvl w:ilvl="0">
      <w:start w:val="2"/>
      <w:numFmt w:val="decimal"/>
      <w:lvlText w:val="%1"/>
      <w:lvlJc w:val="left"/>
      <w:pPr>
        <w:ind w:left="360" w:hanging="360"/>
      </w:pPr>
      <w:rPr>
        <w:rFonts w:hint="default"/>
      </w:rPr>
    </w:lvl>
    <w:lvl w:ilvl="1">
      <w:start w:val="1"/>
      <w:numFmt w:val="decimal"/>
      <w:lvlText w:val="%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FA592B"/>
    <w:multiLevelType w:val="hybridMultilevel"/>
    <w:tmpl w:val="2334E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AA3A29"/>
    <w:multiLevelType w:val="multilevel"/>
    <w:tmpl w:val="D1F4FF4E"/>
    <w:lvl w:ilvl="0">
      <w:start w:val="1"/>
      <w:numFmt w:val="decimal"/>
      <w:lvlText w:val="%1"/>
      <w:lvlJc w:val="left"/>
      <w:pPr>
        <w:ind w:left="380" w:hanging="380"/>
      </w:pPr>
      <w:rPr>
        <w:rFonts w:hint="default"/>
      </w:rPr>
    </w:lvl>
    <w:lvl w:ilvl="1">
      <w:start w:val="1"/>
      <w:numFmt w:val="decimal"/>
      <w:lvlText w:val="%1)%2"/>
      <w:lvlJc w:val="left"/>
      <w:pPr>
        <w:ind w:left="1380" w:hanging="38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080" w:hanging="108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440" w:hanging="1440"/>
      </w:pPr>
      <w:rPr>
        <w:rFonts w:hint="default"/>
      </w:rPr>
    </w:lvl>
    <w:lvl w:ilvl="8">
      <w:start w:val="1"/>
      <w:numFmt w:val="decimal"/>
      <w:lvlText w:val="%1)%2.%3.%4.%5.%6.%7.%8.%9"/>
      <w:lvlJc w:val="left"/>
      <w:pPr>
        <w:ind w:left="9800" w:hanging="1800"/>
      </w:pPr>
      <w:rPr>
        <w:rFonts w:hint="default"/>
      </w:rPr>
    </w:lvl>
  </w:abstractNum>
  <w:abstractNum w:abstractNumId="35" w15:restartNumberingAfterBreak="0">
    <w:nsid w:val="6E1E51A3"/>
    <w:multiLevelType w:val="hybridMultilevel"/>
    <w:tmpl w:val="DA3A7396"/>
    <w:lvl w:ilvl="0" w:tplc="6D5A98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EC24F4C"/>
    <w:multiLevelType w:val="multilevel"/>
    <w:tmpl w:val="BF8A8B3A"/>
    <w:lvl w:ilvl="0">
      <w:start w:val="1"/>
      <w:numFmt w:val="decimal"/>
      <w:lvlText w:val="%1"/>
      <w:lvlJc w:val="left"/>
      <w:pPr>
        <w:ind w:left="380" w:hanging="380"/>
      </w:pPr>
      <w:rPr>
        <w:rFonts w:hint="default"/>
      </w:rPr>
    </w:lvl>
    <w:lvl w:ilvl="1">
      <w:start w:val="1"/>
      <w:numFmt w:val="decimal"/>
      <w:lvlText w:val="%2."/>
      <w:lvlJc w:val="left"/>
      <w:pPr>
        <w:ind w:left="502" w:hanging="36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080" w:hanging="108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440" w:hanging="1440"/>
      </w:pPr>
      <w:rPr>
        <w:rFonts w:hint="default"/>
      </w:rPr>
    </w:lvl>
    <w:lvl w:ilvl="8">
      <w:start w:val="1"/>
      <w:numFmt w:val="decimal"/>
      <w:lvlText w:val="%1)%2.%3.%4.%5.%6.%7.%8.%9"/>
      <w:lvlJc w:val="left"/>
      <w:pPr>
        <w:ind w:left="9800" w:hanging="1800"/>
      </w:pPr>
      <w:rPr>
        <w:rFonts w:hint="default"/>
      </w:rPr>
    </w:lvl>
  </w:abstractNum>
  <w:abstractNum w:abstractNumId="37" w15:restartNumberingAfterBreak="0">
    <w:nsid w:val="75661515"/>
    <w:multiLevelType w:val="multilevel"/>
    <w:tmpl w:val="D1F4FF4E"/>
    <w:lvl w:ilvl="0">
      <w:start w:val="1"/>
      <w:numFmt w:val="decimal"/>
      <w:lvlText w:val="%1"/>
      <w:lvlJc w:val="left"/>
      <w:pPr>
        <w:ind w:left="380" w:hanging="380"/>
      </w:pPr>
      <w:rPr>
        <w:rFonts w:hint="default"/>
      </w:rPr>
    </w:lvl>
    <w:lvl w:ilvl="1">
      <w:start w:val="1"/>
      <w:numFmt w:val="decimal"/>
      <w:lvlText w:val="%1)%2"/>
      <w:lvlJc w:val="left"/>
      <w:pPr>
        <w:ind w:left="1380" w:hanging="38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080" w:hanging="108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440" w:hanging="1440"/>
      </w:pPr>
      <w:rPr>
        <w:rFonts w:hint="default"/>
      </w:rPr>
    </w:lvl>
    <w:lvl w:ilvl="8">
      <w:start w:val="1"/>
      <w:numFmt w:val="decimal"/>
      <w:lvlText w:val="%1)%2.%3.%4.%5.%6.%7.%8.%9"/>
      <w:lvlJc w:val="left"/>
      <w:pPr>
        <w:ind w:left="9800" w:hanging="1800"/>
      </w:pPr>
      <w:rPr>
        <w:rFonts w:hint="default"/>
      </w:rPr>
    </w:lvl>
  </w:abstractNum>
  <w:abstractNum w:abstractNumId="38" w15:restartNumberingAfterBreak="0">
    <w:nsid w:val="7A41545E"/>
    <w:multiLevelType w:val="hybridMultilevel"/>
    <w:tmpl w:val="E7BA78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7AF147B1"/>
    <w:multiLevelType w:val="hybridMultilevel"/>
    <w:tmpl w:val="4112DFB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40" w15:restartNumberingAfterBreak="0">
    <w:nsid w:val="7C372E66"/>
    <w:multiLevelType w:val="hybridMultilevel"/>
    <w:tmpl w:val="7BE8FE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2"/>
  </w:num>
  <w:num w:numId="2">
    <w:abstractNumId w:val="27"/>
  </w:num>
  <w:num w:numId="3">
    <w:abstractNumId w:val="30"/>
  </w:num>
  <w:num w:numId="4">
    <w:abstractNumId w:val="5"/>
  </w:num>
  <w:num w:numId="5">
    <w:abstractNumId w:val="28"/>
  </w:num>
  <w:num w:numId="6">
    <w:abstractNumId w:val="13"/>
  </w:num>
  <w:num w:numId="7">
    <w:abstractNumId w:val="11"/>
  </w:num>
  <w:num w:numId="8">
    <w:abstractNumId w:val="17"/>
  </w:num>
  <w:num w:numId="9">
    <w:abstractNumId w:val="29"/>
  </w:num>
  <w:num w:numId="10">
    <w:abstractNumId w:val="7"/>
  </w:num>
  <w:num w:numId="11">
    <w:abstractNumId w:val="10"/>
  </w:num>
  <w:num w:numId="12">
    <w:abstractNumId w:val="2"/>
  </w:num>
  <w:num w:numId="13">
    <w:abstractNumId w:val="33"/>
  </w:num>
  <w:num w:numId="14">
    <w:abstractNumId w:val="39"/>
  </w:num>
  <w:num w:numId="15">
    <w:abstractNumId w:val="16"/>
  </w:num>
  <w:num w:numId="16">
    <w:abstractNumId w:val="23"/>
  </w:num>
  <w:num w:numId="17">
    <w:abstractNumId w:val="14"/>
  </w:num>
  <w:num w:numId="18">
    <w:abstractNumId w:val="25"/>
  </w:num>
  <w:num w:numId="19">
    <w:abstractNumId w:val="15"/>
  </w:num>
  <w:num w:numId="20">
    <w:abstractNumId w:val="31"/>
  </w:num>
  <w:num w:numId="21">
    <w:abstractNumId w:val="4"/>
  </w:num>
  <w:num w:numId="22">
    <w:abstractNumId w:val="26"/>
  </w:num>
  <w:num w:numId="23">
    <w:abstractNumId w:val="35"/>
  </w:num>
  <w:num w:numId="24">
    <w:abstractNumId w:val="22"/>
  </w:num>
  <w:num w:numId="25">
    <w:abstractNumId w:val="20"/>
  </w:num>
  <w:num w:numId="26">
    <w:abstractNumId w:val="40"/>
  </w:num>
  <w:num w:numId="27">
    <w:abstractNumId w:val="8"/>
  </w:num>
  <w:num w:numId="28">
    <w:abstractNumId w:val="19"/>
  </w:num>
  <w:num w:numId="29">
    <w:abstractNumId w:val="18"/>
  </w:num>
  <w:num w:numId="30">
    <w:abstractNumId w:val="24"/>
  </w:num>
  <w:num w:numId="31">
    <w:abstractNumId w:val="12"/>
  </w:num>
  <w:num w:numId="32">
    <w:abstractNumId w:val="1"/>
  </w:num>
  <w:num w:numId="33">
    <w:abstractNumId w:val="9"/>
  </w:num>
  <w:num w:numId="34">
    <w:abstractNumId w:val="6"/>
  </w:num>
  <w:num w:numId="35">
    <w:abstractNumId w:val="3"/>
  </w:num>
  <w:num w:numId="36">
    <w:abstractNumId w:val="21"/>
  </w:num>
  <w:num w:numId="37">
    <w:abstractNumId w:val="37"/>
  </w:num>
  <w:num w:numId="38">
    <w:abstractNumId w:val="34"/>
  </w:num>
  <w:num w:numId="39">
    <w:abstractNumId w:val="36"/>
  </w:num>
  <w:num w:numId="40">
    <w:abstractNumId w:val="38"/>
  </w:num>
  <w:num w:numId="41">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YxMTKwNDQ3MjY2N7ZQ0lEKTi0uzszPAykwqgUAfeba5CwAAAA="/>
  </w:docVars>
  <w:rsids>
    <w:rsidRoot w:val="00187BA3"/>
    <w:rsid w:val="00001800"/>
    <w:rsid w:val="00001B34"/>
    <w:rsid w:val="00002BF0"/>
    <w:rsid w:val="00003962"/>
    <w:rsid w:val="000135FE"/>
    <w:rsid w:val="00015EE5"/>
    <w:rsid w:val="000168E3"/>
    <w:rsid w:val="00021061"/>
    <w:rsid w:val="0002144B"/>
    <w:rsid w:val="00021FEA"/>
    <w:rsid w:val="00024E51"/>
    <w:rsid w:val="000254D2"/>
    <w:rsid w:val="000308AD"/>
    <w:rsid w:val="0003230A"/>
    <w:rsid w:val="0003281B"/>
    <w:rsid w:val="000345F1"/>
    <w:rsid w:val="0003533A"/>
    <w:rsid w:val="000366BC"/>
    <w:rsid w:val="00037C4B"/>
    <w:rsid w:val="000414F6"/>
    <w:rsid w:val="00044B13"/>
    <w:rsid w:val="00051F38"/>
    <w:rsid w:val="00053423"/>
    <w:rsid w:val="00055429"/>
    <w:rsid w:val="000560BE"/>
    <w:rsid w:val="00057602"/>
    <w:rsid w:val="00064FEC"/>
    <w:rsid w:val="00065D0C"/>
    <w:rsid w:val="0006624C"/>
    <w:rsid w:val="00071248"/>
    <w:rsid w:val="00073A8E"/>
    <w:rsid w:val="00074444"/>
    <w:rsid w:val="00074C09"/>
    <w:rsid w:val="00075432"/>
    <w:rsid w:val="000768E8"/>
    <w:rsid w:val="00080BC8"/>
    <w:rsid w:val="00082931"/>
    <w:rsid w:val="000835D0"/>
    <w:rsid w:val="0008585F"/>
    <w:rsid w:val="000863EF"/>
    <w:rsid w:val="00086A8C"/>
    <w:rsid w:val="00090939"/>
    <w:rsid w:val="0009107F"/>
    <w:rsid w:val="00093A35"/>
    <w:rsid w:val="00094ED6"/>
    <w:rsid w:val="00095F79"/>
    <w:rsid w:val="000A04CC"/>
    <w:rsid w:val="000A0A59"/>
    <w:rsid w:val="000A277C"/>
    <w:rsid w:val="000B0DCD"/>
    <w:rsid w:val="000B2181"/>
    <w:rsid w:val="000B3AE1"/>
    <w:rsid w:val="000B66B8"/>
    <w:rsid w:val="000B7A71"/>
    <w:rsid w:val="000C43A6"/>
    <w:rsid w:val="000C50DF"/>
    <w:rsid w:val="000D23EE"/>
    <w:rsid w:val="000D27FC"/>
    <w:rsid w:val="000D2A54"/>
    <w:rsid w:val="000D33B2"/>
    <w:rsid w:val="000D4DD8"/>
    <w:rsid w:val="000D52C1"/>
    <w:rsid w:val="000E091D"/>
    <w:rsid w:val="000E14DB"/>
    <w:rsid w:val="000E159C"/>
    <w:rsid w:val="000E2CDF"/>
    <w:rsid w:val="000E73C1"/>
    <w:rsid w:val="000F410A"/>
    <w:rsid w:val="000F4C4B"/>
    <w:rsid w:val="000F5755"/>
    <w:rsid w:val="000F75DD"/>
    <w:rsid w:val="00100906"/>
    <w:rsid w:val="00106C2B"/>
    <w:rsid w:val="00117FDC"/>
    <w:rsid w:val="001207FC"/>
    <w:rsid w:val="00121F0C"/>
    <w:rsid w:val="00122110"/>
    <w:rsid w:val="00123D9F"/>
    <w:rsid w:val="00123F50"/>
    <w:rsid w:val="00125990"/>
    <w:rsid w:val="00125CAD"/>
    <w:rsid w:val="001270F1"/>
    <w:rsid w:val="0013034E"/>
    <w:rsid w:val="001306B5"/>
    <w:rsid w:val="00140E4D"/>
    <w:rsid w:val="00141CED"/>
    <w:rsid w:val="001430D1"/>
    <w:rsid w:val="00144C58"/>
    <w:rsid w:val="00146FA3"/>
    <w:rsid w:val="00150D3C"/>
    <w:rsid w:val="00150FA6"/>
    <w:rsid w:val="00156DE1"/>
    <w:rsid w:val="001637D1"/>
    <w:rsid w:val="00165B29"/>
    <w:rsid w:val="00171D80"/>
    <w:rsid w:val="00172112"/>
    <w:rsid w:val="00172A68"/>
    <w:rsid w:val="00174593"/>
    <w:rsid w:val="0017531C"/>
    <w:rsid w:val="00175C52"/>
    <w:rsid w:val="00176A54"/>
    <w:rsid w:val="00182A72"/>
    <w:rsid w:val="00186C35"/>
    <w:rsid w:val="00187BA3"/>
    <w:rsid w:val="00187DC6"/>
    <w:rsid w:val="001901A8"/>
    <w:rsid w:val="00190836"/>
    <w:rsid w:val="00191BCA"/>
    <w:rsid w:val="0019270A"/>
    <w:rsid w:val="00192B5D"/>
    <w:rsid w:val="00192E64"/>
    <w:rsid w:val="0019506F"/>
    <w:rsid w:val="00197A74"/>
    <w:rsid w:val="001A01A3"/>
    <w:rsid w:val="001A32DC"/>
    <w:rsid w:val="001B0DFC"/>
    <w:rsid w:val="001B3B2C"/>
    <w:rsid w:val="001B4F5B"/>
    <w:rsid w:val="001C4F83"/>
    <w:rsid w:val="001D24E4"/>
    <w:rsid w:val="001D2BAF"/>
    <w:rsid w:val="001D40F8"/>
    <w:rsid w:val="001D484A"/>
    <w:rsid w:val="001D5FA4"/>
    <w:rsid w:val="001E65F7"/>
    <w:rsid w:val="001F37E1"/>
    <w:rsid w:val="001F3A7F"/>
    <w:rsid w:val="001F4A3C"/>
    <w:rsid w:val="001F4B68"/>
    <w:rsid w:val="001F5D24"/>
    <w:rsid w:val="001F71B4"/>
    <w:rsid w:val="00201694"/>
    <w:rsid w:val="00201A19"/>
    <w:rsid w:val="0020288E"/>
    <w:rsid w:val="00203F6F"/>
    <w:rsid w:val="00207691"/>
    <w:rsid w:val="0020771B"/>
    <w:rsid w:val="00207B8A"/>
    <w:rsid w:val="00211A5E"/>
    <w:rsid w:val="0021242A"/>
    <w:rsid w:val="002145F1"/>
    <w:rsid w:val="002165EA"/>
    <w:rsid w:val="0021676E"/>
    <w:rsid w:val="00221384"/>
    <w:rsid w:val="00223982"/>
    <w:rsid w:val="00225DD2"/>
    <w:rsid w:val="00234609"/>
    <w:rsid w:val="0025228A"/>
    <w:rsid w:val="00255B40"/>
    <w:rsid w:val="002625AA"/>
    <w:rsid w:val="002627D3"/>
    <w:rsid w:val="00262C7E"/>
    <w:rsid w:val="002651E9"/>
    <w:rsid w:val="0026636F"/>
    <w:rsid w:val="002758A4"/>
    <w:rsid w:val="00275A41"/>
    <w:rsid w:val="002762D8"/>
    <w:rsid w:val="002817D9"/>
    <w:rsid w:val="0028640B"/>
    <w:rsid w:val="00291A8F"/>
    <w:rsid w:val="0029244D"/>
    <w:rsid w:val="002929B1"/>
    <w:rsid w:val="002A0BC7"/>
    <w:rsid w:val="002A0C02"/>
    <w:rsid w:val="002A305E"/>
    <w:rsid w:val="002A4A2F"/>
    <w:rsid w:val="002A53BE"/>
    <w:rsid w:val="002B0523"/>
    <w:rsid w:val="002B1F6D"/>
    <w:rsid w:val="002B42DF"/>
    <w:rsid w:val="002B461B"/>
    <w:rsid w:val="002B4C3A"/>
    <w:rsid w:val="002B516D"/>
    <w:rsid w:val="002B6930"/>
    <w:rsid w:val="002C0888"/>
    <w:rsid w:val="002C165F"/>
    <w:rsid w:val="002C3DC3"/>
    <w:rsid w:val="002C6F9D"/>
    <w:rsid w:val="002C79E4"/>
    <w:rsid w:val="002D2CF7"/>
    <w:rsid w:val="002E0646"/>
    <w:rsid w:val="002E6C4C"/>
    <w:rsid w:val="002E7AE3"/>
    <w:rsid w:val="002F0590"/>
    <w:rsid w:val="002F0FFF"/>
    <w:rsid w:val="002F2208"/>
    <w:rsid w:val="002F38B6"/>
    <w:rsid w:val="002F3F95"/>
    <w:rsid w:val="002F549E"/>
    <w:rsid w:val="002F7719"/>
    <w:rsid w:val="00301C01"/>
    <w:rsid w:val="003021DB"/>
    <w:rsid w:val="00311757"/>
    <w:rsid w:val="00315A5D"/>
    <w:rsid w:val="003172AE"/>
    <w:rsid w:val="0032061E"/>
    <w:rsid w:val="00323795"/>
    <w:rsid w:val="003254E7"/>
    <w:rsid w:val="00332112"/>
    <w:rsid w:val="003324C4"/>
    <w:rsid w:val="00334862"/>
    <w:rsid w:val="00334F6C"/>
    <w:rsid w:val="00337A20"/>
    <w:rsid w:val="0034045F"/>
    <w:rsid w:val="0034058F"/>
    <w:rsid w:val="00342316"/>
    <w:rsid w:val="00342EE0"/>
    <w:rsid w:val="00343C9C"/>
    <w:rsid w:val="00343D43"/>
    <w:rsid w:val="003453D7"/>
    <w:rsid w:val="00351D97"/>
    <w:rsid w:val="003527A8"/>
    <w:rsid w:val="00354395"/>
    <w:rsid w:val="00354977"/>
    <w:rsid w:val="003624ED"/>
    <w:rsid w:val="00364741"/>
    <w:rsid w:val="003654D3"/>
    <w:rsid w:val="0036727F"/>
    <w:rsid w:val="00374015"/>
    <w:rsid w:val="0037452B"/>
    <w:rsid w:val="0037752C"/>
    <w:rsid w:val="00381476"/>
    <w:rsid w:val="003818AA"/>
    <w:rsid w:val="00382A3B"/>
    <w:rsid w:val="00384B6A"/>
    <w:rsid w:val="00384DBF"/>
    <w:rsid w:val="0038545E"/>
    <w:rsid w:val="003A080D"/>
    <w:rsid w:val="003A1509"/>
    <w:rsid w:val="003A1764"/>
    <w:rsid w:val="003A282F"/>
    <w:rsid w:val="003A2F81"/>
    <w:rsid w:val="003A4667"/>
    <w:rsid w:val="003A467D"/>
    <w:rsid w:val="003A52EF"/>
    <w:rsid w:val="003A77EA"/>
    <w:rsid w:val="003B0404"/>
    <w:rsid w:val="003B1D1D"/>
    <w:rsid w:val="003B392D"/>
    <w:rsid w:val="003B6667"/>
    <w:rsid w:val="003C35D0"/>
    <w:rsid w:val="003C506D"/>
    <w:rsid w:val="003D4EDA"/>
    <w:rsid w:val="003E0DE8"/>
    <w:rsid w:val="003E1B79"/>
    <w:rsid w:val="003E299A"/>
    <w:rsid w:val="003E29AE"/>
    <w:rsid w:val="003E3B15"/>
    <w:rsid w:val="003E59C9"/>
    <w:rsid w:val="003E734C"/>
    <w:rsid w:val="003F0003"/>
    <w:rsid w:val="003F0349"/>
    <w:rsid w:val="003F0A17"/>
    <w:rsid w:val="00401CD5"/>
    <w:rsid w:val="0040377B"/>
    <w:rsid w:val="00407213"/>
    <w:rsid w:val="00410741"/>
    <w:rsid w:val="0041166E"/>
    <w:rsid w:val="00412E23"/>
    <w:rsid w:val="00413F65"/>
    <w:rsid w:val="00414133"/>
    <w:rsid w:val="00414683"/>
    <w:rsid w:val="00421030"/>
    <w:rsid w:val="004211BF"/>
    <w:rsid w:val="00421E38"/>
    <w:rsid w:val="00427B0E"/>
    <w:rsid w:val="00427EC9"/>
    <w:rsid w:val="00430B73"/>
    <w:rsid w:val="00432A78"/>
    <w:rsid w:val="00432CCB"/>
    <w:rsid w:val="00434BBD"/>
    <w:rsid w:val="004363BC"/>
    <w:rsid w:val="004403EB"/>
    <w:rsid w:val="00440C11"/>
    <w:rsid w:val="00445FF0"/>
    <w:rsid w:val="004544EA"/>
    <w:rsid w:val="00461BE0"/>
    <w:rsid w:val="004625C5"/>
    <w:rsid w:val="00464A79"/>
    <w:rsid w:val="00464C5A"/>
    <w:rsid w:val="004654E1"/>
    <w:rsid w:val="00466F60"/>
    <w:rsid w:val="00467FA0"/>
    <w:rsid w:val="0047195E"/>
    <w:rsid w:val="00475EF2"/>
    <w:rsid w:val="00483419"/>
    <w:rsid w:val="00485C66"/>
    <w:rsid w:val="00487412"/>
    <w:rsid w:val="004914BD"/>
    <w:rsid w:val="00491792"/>
    <w:rsid w:val="004942CA"/>
    <w:rsid w:val="00494CBB"/>
    <w:rsid w:val="004951A6"/>
    <w:rsid w:val="0049584C"/>
    <w:rsid w:val="00496622"/>
    <w:rsid w:val="00496F84"/>
    <w:rsid w:val="004978B3"/>
    <w:rsid w:val="00497CFE"/>
    <w:rsid w:val="004A0BA3"/>
    <w:rsid w:val="004A0C9D"/>
    <w:rsid w:val="004A5465"/>
    <w:rsid w:val="004A6C3F"/>
    <w:rsid w:val="004B4FFB"/>
    <w:rsid w:val="004B55F8"/>
    <w:rsid w:val="004B6951"/>
    <w:rsid w:val="004B6BC1"/>
    <w:rsid w:val="004C0FCA"/>
    <w:rsid w:val="004C19B2"/>
    <w:rsid w:val="004C6DE4"/>
    <w:rsid w:val="004D4C1C"/>
    <w:rsid w:val="004D676F"/>
    <w:rsid w:val="004D6B87"/>
    <w:rsid w:val="004E1288"/>
    <w:rsid w:val="004E5E50"/>
    <w:rsid w:val="004F2B06"/>
    <w:rsid w:val="004F413D"/>
    <w:rsid w:val="004F4CBC"/>
    <w:rsid w:val="004F4F24"/>
    <w:rsid w:val="004F6834"/>
    <w:rsid w:val="005008F9"/>
    <w:rsid w:val="00504907"/>
    <w:rsid w:val="0050555B"/>
    <w:rsid w:val="005110EF"/>
    <w:rsid w:val="0052193F"/>
    <w:rsid w:val="005219AF"/>
    <w:rsid w:val="0052679E"/>
    <w:rsid w:val="00527203"/>
    <w:rsid w:val="00527CA5"/>
    <w:rsid w:val="0053286C"/>
    <w:rsid w:val="00537C83"/>
    <w:rsid w:val="00542457"/>
    <w:rsid w:val="005425FA"/>
    <w:rsid w:val="00544F75"/>
    <w:rsid w:val="005529D3"/>
    <w:rsid w:val="00553F02"/>
    <w:rsid w:val="0055441A"/>
    <w:rsid w:val="00554C46"/>
    <w:rsid w:val="0056240F"/>
    <w:rsid w:val="005627B3"/>
    <w:rsid w:val="00562845"/>
    <w:rsid w:val="00563D3D"/>
    <w:rsid w:val="005653DE"/>
    <w:rsid w:val="005668EC"/>
    <w:rsid w:val="00574C92"/>
    <w:rsid w:val="005823EA"/>
    <w:rsid w:val="00583004"/>
    <w:rsid w:val="00584B9B"/>
    <w:rsid w:val="005859F9"/>
    <w:rsid w:val="00592C6D"/>
    <w:rsid w:val="00593789"/>
    <w:rsid w:val="0059483A"/>
    <w:rsid w:val="00594F1A"/>
    <w:rsid w:val="00596FD9"/>
    <w:rsid w:val="005A2D17"/>
    <w:rsid w:val="005A65C5"/>
    <w:rsid w:val="005B1266"/>
    <w:rsid w:val="005B14FC"/>
    <w:rsid w:val="005B49BC"/>
    <w:rsid w:val="005B61BC"/>
    <w:rsid w:val="005B6D15"/>
    <w:rsid w:val="005B7062"/>
    <w:rsid w:val="005B73DC"/>
    <w:rsid w:val="005C5532"/>
    <w:rsid w:val="005C74D8"/>
    <w:rsid w:val="005C7877"/>
    <w:rsid w:val="005D1466"/>
    <w:rsid w:val="005D5B62"/>
    <w:rsid w:val="005D7331"/>
    <w:rsid w:val="005E2976"/>
    <w:rsid w:val="005F4D0A"/>
    <w:rsid w:val="005F668D"/>
    <w:rsid w:val="005F6B21"/>
    <w:rsid w:val="00600A94"/>
    <w:rsid w:val="00601FAE"/>
    <w:rsid w:val="00605199"/>
    <w:rsid w:val="006127C4"/>
    <w:rsid w:val="006208F3"/>
    <w:rsid w:val="00623436"/>
    <w:rsid w:val="00624531"/>
    <w:rsid w:val="00624B5E"/>
    <w:rsid w:val="00626BE9"/>
    <w:rsid w:val="0063016C"/>
    <w:rsid w:val="0063205E"/>
    <w:rsid w:val="006321FA"/>
    <w:rsid w:val="00633158"/>
    <w:rsid w:val="006364D5"/>
    <w:rsid w:val="006425FF"/>
    <w:rsid w:val="00643D4C"/>
    <w:rsid w:val="006446FF"/>
    <w:rsid w:val="00645B72"/>
    <w:rsid w:val="006529BA"/>
    <w:rsid w:val="00652CCC"/>
    <w:rsid w:val="006534F0"/>
    <w:rsid w:val="00653525"/>
    <w:rsid w:val="0065461D"/>
    <w:rsid w:val="00657F81"/>
    <w:rsid w:val="00660AF3"/>
    <w:rsid w:val="0066485C"/>
    <w:rsid w:val="00665113"/>
    <w:rsid w:val="0066740A"/>
    <w:rsid w:val="00670D6B"/>
    <w:rsid w:val="00671F24"/>
    <w:rsid w:val="00682A99"/>
    <w:rsid w:val="0068676A"/>
    <w:rsid w:val="00690549"/>
    <w:rsid w:val="006A2FB6"/>
    <w:rsid w:val="006B76BB"/>
    <w:rsid w:val="006C59A2"/>
    <w:rsid w:val="006D2EE8"/>
    <w:rsid w:val="006E0D32"/>
    <w:rsid w:val="006E2D0C"/>
    <w:rsid w:val="006E35A6"/>
    <w:rsid w:val="006E3D23"/>
    <w:rsid w:val="006E6AD2"/>
    <w:rsid w:val="006E7412"/>
    <w:rsid w:val="006F5439"/>
    <w:rsid w:val="006F7CCE"/>
    <w:rsid w:val="00701C1C"/>
    <w:rsid w:val="00701FE0"/>
    <w:rsid w:val="007051A7"/>
    <w:rsid w:val="00712E7E"/>
    <w:rsid w:val="00714479"/>
    <w:rsid w:val="007164ED"/>
    <w:rsid w:val="00717F0D"/>
    <w:rsid w:val="0072615F"/>
    <w:rsid w:val="00726E78"/>
    <w:rsid w:val="0073686D"/>
    <w:rsid w:val="00742432"/>
    <w:rsid w:val="00743641"/>
    <w:rsid w:val="00745337"/>
    <w:rsid w:val="0075206A"/>
    <w:rsid w:val="00752CFB"/>
    <w:rsid w:val="0075446B"/>
    <w:rsid w:val="00756445"/>
    <w:rsid w:val="00757B8E"/>
    <w:rsid w:val="00761B20"/>
    <w:rsid w:val="00762372"/>
    <w:rsid w:val="00765F91"/>
    <w:rsid w:val="0077399A"/>
    <w:rsid w:val="00774F59"/>
    <w:rsid w:val="00776342"/>
    <w:rsid w:val="007764E6"/>
    <w:rsid w:val="007851F4"/>
    <w:rsid w:val="00787F4D"/>
    <w:rsid w:val="00790701"/>
    <w:rsid w:val="00791870"/>
    <w:rsid w:val="00792767"/>
    <w:rsid w:val="00792E7E"/>
    <w:rsid w:val="007A1ACC"/>
    <w:rsid w:val="007A2EAB"/>
    <w:rsid w:val="007A52E6"/>
    <w:rsid w:val="007B51E3"/>
    <w:rsid w:val="007B59EC"/>
    <w:rsid w:val="007B6060"/>
    <w:rsid w:val="007C10AB"/>
    <w:rsid w:val="007C3E03"/>
    <w:rsid w:val="007C5156"/>
    <w:rsid w:val="007D0E3E"/>
    <w:rsid w:val="007D16C2"/>
    <w:rsid w:val="007D3298"/>
    <w:rsid w:val="007D3909"/>
    <w:rsid w:val="007D42AC"/>
    <w:rsid w:val="007D5AB2"/>
    <w:rsid w:val="007E1018"/>
    <w:rsid w:val="007E1CD7"/>
    <w:rsid w:val="007E429F"/>
    <w:rsid w:val="007E5490"/>
    <w:rsid w:val="007E7744"/>
    <w:rsid w:val="007F2CB1"/>
    <w:rsid w:val="007F2D27"/>
    <w:rsid w:val="007F4A4D"/>
    <w:rsid w:val="007F529C"/>
    <w:rsid w:val="007F5E9A"/>
    <w:rsid w:val="0080091B"/>
    <w:rsid w:val="0080394E"/>
    <w:rsid w:val="00803BBD"/>
    <w:rsid w:val="00803C3F"/>
    <w:rsid w:val="00805C98"/>
    <w:rsid w:val="00805E38"/>
    <w:rsid w:val="00814004"/>
    <w:rsid w:val="008141CB"/>
    <w:rsid w:val="008172DA"/>
    <w:rsid w:val="00831264"/>
    <w:rsid w:val="008318BE"/>
    <w:rsid w:val="008330FD"/>
    <w:rsid w:val="00834AEB"/>
    <w:rsid w:val="008358AE"/>
    <w:rsid w:val="008371F9"/>
    <w:rsid w:val="00843BFE"/>
    <w:rsid w:val="0084674A"/>
    <w:rsid w:val="008502C4"/>
    <w:rsid w:val="00853EC6"/>
    <w:rsid w:val="00855637"/>
    <w:rsid w:val="008673E9"/>
    <w:rsid w:val="008679B5"/>
    <w:rsid w:val="008730C4"/>
    <w:rsid w:val="008764F0"/>
    <w:rsid w:val="00877EF5"/>
    <w:rsid w:val="00880734"/>
    <w:rsid w:val="00880A95"/>
    <w:rsid w:val="00890B9B"/>
    <w:rsid w:val="00890C4B"/>
    <w:rsid w:val="00891D89"/>
    <w:rsid w:val="00895771"/>
    <w:rsid w:val="008969EF"/>
    <w:rsid w:val="008A0660"/>
    <w:rsid w:val="008A073B"/>
    <w:rsid w:val="008A0D01"/>
    <w:rsid w:val="008A24EB"/>
    <w:rsid w:val="008A3FDA"/>
    <w:rsid w:val="008A4BF0"/>
    <w:rsid w:val="008A5829"/>
    <w:rsid w:val="008A65EE"/>
    <w:rsid w:val="008A724D"/>
    <w:rsid w:val="008A74C6"/>
    <w:rsid w:val="008B0D9E"/>
    <w:rsid w:val="008B269D"/>
    <w:rsid w:val="008B48AC"/>
    <w:rsid w:val="008C13F5"/>
    <w:rsid w:val="008C5897"/>
    <w:rsid w:val="008C76DC"/>
    <w:rsid w:val="008D374D"/>
    <w:rsid w:val="008D6B5D"/>
    <w:rsid w:val="008D6C00"/>
    <w:rsid w:val="008D6F8C"/>
    <w:rsid w:val="008E023B"/>
    <w:rsid w:val="008E17E6"/>
    <w:rsid w:val="008E1B7D"/>
    <w:rsid w:val="008E2CC8"/>
    <w:rsid w:val="008E451E"/>
    <w:rsid w:val="008F0B98"/>
    <w:rsid w:val="008F1162"/>
    <w:rsid w:val="008F20E0"/>
    <w:rsid w:val="008F26B3"/>
    <w:rsid w:val="008F2E33"/>
    <w:rsid w:val="008F5B1B"/>
    <w:rsid w:val="00901986"/>
    <w:rsid w:val="00906BDC"/>
    <w:rsid w:val="00906E16"/>
    <w:rsid w:val="00910303"/>
    <w:rsid w:val="009103C4"/>
    <w:rsid w:val="0091604A"/>
    <w:rsid w:val="00916389"/>
    <w:rsid w:val="0091709A"/>
    <w:rsid w:val="009202DE"/>
    <w:rsid w:val="0092404B"/>
    <w:rsid w:val="00924161"/>
    <w:rsid w:val="009255F5"/>
    <w:rsid w:val="009272DA"/>
    <w:rsid w:val="009305E7"/>
    <w:rsid w:val="00930912"/>
    <w:rsid w:val="009318D0"/>
    <w:rsid w:val="00932B05"/>
    <w:rsid w:val="00941D83"/>
    <w:rsid w:val="009423C8"/>
    <w:rsid w:val="00945F8D"/>
    <w:rsid w:val="00946144"/>
    <w:rsid w:val="009470C1"/>
    <w:rsid w:val="00951886"/>
    <w:rsid w:val="00955448"/>
    <w:rsid w:val="00956701"/>
    <w:rsid w:val="0095683E"/>
    <w:rsid w:val="009575A4"/>
    <w:rsid w:val="0096614D"/>
    <w:rsid w:val="00972374"/>
    <w:rsid w:val="0097294B"/>
    <w:rsid w:val="009820E9"/>
    <w:rsid w:val="0098361C"/>
    <w:rsid w:val="00983BB8"/>
    <w:rsid w:val="00984F3E"/>
    <w:rsid w:val="00985FE3"/>
    <w:rsid w:val="00991BF8"/>
    <w:rsid w:val="00993105"/>
    <w:rsid w:val="009944F4"/>
    <w:rsid w:val="009945E2"/>
    <w:rsid w:val="009A0283"/>
    <w:rsid w:val="009B1E3A"/>
    <w:rsid w:val="009B3B77"/>
    <w:rsid w:val="009B4039"/>
    <w:rsid w:val="009B6253"/>
    <w:rsid w:val="009B774E"/>
    <w:rsid w:val="009B7F7E"/>
    <w:rsid w:val="009C0364"/>
    <w:rsid w:val="009C04A4"/>
    <w:rsid w:val="009C1270"/>
    <w:rsid w:val="009C59CD"/>
    <w:rsid w:val="009C6B5A"/>
    <w:rsid w:val="009D5F59"/>
    <w:rsid w:val="009E2A99"/>
    <w:rsid w:val="009E2C2B"/>
    <w:rsid w:val="009E3051"/>
    <w:rsid w:val="009E640D"/>
    <w:rsid w:val="009E685D"/>
    <w:rsid w:val="009F18FD"/>
    <w:rsid w:val="009F2091"/>
    <w:rsid w:val="00A00DA5"/>
    <w:rsid w:val="00A03962"/>
    <w:rsid w:val="00A051FF"/>
    <w:rsid w:val="00A054AC"/>
    <w:rsid w:val="00A06D43"/>
    <w:rsid w:val="00A109E9"/>
    <w:rsid w:val="00A152AA"/>
    <w:rsid w:val="00A20A38"/>
    <w:rsid w:val="00A23CEA"/>
    <w:rsid w:val="00A311CB"/>
    <w:rsid w:val="00A3365A"/>
    <w:rsid w:val="00A33AB4"/>
    <w:rsid w:val="00A34B49"/>
    <w:rsid w:val="00A37D3C"/>
    <w:rsid w:val="00A41575"/>
    <w:rsid w:val="00A43CE5"/>
    <w:rsid w:val="00A462A5"/>
    <w:rsid w:val="00A523F1"/>
    <w:rsid w:val="00A53CD4"/>
    <w:rsid w:val="00A571EA"/>
    <w:rsid w:val="00A57B65"/>
    <w:rsid w:val="00A67F64"/>
    <w:rsid w:val="00A70F44"/>
    <w:rsid w:val="00A848B9"/>
    <w:rsid w:val="00A84901"/>
    <w:rsid w:val="00A8531D"/>
    <w:rsid w:val="00A859D3"/>
    <w:rsid w:val="00A85C0D"/>
    <w:rsid w:val="00A86BB0"/>
    <w:rsid w:val="00A86E5F"/>
    <w:rsid w:val="00A91645"/>
    <w:rsid w:val="00A93341"/>
    <w:rsid w:val="00A97859"/>
    <w:rsid w:val="00AA49EC"/>
    <w:rsid w:val="00AA6D59"/>
    <w:rsid w:val="00AB384B"/>
    <w:rsid w:val="00AB42C0"/>
    <w:rsid w:val="00AB5180"/>
    <w:rsid w:val="00AC254A"/>
    <w:rsid w:val="00AC287F"/>
    <w:rsid w:val="00AC4C5C"/>
    <w:rsid w:val="00AC50DA"/>
    <w:rsid w:val="00AD26A0"/>
    <w:rsid w:val="00AD5504"/>
    <w:rsid w:val="00AD67DF"/>
    <w:rsid w:val="00AE3406"/>
    <w:rsid w:val="00AE5CA4"/>
    <w:rsid w:val="00AE6182"/>
    <w:rsid w:val="00AE693C"/>
    <w:rsid w:val="00AF0842"/>
    <w:rsid w:val="00AF0E66"/>
    <w:rsid w:val="00AF3168"/>
    <w:rsid w:val="00AF6E38"/>
    <w:rsid w:val="00B0118C"/>
    <w:rsid w:val="00B03E49"/>
    <w:rsid w:val="00B0565A"/>
    <w:rsid w:val="00B104EF"/>
    <w:rsid w:val="00B111D0"/>
    <w:rsid w:val="00B12ABC"/>
    <w:rsid w:val="00B15DA4"/>
    <w:rsid w:val="00B17B02"/>
    <w:rsid w:val="00B23363"/>
    <w:rsid w:val="00B2542B"/>
    <w:rsid w:val="00B26FAA"/>
    <w:rsid w:val="00B30B80"/>
    <w:rsid w:val="00B33B33"/>
    <w:rsid w:val="00B340C9"/>
    <w:rsid w:val="00B36B5D"/>
    <w:rsid w:val="00B40A48"/>
    <w:rsid w:val="00B44725"/>
    <w:rsid w:val="00B46390"/>
    <w:rsid w:val="00B50A16"/>
    <w:rsid w:val="00B51898"/>
    <w:rsid w:val="00B56CB9"/>
    <w:rsid w:val="00B63206"/>
    <w:rsid w:val="00B6445C"/>
    <w:rsid w:val="00B65A2B"/>
    <w:rsid w:val="00B7479D"/>
    <w:rsid w:val="00B74D2F"/>
    <w:rsid w:val="00B77041"/>
    <w:rsid w:val="00B77892"/>
    <w:rsid w:val="00B8195D"/>
    <w:rsid w:val="00B81BB5"/>
    <w:rsid w:val="00B8218A"/>
    <w:rsid w:val="00B8401B"/>
    <w:rsid w:val="00B8507B"/>
    <w:rsid w:val="00B85179"/>
    <w:rsid w:val="00B91AE3"/>
    <w:rsid w:val="00B91C5C"/>
    <w:rsid w:val="00B92C49"/>
    <w:rsid w:val="00B97F86"/>
    <w:rsid w:val="00BA46B4"/>
    <w:rsid w:val="00BA6DCB"/>
    <w:rsid w:val="00BA7C71"/>
    <w:rsid w:val="00BB1284"/>
    <w:rsid w:val="00BB3102"/>
    <w:rsid w:val="00BB6554"/>
    <w:rsid w:val="00BB71EC"/>
    <w:rsid w:val="00BC0F0B"/>
    <w:rsid w:val="00BC1383"/>
    <w:rsid w:val="00BC416F"/>
    <w:rsid w:val="00BC4F44"/>
    <w:rsid w:val="00BC7BEB"/>
    <w:rsid w:val="00BD2B88"/>
    <w:rsid w:val="00BD33F7"/>
    <w:rsid w:val="00BD66E5"/>
    <w:rsid w:val="00BD6BD5"/>
    <w:rsid w:val="00BE739A"/>
    <w:rsid w:val="00BF0FA1"/>
    <w:rsid w:val="00BF1B99"/>
    <w:rsid w:val="00BF3948"/>
    <w:rsid w:val="00BF3A59"/>
    <w:rsid w:val="00BF3C58"/>
    <w:rsid w:val="00BF5760"/>
    <w:rsid w:val="00BF7C95"/>
    <w:rsid w:val="00C03996"/>
    <w:rsid w:val="00C10D41"/>
    <w:rsid w:val="00C11A6A"/>
    <w:rsid w:val="00C12CEF"/>
    <w:rsid w:val="00C20DD2"/>
    <w:rsid w:val="00C31061"/>
    <w:rsid w:val="00C32E4A"/>
    <w:rsid w:val="00C34847"/>
    <w:rsid w:val="00C3484C"/>
    <w:rsid w:val="00C42199"/>
    <w:rsid w:val="00C44675"/>
    <w:rsid w:val="00C4598A"/>
    <w:rsid w:val="00C4630C"/>
    <w:rsid w:val="00C5067E"/>
    <w:rsid w:val="00C50E9F"/>
    <w:rsid w:val="00C519C2"/>
    <w:rsid w:val="00C51D07"/>
    <w:rsid w:val="00C52791"/>
    <w:rsid w:val="00C74304"/>
    <w:rsid w:val="00C76650"/>
    <w:rsid w:val="00C76A4C"/>
    <w:rsid w:val="00C77072"/>
    <w:rsid w:val="00C7738C"/>
    <w:rsid w:val="00C81573"/>
    <w:rsid w:val="00C85A73"/>
    <w:rsid w:val="00C95011"/>
    <w:rsid w:val="00C96BC7"/>
    <w:rsid w:val="00C96F37"/>
    <w:rsid w:val="00CA51D6"/>
    <w:rsid w:val="00CB29F4"/>
    <w:rsid w:val="00CB2E1E"/>
    <w:rsid w:val="00CB3372"/>
    <w:rsid w:val="00CB562F"/>
    <w:rsid w:val="00CB6FFD"/>
    <w:rsid w:val="00CB71DA"/>
    <w:rsid w:val="00CC5156"/>
    <w:rsid w:val="00CC5BAC"/>
    <w:rsid w:val="00CC5DAB"/>
    <w:rsid w:val="00CC7701"/>
    <w:rsid w:val="00CD2702"/>
    <w:rsid w:val="00CD2797"/>
    <w:rsid w:val="00CD48BB"/>
    <w:rsid w:val="00CD5667"/>
    <w:rsid w:val="00CD75E6"/>
    <w:rsid w:val="00CD77AA"/>
    <w:rsid w:val="00CE215D"/>
    <w:rsid w:val="00CE34E7"/>
    <w:rsid w:val="00CE4EB2"/>
    <w:rsid w:val="00CE54B3"/>
    <w:rsid w:val="00CF2B68"/>
    <w:rsid w:val="00CF3436"/>
    <w:rsid w:val="00CF4374"/>
    <w:rsid w:val="00CF724D"/>
    <w:rsid w:val="00CF7AFC"/>
    <w:rsid w:val="00D02487"/>
    <w:rsid w:val="00D02A29"/>
    <w:rsid w:val="00D03B5B"/>
    <w:rsid w:val="00D07C36"/>
    <w:rsid w:val="00D11A26"/>
    <w:rsid w:val="00D12026"/>
    <w:rsid w:val="00D14D2B"/>
    <w:rsid w:val="00D2153B"/>
    <w:rsid w:val="00D2226B"/>
    <w:rsid w:val="00D2727B"/>
    <w:rsid w:val="00D318ED"/>
    <w:rsid w:val="00D34804"/>
    <w:rsid w:val="00D413BB"/>
    <w:rsid w:val="00D4626F"/>
    <w:rsid w:val="00D466CA"/>
    <w:rsid w:val="00D466D7"/>
    <w:rsid w:val="00D472FA"/>
    <w:rsid w:val="00D52251"/>
    <w:rsid w:val="00D52CBF"/>
    <w:rsid w:val="00D55802"/>
    <w:rsid w:val="00D570F8"/>
    <w:rsid w:val="00D65408"/>
    <w:rsid w:val="00D67855"/>
    <w:rsid w:val="00D74813"/>
    <w:rsid w:val="00D75671"/>
    <w:rsid w:val="00D75909"/>
    <w:rsid w:val="00D765D2"/>
    <w:rsid w:val="00D82D33"/>
    <w:rsid w:val="00D84ADC"/>
    <w:rsid w:val="00D861DD"/>
    <w:rsid w:val="00D87721"/>
    <w:rsid w:val="00D956A6"/>
    <w:rsid w:val="00D96EAB"/>
    <w:rsid w:val="00DB3459"/>
    <w:rsid w:val="00DB6AB4"/>
    <w:rsid w:val="00DC0CC0"/>
    <w:rsid w:val="00DC192D"/>
    <w:rsid w:val="00DC1F88"/>
    <w:rsid w:val="00DC3E47"/>
    <w:rsid w:val="00DC5362"/>
    <w:rsid w:val="00DC6AC3"/>
    <w:rsid w:val="00DC7C30"/>
    <w:rsid w:val="00DD6A6A"/>
    <w:rsid w:val="00DE27A0"/>
    <w:rsid w:val="00DE2D0A"/>
    <w:rsid w:val="00DF29DF"/>
    <w:rsid w:val="00DF509E"/>
    <w:rsid w:val="00E0145A"/>
    <w:rsid w:val="00E027AF"/>
    <w:rsid w:val="00E02C0F"/>
    <w:rsid w:val="00E10D47"/>
    <w:rsid w:val="00E10DBD"/>
    <w:rsid w:val="00E15175"/>
    <w:rsid w:val="00E20C39"/>
    <w:rsid w:val="00E2344B"/>
    <w:rsid w:val="00E246F6"/>
    <w:rsid w:val="00E27D35"/>
    <w:rsid w:val="00E304A4"/>
    <w:rsid w:val="00E307D7"/>
    <w:rsid w:val="00E30F65"/>
    <w:rsid w:val="00E32D75"/>
    <w:rsid w:val="00E357C3"/>
    <w:rsid w:val="00E4137C"/>
    <w:rsid w:val="00E51124"/>
    <w:rsid w:val="00E517FE"/>
    <w:rsid w:val="00E55C77"/>
    <w:rsid w:val="00E606F0"/>
    <w:rsid w:val="00E65564"/>
    <w:rsid w:val="00E74772"/>
    <w:rsid w:val="00E765B7"/>
    <w:rsid w:val="00E76ACC"/>
    <w:rsid w:val="00E76AE0"/>
    <w:rsid w:val="00E841D5"/>
    <w:rsid w:val="00E84CDB"/>
    <w:rsid w:val="00E8634D"/>
    <w:rsid w:val="00E9238A"/>
    <w:rsid w:val="00EA1A27"/>
    <w:rsid w:val="00EA1B89"/>
    <w:rsid w:val="00EB2537"/>
    <w:rsid w:val="00EB2B59"/>
    <w:rsid w:val="00EB78B2"/>
    <w:rsid w:val="00EC5BC3"/>
    <w:rsid w:val="00ED0327"/>
    <w:rsid w:val="00ED5598"/>
    <w:rsid w:val="00EE0585"/>
    <w:rsid w:val="00EE4BC3"/>
    <w:rsid w:val="00EE59C2"/>
    <w:rsid w:val="00EE5A77"/>
    <w:rsid w:val="00EE6616"/>
    <w:rsid w:val="00EF0217"/>
    <w:rsid w:val="00EF200F"/>
    <w:rsid w:val="00F0321D"/>
    <w:rsid w:val="00F03362"/>
    <w:rsid w:val="00F10036"/>
    <w:rsid w:val="00F104F0"/>
    <w:rsid w:val="00F11F96"/>
    <w:rsid w:val="00F15B57"/>
    <w:rsid w:val="00F17202"/>
    <w:rsid w:val="00F17F96"/>
    <w:rsid w:val="00F201E7"/>
    <w:rsid w:val="00F26BF3"/>
    <w:rsid w:val="00F272DF"/>
    <w:rsid w:val="00F31282"/>
    <w:rsid w:val="00F3674D"/>
    <w:rsid w:val="00F42D99"/>
    <w:rsid w:val="00F52C54"/>
    <w:rsid w:val="00F54648"/>
    <w:rsid w:val="00F5465C"/>
    <w:rsid w:val="00F55204"/>
    <w:rsid w:val="00F571E2"/>
    <w:rsid w:val="00F60FBB"/>
    <w:rsid w:val="00F6796D"/>
    <w:rsid w:val="00F73EA3"/>
    <w:rsid w:val="00F756F0"/>
    <w:rsid w:val="00F76439"/>
    <w:rsid w:val="00F8031C"/>
    <w:rsid w:val="00F80DBE"/>
    <w:rsid w:val="00F81529"/>
    <w:rsid w:val="00F81854"/>
    <w:rsid w:val="00F8196C"/>
    <w:rsid w:val="00F8226D"/>
    <w:rsid w:val="00F82AF3"/>
    <w:rsid w:val="00F832A8"/>
    <w:rsid w:val="00F839A4"/>
    <w:rsid w:val="00F85659"/>
    <w:rsid w:val="00F879DA"/>
    <w:rsid w:val="00F90F4B"/>
    <w:rsid w:val="00F91B14"/>
    <w:rsid w:val="00F924AC"/>
    <w:rsid w:val="00F9294B"/>
    <w:rsid w:val="00F949FE"/>
    <w:rsid w:val="00FA4C9C"/>
    <w:rsid w:val="00FA5207"/>
    <w:rsid w:val="00FA5E15"/>
    <w:rsid w:val="00FA6BE6"/>
    <w:rsid w:val="00FA71E4"/>
    <w:rsid w:val="00FB185B"/>
    <w:rsid w:val="00FB2F2E"/>
    <w:rsid w:val="00FC0B2E"/>
    <w:rsid w:val="00FC31C8"/>
    <w:rsid w:val="00FC41F1"/>
    <w:rsid w:val="00FC49E2"/>
    <w:rsid w:val="00FC6566"/>
    <w:rsid w:val="00FC7C18"/>
    <w:rsid w:val="00FD1379"/>
    <w:rsid w:val="00FD1DAD"/>
    <w:rsid w:val="00FD4952"/>
    <w:rsid w:val="00FD618D"/>
    <w:rsid w:val="00FD7DC5"/>
    <w:rsid w:val="00FF0DD2"/>
    <w:rsid w:val="00FF1306"/>
    <w:rsid w:val="00FF3CB8"/>
    <w:rsid w:val="00FF5AFB"/>
    <w:rsid w:val="00FF7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_x0000_s1055">
          <o:proxy start="" idref="#AutoShape 66" connectloc="2"/>
          <o:proxy end="" idref="#AutoShape 71" connectloc="0"/>
        </o:r>
        <o:r id="V:Rule2" type="connector" idref="#_x0000_s1057">
          <o:proxy start="" idref="#AutoShape 65" connectloc="3"/>
          <o:proxy end="" idref="#AutoShape 66" connectloc="1"/>
        </o:r>
        <o:r id="V:Rule3" type="connector" idref="#AutoShape 50"/>
        <o:r id="V:Rule4" type="connector" idref="#AutoShape 70"/>
        <o:r id="V:Rule5" type="connector" idref="#AutoShape 52"/>
        <o:r id="V:Rule6" type="connector" idref="#AutoShape 55"/>
        <o:r id="V:Rule7" type="connector" idref="#_x0000_s1056">
          <o:proxy start="" idref="#AutoShape 71" connectloc="1"/>
          <o:proxy end="" idref="#AutoShape 71" connectloc="3"/>
        </o:r>
        <o:r id="V:Rule8" type="connector" idref="#AutoShape 60"/>
        <o:r id="V:Rule9" type="connector" idref="#AutoShape 51"/>
        <o:r id="V:Rule10" type="connector" idref="#AutoShape 63"/>
        <o:r id="V:Rule11" type="connector" idref="#AutoShape 69"/>
        <o:r id="V:Rule12" type="connector" idref="#AutoShape 59"/>
        <o:r id="V:Rule13" type="connector" idref="#AutoShape 67"/>
      </o:rules>
    </o:shapelayout>
  </w:shapeDefaults>
  <w:decimalSymbol w:val=","/>
  <w:listSeparator w:val=";"/>
  <w14:docId w14:val="33E00F03"/>
  <w15:docId w15:val="{E2CCBEF1-F7E6-1D45-B652-2E44DECA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liases w:val="Термины"/>
    <w:qFormat/>
    <w:rsid w:val="00BC1383"/>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uiPriority w:val="99"/>
    <w:unhideWhenUsed/>
    <w:rsid w:val="004B3C53"/>
    <w:rPr>
      <w:color w:val="0000FF"/>
      <w:u w:val="single"/>
    </w:rPr>
  </w:style>
  <w:style w:type="character" w:customStyle="1" w:styleId="11">
    <w:name w:val="Заголовок 1 Знак"/>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uiPriority w:val="99"/>
    <w:semiHidden/>
    <w:qFormat/>
    <w:rsid w:val="00E9341B"/>
    <w:rPr>
      <w:rFonts w:ascii="Tahoma" w:hAnsi="Tahoma" w:cs="Tahoma"/>
      <w:sz w:val="16"/>
      <w:szCs w:val="16"/>
    </w:rPr>
  </w:style>
  <w:style w:type="character" w:customStyle="1" w:styleId="a8">
    <w:name w:val="Подзаголовок Знак"/>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uiPriority w:val="34"/>
    <w:rsid w:val="00300F50"/>
  </w:style>
  <w:style w:type="character" w:customStyle="1" w:styleId="ab">
    <w:name w:val="Без интервала Знак"/>
    <w:uiPriority w:val="1"/>
    <w:rsid w:val="008B1499"/>
    <w:rPr>
      <w:rFonts w:ascii="Times New Roman" w:hAnsi="Times New Roman" w:cs="Times New Roman"/>
      <w:sz w:val="24"/>
      <w:szCs w:val="24"/>
    </w:rPr>
  </w:style>
  <w:style w:type="character" w:customStyle="1" w:styleId="ac">
    <w:name w:val="УД Знак"/>
    <w:rsid w:val="00300F50"/>
    <w:rPr>
      <w:rFonts w:ascii="Times New Roman" w:hAnsi="Times New Roman" w:cs="Times New Roman"/>
      <w:b/>
      <w:sz w:val="24"/>
      <w:szCs w:val="24"/>
    </w:rPr>
  </w:style>
  <w:style w:type="character" w:customStyle="1" w:styleId="ad">
    <w:name w:val="Ком Знак"/>
    <w:rsid w:val="008B1499"/>
    <w:rPr>
      <w:rFonts w:ascii="Times New Roman" w:hAnsi="Times New Roman" w:cs="Times New Roman"/>
      <w:i/>
      <w:sz w:val="24"/>
      <w:szCs w:val="24"/>
    </w:rPr>
  </w:style>
  <w:style w:type="character" w:styleId="ae">
    <w:name w:val="annotation reference"/>
    <w:uiPriority w:val="99"/>
    <w:semiHidden/>
    <w:unhideWhenUsed/>
    <w:qFormat/>
    <w:rsid w:val="009C1F13"/>
    <w:rPr>
      <w:sz w:val="16"/>
      <w:szCs w:val="16"/>
    </w:rPr>
  </w:style>
  <w:style w:type="character" w:customStyle="1" w:styleId="af">
    <w:name w:val="Текст примечания Знак"/>
    <w:uiPriority w:val="99"/>
    <w:qFormat/>
    <w:rsid w:val="009C1F13"/>
    <w:rPr>
      <w:rFonts w:ascii="Times New Roman" w:hAnsi="Times New Roman"/>
      <w:sz w:val="20"/>
      <w:szCs w:val="20"/>
    </w:rPr>
  </w:style>
  <w:style w:type="character" w:customStyle="1" w:styleId="af0">
    <w:name w:val="Тема примечания Знак"/>
    <w:uiPriority w:val="99"/>
    <w:semiHidden/>
    <w:qFormat/>
    <w:rsid w:val="009C1F13"/>
    <w:rPr>
      <w:rFonts w:ascii="Times New Roman" w:hAnsi="Times New Roman"/>
      <w:b/>
      <w:bCs/>
      <w:sz w:val="20"/>
      <w:szCs w:val="20"/>
    </w:rPr>
  </w:style>
  <w:style w:type="character" w:customStyle="1" w:styleId="af1">
    <w:name w:val="Название Знак"/>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link w:val="2"/>
    <w:uiPriority w:val="9"/>
    <w:qFormat/>
    <w:rsid w:val="002F7719"/>
    <w:rPr>
      <w:rFonts w:ascii="Times New Roman" w:hAnsi="Times New Roman" w:cs="Times New Roman"/>
      <w:b/>
      <w:sz w:val="24"/>
      <w:szCs w:val="24"/>
      <w:u w:val="single"/>
    </w:rPr>
  </w:style>
  <w:style w:type="character" w:customStyle="1" w:styleId="Normal1">
    <w:name w:val="Normal1 Знак"/>
    <w:uiPriority w:val="99"/>
    <w:rsid w:val="003F4166"/>
    <w:rPr>
      <w:rFonts w:ascii="Times New Roman" w:eastAsia="Times New Roman" w:hAnsi="Times New Roman" w:cs="Times New Roman"/>
      <w:sz w:val="20"/>
      <w:szCs w:val="20"/>
      <w:lang w:eastAsia="ru-RU"/>
    </w:rPr>
  </w:style>
  <w:style w:type="character" w:customStyle="1" w:styleId="12">
    <w:name w:val="Стиль1 Знак"/>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szCs w:val="24"/>
      <w:lang w:eastAsia="ru-RU"/>
    </w:rPr>
  </w:style>
  <w:style w:type="paragraph" w:styleId="afd">
    <w:name w:val="List Paragraph"/>
    <w:basedOn w:val="a0"/>
    <w:link w:val="14"/>
    <w:uiPriority w:val="34"/>
    <w:qFormat/>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qFormat/>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8A5829"/>
    <w:pPr>
      <w:tabs>
        <w:tab w:val="right" w:leader="dot" w:pos="9345"/>
      </w:tabs>
      <w:spacing w:after="100"/>
      <w:ind w:firstLine="0"/>
    </w:pPr>
  </w:style>
  <w:style w:type="paragraph" w:styleId="a1">
    <w:name w:val="Subtitle"/>
    <w:basedOn w:val="a0"/>
    <w:qFormat/>
    <w:rsid w:val="00181EC4"/>
    <w:pPr>
      <w:suppressAutoHyphens/>
      <w:spacing w:before="240"/>
    </w:pPr>
    <w:rPr>
      <w:b/>
      <w:szCs w:val="24"/>
      <w:u w:val="single"/>
    </w:rPr>
  </w:style>
  <w:style w:type="paragraph" w:styleId="aff0">
    <w:name w:val="No Spacing"/>
    <w:basedOn w:val="afd"/>
    <w:uiPriority w:val="1"/>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9A0283"/>
    <w:pPr>
      <w:tabs>
        <w:tab w:val="left" w:pos="1100"/>
        <w:tab w:val="right" w:leader="dot" w:pos="9345"/>
      </w:tabs>
      <w:spacing w:after="200" w:line="276" w:lineRule="auto"/>
      <w:ind w:left="220" w:firstLine="64"/>
    </w:pPr>
    <w:rPr>
      <w:rFonts w:ascii="Calibri" w:hAnsi="Calibri"/>
      <w:b/>
      <w:noProof/>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a">
    <w:name w:val="Strong"/>
    <w:uiPriority w:val="22"/>
    <w:rsid w:val="009E685D"/>
    <w:rPr>
      <w:b/>
      <w:bCs/>
    </w:rPr>
  </w:style>
  <w:style w:type="character" w:styleId="affb">
    <w:name w:val="Emphasis"/>
    <w:uiPriority w:val="20"/>
    <w:rsid w:val="002F7719"/>
    <w:rPr>
      <w:i/>
      <w:iCs/>
    </w:rPr>
  </w:style>
  <w:style w:type="character" w:styleId="affc">
    <w:name w:val="Hyperlink"/>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rPr>
  </w:style>
  <w:style w:type="character" w:customStyle="1" w:styleId="110">
    <w:name w:val="Стиль1 Знак1"/>
    <w:link w:val="1"/>
    <w:rsid w:val="00EE59C2"/>
    <w:rPr>
      <w:rFonts w:ascii="Times New Roman" w:eastAsia="Times New Roman" w:hAnsi="Times New Roman"/>
      <w:sz w:val="24"/>
      <w:szCs w:val="22"/>
      <w:lang w:eastAsia="en-US"/>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e"/>
    <w:qFormat/>
    <w:rsid w:val="0021676E"/>
    <w:pPr>
      <w:numPr>
        <w:numId w:val="2"/>
      </w:numPr>
      <w:ind w:left="0" w:firstLine="709"/>
    </w:pPr>
    <w:rPr>
      <w:szCs w:val="28"/>
    </w:rPr>
  </w:style>
  <w:style w:type="paragraph" w:customStyle="1" w:styleId="afff">
    <w:name w:val="Сокращения"/>
    <w:basedOn w:val="a0"/>
    <w:link w:val="afff0"/>
    <w:qFormat/>
    <w:rsid w:val="0021676E"/>
  </w:style>
  <w:style w:type="character" w:customStyle="1" w:styleId="14">
    <w:name w:val="Абзац списка Знак1"/>
    <w:link w:val="afd"/>
    <w:uiPriority w:val="34"/>
    <w:rsid w:val="0021676E"/>
    <w:rPr>
      <w:rFonts w:ascii="Times New Roman" w:hAnsi="Times New Roman"/>
      <w:sz w:val="24"/>
    </w:rPr>
  </w:style>
  <w:style w:type="character" w:customStyle="1" w:styleId="affe">
    <w:name w:val="Список ключевых слов Знак"/>
    <w:link w:val="a"/>
    <w:rsid w:val="0021676E"/>
    <w:rPr>
      <w:rFonts w:ascii="Times New Roman" w:hAnsi="Times New Roman"/>
      <w:sz w:val="24"/>
      <w:szCs w:val="28"/>
      <w:lang w:eastAsia="en-US"/>
    </w:rPr>
  </w:style>
  <w:style w:type="paragraph" w:customStyle="1" w:styleId="afff1">
    <w:name w:val="Наим. раздела"/>
    <w:basedOn w:val="CustomContentNormal"/>
    <w:link w:val="afff2"/>
    <w:qFormat/>
    <w:rsid w:val="00C4630C"/>
  </w:style>
  <w:style w:type="character" w:customStyle="1" w:styleId="afff0">
    <w:name w:val="Сокращения Знак"/>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szCs w:val="24"/>
    </w:rPr>
  </w:style>
  <w:style w:type="character" w:customStyle="1" w:styleId="CustomContentNormal0">
    <w:name w:val="Custom Content Normal Знак"/>
    <w:link w:val="CustomContentNormal"/>
    <w:rsid w:val="0021676E"/>
    <w:rPr>
      <w:rFonts w:ascii="Times New Roman" w:eastAsia="Sans" w:hAnsi="Times New Roman"/>
      <w:b/>
      <w:sz w:val="28"/>
      <w:szCs w:val="22"/>
      <w:lang w:val="ru-RU" w:eastAsia="en-US" w:bidi="ar-SA"/>
    </w:rPr>
  </w:style>
  <w:style w:type="character" w:customStyle="1" w:styleId="afff2">
    <w:name w:val="Наим. раздела Знак"/>
    <w:link w:val="afff1"/>
    <w:rsid w:val="00C4630C"/>
    <w:rPr>
      <w:rFonts w:ascii="Times New Roman" w:eastAsia="Sans" w:hAnsi="Times New Roman"/>
      <w:b w:val="0"/>
      <w:sz w:val="28"/>
      <w:szCs w:val="22"/>
      <w:lang w:val="ru-RU" w:eastAsia="en-US" w:bidi="ar-SA"/>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style>
  <w:style w:type="character" w:customStyle="1" w:styleId="afc">
    <w:name w:val="Обычный (Интернет) Знак"/>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rPr>
  </w:style>
  <w:style w:type="character" w:customStyle="1" w:styleId="afff6">
    <w:name w:val="Наим. табл Знак"/>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link w:val="2-6"/>
    <w:rsid w:val="00334F6C"/>
    <w:rPr>
      <w:rFonts w:ascii="Times New Roman" w:hAnsi="Times New Roman"/>
      <w:sz w:val="24"/>
      <w:szCs w:val="24"/>
    </w:rPr>
  </w:style>
  <w:style w:type="paragraph" w:customStyle="1" w:styleId="afff9">
    <w:name w:val="УДД"/>
    <w:aliases w:val="УУР"/>
    <w:basedOn w:val="aff1"/>
    <w:rsid w:val="0021676E"/>
  </w:style>
  <w:style w:type="character" w:customStyle="1" w:styleId="afff8">
    <w:name w:val="Рекомендация Знак"/>
    <w:link w:val="afff7"/>
    <w:rsid w:val="0021676E"/>
    <w:rPr>
      <w:rFonts w:ascii="Times New Roman" w:eastAsia="Times New Roman" w:hAnsi="Times New Roman"/>
      <w:sz w:val="24"/>
      <w:szCs w:val="22"/>
      <w:lang w:eastAsia="en-US"/>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3"/>
    <w:next w:val="aff8"/>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next w:val="aff8"/>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3"/>
    <w:next w:val="aff8"/>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3"/>
    <w:next w:val="aff8"/>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3"/>
    <w:next w:val="aff8"/>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3"/>
    <w:next w:val="aff8"/>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ссылка"/>
    <w:basedOn w:val="a0"/>
    <w:link w:val="afffd"/>
    <w:qFormat/>
    <w:rsid w:val="00A91645"/>
    <w:rPr>
      <w:rFonts w:eastAsia="Times New Roman"/>
      <w:i/>
      <w:color w:val="0070C0"/>
      <w:szCs w:val="24"/>
      <w:u w:val="single"/>
    </w:rPr>
  </w:style>
  <w:style w:type="character" w:customStyle="1" w:styleId="afffd">
    <w:name w:val="ссылка Знак"/>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sz w:val="28"/>
      <w:szCs w:val="28"/>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rPr>
  </w:style>
  <w:style w:type="paragraph" w:styleId="affff">
    <w:name w:val="Plain Text"/>
    <w:basedOn w:val="a0"/>
    <w:link w:val="affff0"/>
    <w:rsid w:val="00F85659"/>
    <w:rPr>
      <w:rFonts w:ascii="Courier New" w:eastAsia="Times New Roman" w:hAnsi="Courier New"/>
      <w:sz w:val="20"/>
      <w:szCs w:val="20"/>
      <w:lang w:eastAsia="ru-RU"/>
    </w:rPr>
  </w:style>
  <w:style w:type="character" w:customStyle="1" w:styleId="affff0">
    <w:name w:val="Текст Знак"/>
    <w:basedOn w:val="a2"/>
    <w:link w:val="affff"/>
    <w:rsid w:val="00F85659"/>
    <w:rPr>
      <w:rFonts w:ascii="Courier New" w:eastAsia="Times New Roman" w:hAnsi="Courier New"/>
    </w:rPr>
  </w:style>
  <w:style w:type="paragraph" w:customStyle="1" w:styleId="affff1">
    <w:name w:val="По умолчанию"/>
    <w:rsid w:val="00F85659"/>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Standard">
    <w:name w:val="Standard"/>
    <w:rsid w:val="00FA4C9C"/>
    <w:pPr>
      <w:widowControl w:val="0"/>
      <w:suppressAutoHyphens/>
      <w:autoSpaceDN w:val="0"/>
      <w:textAlignment w:val="baseline"/>
    </w:pPr>
    <w:rPr>
      <w:rFonts w:cs="Calibri"/>
      <w:kern w:val="3"/>
      <w:lang w:eastAsia="zh-CN" w:bidi="hi-IN"/>
    </w:rPr>
  </w:style>
  <w:style w:type="character" w:styleId="affff2">
    <w:name w:val="FollowedHyperlink"/>
    <w:basedOn w:val="a2"/>
    <w:uiPriority w:val="99"/>
    <w:semiHidden/>
    <w:unhideWhenUsed/>
    <w:rsid w:val="00805E38"/>
    <w:rPr>
      <w:color w:val="800080" w:themeColor="followedHyperlink"/>
      <w:u w:val="single"/>
    </w:rPr>
  </w:style>
  <w:style w:type="character" w:customStyle="1" w:styleId="hl">
    <w:name w:val="hl"/>
    <w:basedOn w:val="a2"/>
    <w:rsid w:val="00984F3E"/>
  </w:style>
  <w:style w:type="character" w:customStyle="1" w:styleId="Hyperlink2">
    <w:name w:val="Hyperlink.2"/>
    <w:rsid w:val="00984F3E"/>
    <w:rPr>
      <w:lang w:val="en-US"/>
    </w:rPr>
  </w:style>
  <w:style w:type="character" w:styleId="affff3">
    <w:name w:val="page number"/>
    <w:basedOn w:val="a2"/>
    <w:uiPriority w:val="99"/>
    <w:semiHidden/>
    <w:unhideWhenUsed/>
    <w:rsid w:val="00930912"/>
  </w:style>
  <w:style w:type="paragraph" w:customStyle="1" w:styleId="ConsPlusNormal">
    <w:name w:val="ConsPlusNormal"/>
    <w:rsid w:val="00AD67DF"/>
    <w:pPr>
      <w:widowControl w:val="0"/>
      <w:autoSpaceDE w:val="0"/>
      <w:autoSpaceDN w:val="0"/>
      <w:adjustRightInd w:val="0"/>
    </w:pPr>
    <w:rPr>
      <w:rFonts w:ascii="Times New Roman" w:eastAsiaTheme="minorEastAsia" w:hAnsi="Times New Roman"/>
      <w:sz w:val="24"/>
      <w:szCs w:val="24"/>
    </w:rPr>
  </w:style>
  <w:style w:type="character" w:customStyle="1" w:styleId="1b">
    <w:name w:val="Неразрешенное упоминание1"/>
    <w:basedOn w:val="a2"/>
    <w:uiPriority w:val="99"/>
    <w:semiHidden/>
    <w:unhideWhenUsed/>
    <w:rsid w:val="0034058F"/>
    <w:rPr>
      <w:color w:val="605E5C"/>
      <w:shd w:val="clear" w:color="auto" w:fill="E1DFDD"/>
    </w:rPr>
  </w:style>
  <w:style w:type="character" w:customStyle="1" w:styleId="1c">
    <w:name w:val="Основной текст Знак1"/>
    <w:basedOn w:val="a2"/>
    <w:uiPriority w:val="99"/>
    <w:locked/>
    <w:rsid w:val="00762372"/>
    <w:rPr>
      <w:rFonts w:ascii="Times New Roman" w:hAnsi="Times New Roman" w:cs="Times New Roman" w:hint="default"/>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42">
      <w:bodyDiv w:val="1"/>
      <w:marLeft w:val="0"/>
      <w:marRight w:val="0"/>
      <w:marTop w:val="0"/>
      <w:marBottom w:val="0"/>
      <w:divBdr>
        <w:top w:val="none" w:sz="0" w:space="0" w:color="auto"/>
        <w:left w:val="none" w:sz="0" w:space="0" w:color="auto"/>
        <w:bottom w:val="none" w:sz="0" w:space="0" w:color="auto"/>
        <w:right w:val="none" w:sz="0" w:space="0" w:color="auto"/>
      </w:divBdr>
    </w:div>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8784117">
      <w:bodyDiv w:val="1"/>
      <w:marLeft w:val="0"/>
      <w:marRight w:val="0"/>
      <w:marTop w:val="0"/>
      <w:marBottom w:val="0"/>
      <w:divBdr>
        <w:top w:val="none" w:sz="0" w:space="0" w:color="auto"/>
        <w:left w:val="none" w:sz="0" w:space="0" w:color="auto"/>
        <w:bottom w:val="none" w:sz="0" w:space="0" w:color="auto"/>
        <w:right w:val="none" w:sz="0" w:space="0" w:color="auto"/>
      </w:divBdr>
      <w:divsChild>
        <w:div w:id="578057919">
          <w:marLeft w:val="0"/>
          <w:marRight w:val="0"/>
          <w:marTop w:val="0"/>
          <w:marBottom w:val="0"/>
          <w:divBdr>
            <w:top w:val="none" w:sz="0" w:space="0" w:color="auto"/>
            <w:left w:val="none" w:sz="0" w:space="0" w:color="auto"/>
            <w:bottom w:val="none" w:sz="0" w:space="0" w:color="auto"/>
            <w:right w:val="none" w:sz="0" w:space="0" w:color="auto"/>
          </w:divBdr>
        </w:div>
        <w:div w:id="986207435">
          <w:marLeft w:val="0"/>
          <w:marRight w:val="0"/>
          <w:marTop w:val="0"/>
          <w:marBottom w:val="0"/>
          <w:divBdr>
            <w:top w:val="none" w:sz="0" w:space="0" w:color="auto"/>
            <w:left w:val="none" w:sz="0" w:space="0" w:color="auto"/>
            <w:bottom w:val="none" w:sz="0" w:space="0" w:color="auto"/>
            <w:right w:val="none" w:sz="0" w:space="0" w:color="auto"/>
          </w:divBdr>
        </w:div>
      </w:divsChild>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175270436">
      <w:bodyDiv w:val="1"/>
      <w:marLeft w:val="0"/>
      <w:marRight w:val="0"/>
      <w:marTop w:val="0"/>
      <w:marBottom w:val="0"/>
      <w:divBdr>
        <w:top w:val="none" w:sz="0" w:space="0" w:color="auto"/>
        <w:left w:val="none" w:sz="0" w:space="0" w:color="auto"/>
        <w:bottom w:val="none" w:sz="0" w:space="0" w:color="auto"/>
        <w:right w:val="none" w:sz="0" w:space="0" w:color="auto"/>
      </w:divBdr>
    </w:div>
    <w:div w:id="198445262">
      <w:bodyDiv w:val="1"/>
      <w:marLeft w:val="0"/>
      <w:marRight w:val="0"/>
      <w:marTop w:val="0"/>
      <w:marBottom w:val="0"/>
      <w:divBdr>
        <w:top w:val="none" w:sz="0" w:space="0" w:color="auto"/>
        <w:left w:val="none" w:sz="0" w:space="0" w:color="auto"/>
        <w:bottom w:val="none" w:sz="0" w:space="0" w:color="auto"/>
        <w:right w:val="none" w:sz="0" w:space="0" w:color="auto"/>
      </w:divBdr>
    </w:div>
    <w:div w:id="203687379">
      <w:bodyDiv w:val="1"/>
      <w:marLeft w:val="0"/>
      <w:marRight w:val="0"/>
      <w:marTop w:val="0"/>
      <w:marBottom w:val="0"/>
      <w:divBdr>
        <w:top w:val="none" w:sz="0" w:space="0" w:color="auto"/>
        <w:left w:val="none" w:sz="0" w:space="0" w:color="auto"/>
        <w:bottom w:val="none" w:sz="0" w:space="0" w:color="auto"/>
        <w:right w:val="none" w:sz="0" w:space="0" w:color="auto"/>
      </w:divBdr>
    </w:div>
    <w:div w:id="219244447">
      <w:bodyDiv w:val="1"/>
      <w:marLeft w:val="0"/>
      <w:marRight w:val="0"/>
      <w:marTop w:val="0"/>
      <w:marBottom w:val="0"/>
      <w:divBdr>
        <w:top w:val="none" w:sz="0" w:space="0" w:color="auto"/>
        <w:left w:val="none" w:sz="0" w:space="0" w:color="auto"/>
        <w:bottom w:val="none" w:sz="0" w:space="0" w:color="auto"/>
        <w:right w:val="none" w:sz="0" w:space="0" w:color="auto"/>
      </w:divBdr>
    </w:div>
    <w:div w:id="244270678">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sChild>
        <w:div w:id="679822100">
          <w:marLeft w:val="0"/>
          <w:marRight w:val="0"/>
          <w:marTop w:val="0"/>
          <w:marBottom w:val="0"/>
          <w:divBdr>
            <w:top w:val="none" w:sz="0" w:space="0" w:color="auto"/>
            <w:left w:val="none" w:sz="0" w:space="0" w:color="auto"/>
            <w:bottom w:val="none" w:sz="0" w:space="0" w:color="auto"/>
            <w:right w:val="none" w:sz="0" w:space="0" w:color="auto"/>
          </w:divBdr>
        </w:div>
        <w:div w:id="1636325691">
          <w:marLeft w:val="0"/>
          <w:marRight w:val="0"/>
          <w:marTop w:val="0"/>
          <w:marBottom w:val="0"/>
          <w:divBdr>
            <w:top w:val="none" w:sz="0" w:space="0" w:color="auto"/>
            <w:left w:val="none" w:sz="0" w:space="0" w:color="auto"/>
            <w:bottom w:val="none" w:sz="0" w:space="0" w:color="auto"/>
            <w:right w:val="none" w:sz="0" w:space="0" w:color="auto"/>
          </w:divBdr>
        </w:div>
      </w:divsChild>
    </w:div>
    <w:div w:id="268246302">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55498490">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392460710">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461927095">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sChild>
        <w:div w:id="1081175978">
          <w:marLeft w:val="0"/>
          <w:marRight w:val="0"/>
          <w:marTop w:val="0"/>
          <w:marBottom w:val="0"/>
          <w:divBdr>
            <w:top w:val="none" w:sz="0" w:space="0" w:color="auto"/>
            <w:left w:val="none" w:sz="0" w:space="0" w:color="auto"/>
            <w:bottom w:val="none" w:sz="0" w:space="0" w:color="auto"/>
            <w:right w:val="none" w:sz="0" w:space="0" w:color="auto"/>
          </w:divBdr>
        </w:div>
      </w:divsChild>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661352350">
      <w:bodyDiv w:val="1"/>
      <w:marLeft w:val="0"/>
      <w:marRight w:val="0"/>
      <w:marTop w:val="0"/>
      <w:marBottom w:val="0"/>
      <w:divBdr>
        <w:top w:val="none" w:sz="0" w:space="0" w:color="auto"/>
        <w:left w:val="none" w:sz="0" w:space="0" w:color="auto"/>
        <w:bottom w:val="none" w:sz="0" w:space="0" w:color="auto"/>
        <w:right w:val="none" w:sz="0" w:space="0" w:color="auto"/>
      </w:divBdr>
    </w:div>
    <w:div w:id="668099845">
      <w:bodyDiv w:val="1"/>
      <w:marLeft w:val="0"/>
      <w:marRight w:val="0"/>
      <w:marTop w:val="0"/>
      <w:marBottom w:val="0"/>
      <w:divBdr>
        <w:top w:val="none" w:sz="0" w:space="0" w:color="auto"/>
        <w:left w:val="none" w:sz="0" w:space="0" w:color="auto"/>
        <w:bottom w:val="none" w:sz="0" w:space="0" w:color="auto"/>
        <w:right w:val="none" w:sz="0" w:space="0" w:color="auto"/>
      </w:divBdr>
    </w:div>
    <w:div w:id="700861154">
      <w:bodyDiv w:val="1"/>
      <w:marLeft w:val="0"/>
      <w:marRight w:val="0"/>
      <w:marTop w:val="0"/>
      <w:marBottom w:val="0"/>
      <w:divBdr>
        <w:top w:val="none" w:sz="0" w:space="0" w:color="auto"/>
        <w:left w:val="none" w:sz="0" w:space="0" w:color="auto"/>
        <w:bottom w:val="none" w:sz="0" w:space="0" w:color="auto"/>
        <w:right w:val="none" w:sz="0" w:space="0" w:color="auto"/>
      </w:divBdr>
    </w:div>
    <w:div w:id="811291291">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42014971">
      <w:bodyDiv w:val="1"/>
      <w:marLeft w:val="0"/>
      <w:marRight w:val="0"/>
      <w:marTop w:val="0"/>
      <w:marBottom w:val="0"/>
      <w:divBdr>
        <w:top w:val="none" w:sz="0" w:space="0" w:color="auto"/>
        <w:left w:val="none" w:sz="0" w:space="0" w:color="auto"/>
        <w:bottom w:val="none" w:sz="0" w:space="0" w:color="auto"/>
        <w:right w:val="none" w:sz="0" w:space="0" w:color="auto"/>
      </w:divBdr>
    </w:div>
    <w:div w:id="870189450">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10504655">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096554690">
      <w:bodyDiv w:val="1"/>
      <w:marLeft w:val="0"/>
      <w:marRight w:val="0"/>
      <w:marTop w:val="0"/>
      <w:marBottom w:val="0"/>
      <w:divBdr>
        <w:top w:val="none" w:sz="0" w:space="0" w:color="auto"/>
        <w:left w:val="none" w:sz="0" w:space="0" w:color="auto"/>
        <w:bottom w:val="none" w:sz="0" w:space="0" w:color="auto"/>
        <w:right w:val="none" w:sz="0" w:space="0" w:color="auto"/>
      </w:divBdr>
    </w:div>
    <w:div w:id="1157914332">
      <w:bodyDiv w:val="1"/>
      <w:marLeft w:val="0"/>
      <w:marRight w:val="0"/>
      <w:marTop w:val="0"/>
      <w:marBottom w:val="0"/>
      <w:divBdr>
        <w:top w:val="none" w:sz="0" w:space="0" w:color="auto"/>
        <w:left w:val="none" w:sz="0" w:space="0" w:color="auto"/>
        <w:bottom w:val="none" w:sz="0" w:space="0" w:color="auto"/>
        <w:right w:val="none" w:sz="0" w:space="0" w:color="auto"/>
      </w:divBdr>
    </w:div>
    <w:div w:id="1158838643">
      <w:bodyDiv w:val="1"/>
      <w:marLeft w:val="0"/>
      <w:marRight w:val="0"/>
      <w:marTop w:val="0"/>
      <w:marBottom w:val="0"/>
      <w:divBdr>
        <w:top w:val="none" w:sz="0" w:space="0" w:color="auto"/>
        <w:left w:val="none" w:sz="0" w:space="0" w:color="auto"/>
        <w:bottom w:val="none" w:sz="0" w:space="0" w:color="auto"/>
        <w:right w:val="none" w:sz="0" w:space="0" w:color="auto"/>
      </w:divBdr>
    </w:div>
    <w:div w:id="1212578073">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52355864">
      <w:bodyDiv w:val="1"/>
      <w:marLeft w:val="0"/>
      <w:marRight w:val="0"/>
      <w:marTop w:val="0"/>
      <w:marBottom w:val="0"/>
      <w:divBdr>
        <w:top w:val="none" w:sz="0" w:space="0" w:color="auto"/>
        <w:left w:val="none" w:sz="0" w:space="0" w:color="auto"/>
        <w:bottom w:val="none" w:sz="0" w:space="0" w:color="auto"/>
        <w:right w:val="none" w:sz="0" w:space="0" w:color="auto"/>
      </w:divBdr>
    </w:div>
    <w:div w:id="1256552730">
      <w:bodyDiv w:val="1"/>
      <w:marLeft w:val="0"/>
      <w:marRight w:val="0"/>
      <w:marTop w:val="0"/>
      <w:marBottom w:val="0"/>
      <w:divBdr>
        <w:top w:val="none" w:sz="0" w:space="0" w:color="auto"/>
        <w:left w:val="none" w:sz="0" w:space="0" w:color="auto"/>
        <w:bottom w:val="none" w:sz="0" w:space="0" w:color="auto"/>
        <w:right w:val="none" w:sz="0" w:space="0" w:color="auto"/>
      </w:divBdr>
    </w:div>
    <w:div w:id="1259371112">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274051660">
      <w:bodyDiv w:val="1"/>
      <w:marLeft w:val="0"/>
      <w:marRight w:val="0"/>
      <w:marTop w:val="0"/>
      <w:marBottom w:val="0"/>
      <w:divBdr>
        <w:top w:val="none" w:sz="0" w:space="0" w:color="auto"/>
        <w:left w:val="none" w:sz="0" w:space="0" w:color="auto"/>
        <w:bottom w:val="none" w:sz="0" w:space="0" w:color="auto"/>
        <w:right w:val="none" w:sz="0" w:space="0" w:color="auto"/>
      </w:divBdr>
    </w:div>
    <w:div w:id="1317147913">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342977246">
      <w:bodyDiv w:val="1"/>
      <w:marLeft w:val="0"/>
      <w:marRight w:val="0"/>
      <w:marTop w:val="0"/>
      <w:marBottom w:val="0"/>
      <w:divBdr>
        <w:top w:val="none" w:sz="0" w:space="0" w:color="auto"/>
        <w:left w:val="none" w:sz="0" w:space="0" w:color="auto"/>
        <w:bottom w:val="none" w:sz="0" w:space="0" w:color="auto"/>
        <w:right w:val="none" w:sz="0" w:space="0" w:color="auto"/>
      </w:divBdr>
    </w:div>
    <w:div w:id="1373110422">
      <w:bodyDiv w:val="1"/>
      <w:marLeft w:val="0"/>
      <w:marRight w:val="0"/>
      <w:marTop w:val="0"/>
      <w:marBottom w:val="0"/>
      <w:divBdr>
        <w:top w:val="none" w:sz="0" w:space="0" w:color="auto"/>
        <w:left w:val="none" w:sz="0" w:space="0" w:color="auto"/>
        <w:bottom w:val="none" w:sz="0" w:space="0" w:color="auto"/>
        <w:right w:val="none" w:sz="0" w:space="0" w:color="auto"/>
      </w:divBdr>
    </w:div>
    <w:div w:id="1377974213">
      <w:bodyDiv w:val="1"/>
      <w:marLeft w:val="0"/>
      <w:marRight w:val="0"/>
      <w:marTop w:val="0"/>
      <w:marBottom w:val="0"/>
      <w:divBdr>
        <w:top w:val="none" w:sz="0" w:space="0" w:color="auto"/>
        <w:left w:val="none" w:sz="0" w:space="0" w:color="auto"/>
        <w:bottom w:val="none" w:sz="0" w:space="0" w:color="auto"/>
        <w:right w:val="none" w:sz="0" w:space="0" w:color="auto"/>
      </w:divBdr>
    </w:div>
    <w:div w:id="1390297882">
      <w:bodyDiv w:val="1"/>
      <w:marLeft w:val="0"/>
      <w:marRight w:val="0"/>
      <w:marTop w:val="0"/>
      <w:marBottom w:val="0"/>
      <w:divBdr>
        <w:top w:val="none" w:sz="0" w:space="0" w:color="auto"/>
        <w:left w:val="none" w:sz="0" w:space="0" w:color="auto"/>
        <w:bottom w:val="none" w:sz="0" w:space="0" w:color="auto"/>
        <w:right w:val="none" w:sz="0" w:space="0" w:color="auto"/>
      </w:divBdr>
    </w:div>
    <w:div w:id="1397122554">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559826694">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47678637">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sChild>
        <w:div w:id="785124966">
          <w:marLeft w:val="0"/>
          <w:marRight w:val="0"/>
          <w:marTop w:val="0"/>
          <w:marBottom w:val="0"/>
          <w:divBdr>
            <w:top w:val="none" w:sz="0" w:space="0" w:color="auto"/>
            <w:left w:val="none" w:sz="0" w:space="0" w:color="auto"/>
            <w:bottom w:val="none" w:sz="0" w:space="0" w:color="auto"/>
            <w:right w:val="none" w:sz="0" w:space="0" w:color="auto"/>
          </w:divBdr>
        </w:div>
      </w:divsChild>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46508593">
      <w:bodyDiv w:val="1"/>
      <w:marLeft w:val="0"/>
      <w:marRight w:val="0"/>
      <w:marTop w:val="0"/>
      <w:marBottom w:val="0"/>
      <w:divBdr>
        <w:top w:val="none" w:sz="0" w:space="0" w:color="auto"/>
        <w:left w:val="none" w:sz="0" w:space="0" w:color="auto"/>
        <w:bottom w:val="none" w:sz="0" w:space="0" w:color="auto"/>
        <w:right w:val="none" w:sz="0" w:space="0" w:color="auto"/>
      </w:divBdr>
    </w:div>
    <w:div w:id="1850218128">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1907950532">
      <w:bodyDiv w:val="1"/>
      <w:marLeft w:val="0"/>
      <w:marRight w:val="0"/>
      <w:marTop w:val="0"/>
      <w:marBottom w:val="0"/>
      <w:divBdr>
        <w:top w:val="none" w:sz="0" w:space="0" w:color="auto"/>
        <w:left w:val="none" w:sz="0" w:space="0" w:color="auto"/>
        <w:bottom w:val="none" w:sz="0" w:space="0" w:color="auto"/>
        <w:right w:val="none" w:sz="0" w:space="0" w:color="auto"/>
      </w:divBdr>
    </w:div>
    <w:div w:id="1915049156">
      <w:bodyDiv w:val="1"/>
      <w:marLeft w:val="0"/>
      <w:marRight w:val="0"/>
      <w:marTop w:val="0"/>
      <w:marBottom w:val="0"/>
      <w:divBdr>
        <w:top w:val="none" w:sz="0" w:space="0" w:color="auto"/>
        <w:left w:val="none" w:sz="0" w:space="0" w:color="auto"/>
        <w:bottom w:val="none" w:sz="0" w:space="0" w:color="auto"/>
        <w:right w:val="none" w:sz="0" w:space="0" w:color="auto"/>
      </w:divBdr>
      <w:divsChild>
        <w:div w:id="1686177262">
          <w:marLeft w:val="0"/>
          <w:marRight w:val="0"/>
          <w:marTop w:val="0"/>
          <w:marBottom w:val="0"/>
          <w:divBdr>
            <w:top w:val="none" w:sz="0" w:space="0" w:color="auto"/>
            <w:left w:val="none" w:sz="0" w:space="0" w:color="auto"/>
            <w:bottom w:val="none" w:sz="0" w:space="0" w:color="auto"/>
            <w:right w:val="none" w:sz="0" w:space="0" w:color="auto"/>
          </w:divBdr>
        </w:div>
        <w:div w:id="205993909">
          <w:marLeft w:val="0"/>
          <w:marRight w:val="0"/>
          <w:marTop w:val="0"/>
          <w:marBottom w:val="0"/>
          <w:divBdr>
            <w:top w:val="none" w:sz="0" w:space="0" w:color="auto"/>
            <w:left w:val="none" w:sz="0" w:space="0" w:color="auto"/>
            <w:bottom w:val="none" w:sz="0" w:space="0" w:color="auto"/>
            <w:right w:val="none" w:sz="0" w:space="0" w:color="auto"/>
          </w:divBdr>
        </w:div>
        <w:div w:id="932934393">
          <w:marLeft w:val="0"/>
          <w:marRight w:val="0"/>
          <w:marTop w:val="0"/>
          <w:marBottom w:val="0"/>
          <w:divBdr>
            <w:top w:val="none" w:sz="0" w:space="0" w:color="auto"/>
            <w:left w:val="none" w:sz="0" w:space="0" w:color="auto"/>
            <w:bottom w:val="none" w:sz="0" w:space="0" w:color="auto"/>
            <w:right w:val="none" w:sz="0" w:space="0" w:color="auto"/>
          </w:divBdr>
        </w:div>
      </w:divsChild>
    </w:div>
    <w:div w:id="1949462123">
      <w:bodyDiv w:val="1"/>
      <w:marLeft w:val="0"/>
      <w:marRight w:val="0"/>
      <w:marTop w:val="0"/>
      <w:marBottom w:val="0"/>
      <w:divBdr>
        <w:top w:val="none" w:sz="0" w:space="0" w:color="auto"/>
        <w:left w:val="none" w:sz="0" w:space="0" w:color="auto"/>
        <w:bottom w:val="none" w:sz="0" w:space="0" w:color="auto"/>
        <w:right w:val="none" w:sz="0" w:space="0" w:color="auto"/>
      </w:divBdr>
    </w:div>
    <w:div w:id="1968470940">
      <w:bodyDiv w:val="1"/>
      <w:marLeft w:val="0"/>
      <w:marRight w:val="0"/>
      <w:marTop w:val="0"/>
      <w:marBottom w:val="0"/>
      <w:divBdr>
        <w:top w:val="none" w:sz="0" w:space="0" w:color="auto"/>
        <w:left w:val="none" w:sz="0" w:space="0" w:color="auto"/>
        <w:bottom w:val="none" w:sz="0" w:space="0" w:color="auto"/>
        <w:right w:val="none" w:sz="0" w:space="0" w:color="auto"/>
      </w:divBdr>
    </w:div>
    <w:div w:id="2039966164">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02754606">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lsnet.ru" TargetMode="External"/><Relationship Id="rId13" Type="http://schemas.openxmlformats.org/officeDocument/2006/relationships/hyperlink" Target="http://www.ncbi.nlm.nih.gov/pubmed/?term=Kellman%2520RM%255BAuthor%255D&amp;cauthor=true&amp;cauthor_uid=25444728" TargetMode="External"/><Relationship Id="rId18" Type="http://schemas.openxmlformats.org/officeDocument/2006/relationships/hyperlink" Target="https://www.vidal.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egalacts.ru/doc/FZ-ob-osnovah-ohrany-zdorovja-grazhdan/" TargetMode="External"/><Relationship Id="rId7" Type="http://schemas.openxmlformats.org/officeDocument/2006/relationships/endnotes" Target="endnotes.xml"/><Relationship Id="rId12" Type="http://schemas.openxmlformats.org/officeDocument/2006/relationships/hyperlink" Target="http://www.ncbi.nlm.nih.gov/pubmed/?term=Chrcanovic%2520BR%255BAuthor%255D&amp;cauthor=true&amp;cauthor_uid=22842853" TargetMode="External"/><Relationship Id="rId17" Type="http://schemas.openxmlformats.org/officeDocument/2006/relationships/hyperlink" Target="https://www.rlsnet.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cbi.nlm.nih.gov/pubmed/?term=Breithaupt%2520A%255BAuthor%255D&amp;cauthor=true&amp;cauthor_uid=20962552" TargetMode="External"/><Relationship Id="rId20" Type="http://schemas.openxmlformats.org/officeDocument/2006/relationships/hyperlink" Target="http://www.ncbi.nlm.nih.gov/pubmed/?term=Wheeler%2520J%255BAuthor%255D&amp;cauthor=true&amp;cauthor_uid=223795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Chrcanovic%2520BR%255BAuthor%255D&amp;cauthor=true&amp;cauthor_uid=22842853" TargetMode="External"/><Relationship Id="rId24" Type="http://schemas.openxmlformats.org/officeDocument/2006/relationships/hyperlink" Target="https://legalacts.ru/doc/prikaz-mintruda-rossii-ot-17122015-n-1024n/" TargetMode="External"/><Relationship Id="rId5" Type="http://schemas.openxmlformats.org/officeDocument/2006/relationships/webSettings" Target="webSettings.xml"/><Relationship Id="rId15" Type="http://schemas.openxmlformats.org/officeDocument/2006/relationships/hyperlink" Target="http://www.ncbi.nlm.nih.gov/pubmed/?term=Tatum%2520SA%255BAuthor%255D&amp;cauthor=true&amp;cauthor_uid=25444728" TargetMode="External"/><Relationship Id="rId23" Type="http://schemas.openxmlformats.org/officeDocument/2006/relationships/hyperlink" Target="https://legalacts.ru/doc/federalnyi-zakon-ot-17071999-n-178-fz-o/" TargetMode="External"/><Relationship Id="rId28" Type="http://schemas.openxmlformats.org/officeDocument/2006/relationships/theme" Target="theme/theme1.xml"/><Relationship Id="rId10" Type="http://schemas.openxmlformats.org/officeDocument/2006/relationships/hyperlink" Target="http://www.ncbi.nlm.nih.gov/pubmed/18083416" TargetMode="External"/><Relationship Id="rId19" Type="http://schemas.openxmlformats.org/officeDocument/2006/relationships/hyperlink" Target="http://www.ncbi.nlm.nih.gov/pubmed/?term=Shi%2520J%255BAuthor%255D&amp;cauthor=true&amp;cauthor_uid=24408746" TargetMode="External"/><Relationship Id="rId4" Type="http://schemas.openxmlformats.org/officeDocument/2006/relationships/settings" Target="settings.xml"/><Relationship Id="rId9" Type="http://schemas.openxmlformats.org/officeDocument/2006/relationships/hyperlink" Target="https://www.vidal.ru" TargetMode="External"/><Relationship Id="rId14" Type="http://schemas.openxmlformats.org/officeDocument/2006/relationships/hyperlink" Target="http://www.ncbi.nlm.nih.gov/pubmed/?term=Kellman%2520RM%255BAuthor%255D&amp;cauthor=true&amp;cauthor_uid=25444728" TargetMode="External"/><Relationship Id="rId22" Type="http://schemas.openxmlformats.org/officeDocument/2006/relationships/hyperlink" Target="https://legalacts.ru/doc/prikaz-minzdrava-rossii-ot-07072015-n-422a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3098A-D4A9-49BE-8A43-F43BCD2BD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4214</TotalTime>
  <Pages>50</Pages>
  <Words>12989</Words>
  <Characters>74039</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86855</CharactersWithSpaces>
  <SharedDoc>false</SharedDoc>
  <HLinks>
    <vt:vector size="192" baseType="variant">
      <vt:variant>
        <vt:i4>1572924</vt:i4>
      </vt:variant>
      <vt:variant>
        <vt:i4>188</vt:i4>
      </vt:variant>
      <vt:variant>
        <vt:i4>0</vt:i4>
      </vt:variant>
      <vt:variant>
        <vt:i4>5</vt:i4>
      </vt:variant>
      <vt:variant>
        <vt:lpwstr/>
      </vt:variant>
      <vt:variant>
        <vt:lpwstr>_Toc71618857</vt:lpwstr>
      </vt:variant>
      <vt:variant>
        <vt:i4>1638460</vt:i4>
      </vt:variant>
      <vt:variant>
        <vt:i4>182</vt:i4>
      </vt:variant>
      <vt:variant>
        <vt:i4>0</vt:i4>
      </vt:variant>
      <vt:variant>
        <vt:i4>5</vt:i4>
      </vt:variant>
      <vt:variant>
        <vt:lpwstr/>
      </vt:variant>
      <vt:variant>
        <vt:lpwstr>_Toc71618856</vt:lpwstr>
      </vt:variant>
      <vt:variant>
        <vt:i4>1703996</vt:i4>
      </vt:variant>
      <vt:variant>
        <vt:i4>176</vt:i4>
      </vt:variant>
      <vt:variant>
        <vt:i4>0</vt:i4>
      </vt:variant>
      <vt:variant>
        <vt:i4>5</vt:i4>
      </vt:variant>
      <vt:variant>
        <vt:lpwstr/>
      </vt:variant>
      <vt:variant>
        <vt:lpwstr>_Toc71618855</vt:lpwstr>
      </vt:variant>
      <vt:variant>
        <vt:i4>1769532</vt:i4>
      </vt:variant>
      <vt:variant>
        <vt:i4>170</vt:i4>
      </vt:variant>
      <vt:variant>
        <vt:i4>0</vt:i4>
      </vt:variant>
      <vt:variant>
        <vt:i4>5</vt:i4>
      </vt:variant>
      <vt:variant>
        <vt:lpwstr/>
      </vt:variant>
      <vt:variant>
        <vt:lpwstr>_Toc71618854</vt:lpwstr>
      </vt:variant>
      <vt:variant>
        <vt:i4>1835068</vt:i4>
      </vt:variant>
      <vt:variant>
        <vt:i4>164</vt:i4>
      </vt:variant>
      <vt:variant>
        <vt:i4>0</vt:i4>
      </vt:variant>
      <vt:variant>
        <vt:i4>5</vt:i4>
      </vt:variant>
      <vt:variant>
        <vt:lpwstr/>
      </vt:variant>
      <vt:variant>
        <vt:lpwstr>_Toc71618853</vt:lpwstr>
      </vt:variant>
      <vt:variant>
        <vt:i4>1900604</vt:i4>
      </vt:variant>
      <vt:variant>
        <vt:i4>158</vt:i4>
      </vt:variant>
      <vt:variant>
        <vt:i4>0</vt:i4>
      </vt:variant>
      <vt:variant>
        <vt:i4>5</vt:i4>
      </vt:variant>
      <vt:variant>
        <vt:lpwstr/>
      </vt:variant>
      <vt:variant>
        <vt:lpwstr>_Toc71618852</vt:lpwstr>
      </vt:variant>
      <vt:variant>
        <vt:i4>1966140</vt:i4>
      </vt:variant>
      <vt:variant>
        <vt:i4>152</vt:i4>
      </vt:variant>
      <vt:variant>
        <vt:i4>0</vt:i4>
      </vt:variant>
      <vt:variant>
        <vt:i4>5</vt:i4>
      </vt:variant>
      <vt:variant>
        <vt:lpwstr/>
      </vt:variant>
      <vt:variant>
        <vt:lpwstr>_Toc71618851</vt:lpwstr>
      </vt:variant>
      <vt:variant>
        <vt:i4>2031676</vt:i4>
      </vt:variant>
      <vt:variant>
        <vt:i4>146</vt:i4>
      </vt:variant>
      <vt:variant>
        <vt:i4>0</vt:i4>
      </vt:variant>
      <vt:variant>
        <vt:i4>5</vt:i4>
      </vt:variant>
      <vt:variant>
        <vt:lpwstr/>
      </vt:variant>
      <vt:variant>
        <vt:lpwstr>_Toc71618850</vt:lpwstr>
      </vt:variant>
      <vt:variant>
        <vt:i4>1441853</vt:i4>
      </vt:variant>
      <vt:variant>
        <vt:i4>140</vt:i4>
      </vt:variant>
      <vt:variant>
        <vt:i4>0</vt:i4>
      </vt:variant>
      <vt:variant>
        <vt:i4>5</vt:i4>
      </vt:variant>
      <vt:variant>
        <vt:lpwstr/>
      </vt:variant>
      <vt:variant>
        <vt:lpwstr>_Toc71618849</vt:lpwstr>
      </vt:variant>
      <vt:variant>
        <vt:i4>1507389</vt:i4>
      </vt:variant>
      <vt:variant>
        <vt:i4>134</vt:i4>
      </vt:variant>
      <vt:variant>
        <vt:i4>0</vt:i4>
      </vt:variant>
      <vt:variant>
        <vt:i4>5</vt:i4>
      </vt:variant>
      <vt:variant>
        <vt:lpwstr/>
      </vt:variant>
      <vt:variant>
        <vt:lpwstr>_Toc71618848</vt:lpwstr>
      </vt:variant>
      <vt:variant>
        <vt:i4>1572925</vt:i4>
      </vt:variant>
      <vt:variant>
        <vt:i4>128</vt:i4>
      </vt:variant>
      <vt:variant>
        <vt:i4>0</vt:i4>
      </vt:variant>
      <vt:variant>
        <vt:i4>5</vt:i4>
      </vt:variant>
      <vt:variant>
        <vt:lpwstr/>
      </vt:variant>
      <vt:variant>
        <vt:lpwstr>_Toc71618847</vt:lpwstr>
      </vt:variant>
      <vt:variant>
        <vt:i4>1638461</vt:i4>
      </vt:variant>
      <vt:variant>
        <vt:i4>122</vt:i4>
      </vt:variant>
      <vt:variant>
        <vt:i4>0</vt:i4>
      </vt:variant>
      <vt:variant>
        <vt:i4>5</vt:i4>
      </vt:variant>
      <vt:variant>
        <vt:lpwstr/>
      </vt:variant>
      <vt:variant>
        <vt:lpwstr>_Toc71618846</vt:lpwstr>
      </vt:variant>
      <vt:variant>
        <vt:i4>1703997</vt:i4>
      </vt:variant>
      <vt:variant>
        <vt:i4>116</vt:i4>
      </vt:variant>
      <vt:variant>
        <vt:i4>0</vt:i4>
      </vt:variant>
      <vt:variant>
        <vt:i4>5</vt:i4>
      </vt:variant>
      <vt:variant>
        <vt:lpwstr/>
      </vt:variant>
      <vt:variant>
        <vt:lpwstr>_Toc71618845</vt:lpwstr>
      </vt:variant>
      <vt:variant>
        <vt:i4>1769533</vt:i4>
      </vt:variant>
      <vt:variant>
        <vt:i4>110</vt:i4>
      </vt:variant>
      <vt:variant>
        <vt:i4>0</vt:i4>
      </vt:variant>
      <vt:variant>
        <vt:i4>5</vt:i4>
      </vt:variant>
      <vt:variant>
        <vt:lpwstr/>
      </vt:variant>
      <vt:variant>
        <vt:lpwstr>_Toc71618844</vt:lpwstr>
      </vt:variant>
      <vt:variant>
        <vt:i4>1835069</vt:i4>
      </vt:variant>
      <vt:variant>
        <vt:i4>104</vt:i4>
      </vt:variant>
      <vt:variant>
        <vt:i4>0</vt:i4>
      </vt:variant>
      <vt:variant>
        <vt:i4>5</vt:i4>
      </vt:variant>
      <vt:variant>
        <vt:lpwstr/>
      </vt:variant>
      <vt:variant>
        <vt:lpwstr>_Toc71618843</vt:lpwstr>
      </vt:variant>
      <vt:variant>
        <vt:i4>1900605</vt:i4>
      </vt:variant>
      <vt:variant>
        <vt:i4>98</vt:i4>
      </vt:variant>
      <vt:variant>
        <vt:i4>0</vt:i4>
      </vt:variant>
      <vt:variant>
        <vt:i4>5</vt:i4>
      </vt:variant>
      <vt:variant>
        <vt:lpwstr/>
      </vt:variant>
      <vt:variant>
        <vt:lpwstr>_Toc71618842</vt:lpwstr>
      </vt:variant>
      <vt:variant>
        <vt:i4>1966141</vt:i4>
      </vt:variant>
      <vt:variant>
        <vt:i4>92</vt:i4>
      </vt:variant>
      <vt:variant>
        <vt:i4>0</vt:i4>
      </vt:variant>
      <vt:variant>
        <vt:i4>5</vt:i4>
      </vt:variant>
      <vt:variant>
        <vt:lpwstr/>
      </vt:variant>
      <vt:variant>
        <vt:lpwstr>_Toc71618841</vt:lpwstr>
      </vt:variant>
      <vt:variant>
        <vt:i4>2031677</vt:i4>
      </vt:variant>
      <vt:variant>
        <vt:i4>86</vt:i4>
      </vt:variant>
      <vt:variant>
        <vt:i4>0</vt:i4>
      </vt:variant>
      <vt:variant>
        <vt:i4>5</vt:i4>
      </vt:variant>
      <vt:variant>
        <vt:lpwstr/>
      </vt:variant>
      <vt:variant>
        <vt:lpwstr>_Toc71618840</vt:lpwstr>
      </vt:variant>
      <vt:variant>
        <vt:i4>1441850</vt:i4>
      </vt:variant>
      <vt:variant>
        <vt:i4>80</vt:i4>
      </vt:variant>
      <vt:variant>
        <vt:i4>0</vt:i4>
      </vt:variant>
      <vt:variant>
        <vt:i4>5</vt:i4>
      </vt:variant>
      <vt:variant>
        <vt:lpwstr/>
      </vt:variant>
      <vt:variant>
        <vt:lpwstr>_Toc71618839</vt:lpwstr>
      </vt:variant>
      <vt:variant>
        <vt:i4>1507386</vt:i4>
      </vt:variant>
      <vt:variant>
        <vt:i4>74</vt:i4>
      </vt:variant>
      <vt:variant>
        <vt:i4>0</vt:i4>
      </vt:variant>
      <vt:variant>
        <vt:i4>5</vt:i4>
      </vt:variant>
      <vt:variant>
        <vt:lpwstr/>
      </vt:variant>
      <vt:variant>
        <vt:lpwstr>_Toc71618838</vt:lpwstr>
      </vt:variant>
      <vt:variant>
        <vt:i4>1572922</vt:i4>
      </vt:variant>
      <vt:variant>
        <vt:i4>68</vt:i4>
      </vt:variant>
      <vt:variant>
        <vt:i4>0</vt:i4>
      </vt:variant>
      <vt:variant>
        <vt:i4>5</vt:i4>
      </vt:variant>
      <vt:variant>
        <vt:lpwstr/>
      </vt:variant>
      <vt:variant>
        <vt:lpwstr>_Toc71618837</vt:lpwstr>
      </vt:variant>
      <vt:variant>
        <vt:i4>1638458</vt:i4>
      </vt:variant>
      <vt:variant>
        <vt:i4>62</vt:i4>
      </vt:variant>
      <vt:variant>
        <vt:i4>0</vt:i4>
      </vt:variant>
      <vt:variant>
        <vt:i4>5</vt:i4>
      </vt:variant>
      <vt:variant>
        <vt:lpwstr/>
      </vt:variant>
      <vt:variant>
        <vt:lpwstr>_Toc71618836</vt:lpwstr>
      </vt:variant>
      <vt:variant>
        <vt:i4>1703994</vt:i4>
      </vt:variant>
      <vt:variant>
        <vt:i4>56</vt:i4>
      </vt:variant>
      <vt:variant>
        <vt:i4>0</vt:i4>
      </vt:variant>
      <vt:variant>
        <vt:i4>5</vt:i4>
      </vt:variant>
      <vt:variant>
        <vt:lpwstr/>
      </vt:variant>
      <vt:variant>
        <vt:lpwstr>_Toc71618835</vt:lpwstr>
      </vt:variant>
      <vt:variant>
        <vt:i4>1769530</vt:i4>
      </vt:variant>
      <vt:variant>
        <vt:i4>50</vt:i4>
      </vt:variant>
      <vt:variant>
        <vt:i4>0</vt:i4>
      </vt:variant>
      <vt:variant>
        <vt:i4>5</vt:i4>
      </vt:variant>
      <vt:variant>
        <vt:lpwstr/>
      </vt:variant>
      <vt:variant>
        <vt:lpwstr>_Toc71618834</vt:lpwstr>
      </vt:variant>
      <vt:variant>
        <vt:i4>1835066</vt:i4>
      </vt:variant>
      <vt:variant>
        <vt:i4>44</vt:i4>
      </vt:variant>
      <vt:variant>
        <vt:i4>0</vt:i4>
      </vt:variant>
      <vt:variant>
        <vt:i4>5</vt:i4>
      </vt:variant>
      <vt:variant>
        <vt:lpwstr/>
      </vt:variant>
      <vt:variant>
        <vt:lpwstr>_Toc71618833</vt:lpwstr>
      </vt:variant>
      <vt:variant>
        <vt:i4>1900602</vt:i4>
      </vt:variant>
      <vt:variant>
        <vt:i4>38</vt:i4>
      </vt:variant>
      <vt:variant>
        <vt:i4>0</vt:i4>
      </vt:variant>
      <vt:variant>
        <vt:i4>5</vt:i4>
      </vt:variant>
      <vt:variant>
        <vt:lpwstr/>
      </vt:variant>
      <vt:variant>
        <vt:lpwstr>_Toc71618832</vt:lpwstr>
      </vt:variant>
      <vt:variant>
        <vt:i4>1966138</vt:i4>
      </vt:variant>
      <vt:variant>
        <vt:i4>32</vt:i4>
      </vt:variant>
      <vt:variant>
        <vt:i4>0</vt:i4>
      </vt:variant>
      <vt:variant>
        <vt:i4>5</vt:i4>
      </vt:variant>
      <vt:variant>
        <vt:lpwstr/>
      </vt:variant>
      <vt:variant>
        <vt:lpwstr>_Toc71618831</vt:lpwstr>
      </vt:variant>
      <vt:variant>
        <vt:i4>2031674</vt:i4>
      </vt:variant>
      <vt:variant>
        <vt:i4>26</vt:i4>
      </vt:variant>
      <vt:variant>
        <vt:i4>0</vt:i4>
      </vt:variant>
      <vt:variant>
        <vt:i4>5</vt:i4>
      </vt:variant>
      <vt:variant>
        <vt:lpwstr/>
      </vt:variant>
      <vt:variant>
        <vt:lpwstr>_Toc71618830</vt:lpwstr>
      </vt:variant>
      <vt:variant>
        <vt:i4>1441851</vt:i4>
      </vt:variant>
      <vt:variant>
        <vt:i4>20</vt:i4>
      </vt:variant>
      <vt:variant>
        <vt:i4>0</vt:i4>
      </vt:variant>
      <vt:variant>
        <vt:i4>5</vt:i4>
      </vt:variant>
      <vt:variant>
        <vt:lpwstr/>
      </vt:variant>
      <vt:variant>
        <vt:lpwstr>_Toc71618829</vt:lpwstr>
      </vt:variant>
      <vt:variant>
        <vt:i4>1507387</vt:i4>
      </vt:variant>
      <vt:variant>
        <vt:i4>14</vt:i4>
      </vt:variant>
      <vt:variant>
        <vt:i4>0</vt:i4>
      </vt:variant>
      <vt:variant>
        <vt:i4>5</vt:i4>
      </vt:variant>
      <vt:variant>
        <vt:lpwstr/>
      </vt:variant>
      <vt:variant>
        <vt:lpwstr>_Toc71618828</vt:lpwstr>
      </vt:variant>
      <vt:variant>
        <vt:i4>1572923</vt:i4>
      </vt:variant>
      <vt:variant>
        <vt:i4>8</vt:i4>
      </vt:variant>
      <vt:variant>
        <vt:i4>0</vt:i4>
      </vt:variant>
      <vt:variant>
        <vt:i4>5</vt:i4>
      </vt:variant>
      <vt:variant>
        <vt:lpwstr/>
      </vt:variant>
      <vt:variant>
        <vt:lpwstr>_Toc71618827</vt:lpwstr>
      </vt:variant>
      <vt:variant>
        <vt:i4>1638459</vt:i4>
      </vt:variant>
      <vt:variant>
        <vt:i4>2</vt:i4>
      </vt:variant>
      <vt:variant>
        <vt:i4>0</vt:i4>
      </vt:variant>
      <vt:variant>
        <vt:i4>5</vt:i4>
      </vt:variant>
      <vt:variant>
        <vt:lpwstr/>
      </vt:variant>
      <vt:variant>
        <vt:lpwstr>_Toc71618826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braylovskayatv@yandex.ru</cp:lastModifiedBy>
  <cp:revision>53</cp:revision>
  <cp:lastPrinted>2016-10-07T09:24:00Z</cp:lastPrinted>
  <dcterms:created xsi:type="dcterms:W3CDTF">2023-07-15T10:53:00Z</dcterms:created>
  <dcterms:modified xsi:type="dcterms:W3CDTF">2024-07-17T12:50:00Z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