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E8" w:rsidRDefault="00033805">
      <w:pPr>
        <w:pStyle w:val="1"/>
        <w:spacing w:before="78"/>
        <w:ind w:left="4485" w:right="4485" w:firstLine="0"/>
        <w:jc w:val="center"/>
      </w:pPr>
      <w:r>
        <w:rPr>
          <w:color w:val="231F20"/>
        </w:rPr>
        <w:t>ДОГОВОР</w:t>
      </w:r>
    </w:p>
    <w:p w:rsidR="00097DE8" w:rsidRDefault="00033805">
      <w:pPr>
        <w:spacing w:before="10"/>
        <w:ind w:left="3291"/>
        <w:rPr>
          <w:b/>
          <w:sz w:val="20"/>
        </w:rPr>
      </w:pPr>
      <w:r>
        <w:rPr>
          <w:b/>
          <w:color w:val="231F20"/>
          <w:sz w:val="20"/>
        </w:rPr>
        <w:t>платных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медицинских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услуг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амбулаторных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условиях</w:t>
      </w:r>
    </w:p>
    <w:p w:rsidR="00097DE8" w:rsidRDefault="00033805">
      <w:pPr>
        <w:pStyle w:val="a3"/>
        <w:tabs>
          <w:tab w:val="left" w:pos="7610"/>
          <w:tab w:val="left" w:pos="8210"/>
          <w:tab w:val="left" w:pos="10060"/>
          <w:tab w:val="left" w:pos="10710"/>
        </w:tabs>
        <w:spacing w:before="10"/>
        <w:ind w:left="106"/>
        <w:jc w:val="left"/>
      </w:pPr>
      <w:r>
        <w:rPr>
          <w:color w:val="231F20"/>
        </w:rPr>
        <w:t>г.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Москва</w:t>
      </w:r>
      <w:r>
        <w:rPr>
          <w:color w:val="231F20"/>
        </w:rPr>
        <w:tab/>
        <w:t>«</w:t>
      </w:r>
      <w:r>
        <w:rPr>
          <w:color w:val="231F20"/>
          <w:u w:val="single" w:color="221E1F"/>
        </w:rPr>
        <w:tab/>
      </w:r>
      <w:r>
        <w:rPr>
          <w:color w:val="231F20"/>
        </w:rPr>
        <w:t>»</w:t>
      </w:r>
      <w:r>
        <w:rPr>
          <w:color w:val="231F20"/>
          <w:u w:val="single" w:color="221E1F"/>
        </w:rPr>
        <w:tab/>
      </w:r>
      <w:r w:rsidR="00CB2576">
        <w:rPr>
          <w:color w:val="231F20"/>
        </w:rPr>
        <w:t>20</w:t>
      </w:r>
      <w:r w:rsidR="00AB73DB">
        <w:rPr>
          <w:color w:val="231F20"/>
        </w:rPr>
        <w:t>___</w:t>
      </w:r>
      <w:r>
        <w:rPr>
          <w:color w:val="231F20"/>
        </w:rPr>
        <w:t>г.</w:t>
      </w:r>
    </w:p>
    <w:p w:rsidR="00097DE8" w:rsidRPr="00AB73DB" w:rsidRDefault="00097DE8">
      <w:pPr>
        <w:pStyle w:val="a3"/>
        <w:spacing w:before="8"/>
        <w:ind w:left="0"/>
        <w:jc w:val="left"/>
        <w:rPr>
          <w:sz w:val="4"/>
        </w:rPr>
      </w:pPr>
    </w:p>
    <w:p w:rsidR="00945D34" w:rsidRDefault="00945D34" w:rsidP="00945D34">
      <w:pPr>
        <w:tabs>
          <w:tab w:val="left" w:pos="10800"/>
        </w:tabs>
        <w:adjustRightInd w:val="0"/>
        <w:spacing w:line="244" w:lineRule="auto"/>
        <w:ind w:right="105" w:firstLine="705"/>
        <w:jc w:val="both"/>
        <w:rPr>
          <w:color w:val="231F20"/>
          <w:sz w:val="20"/>
          <w:szCs w:val="20"/>
          <w:u w:val="single" w:color="221E1F"/>
        </w:rPr>
      </w:pPr>
      <w:proofErr w:type="gramStart"/>
      <w:r>
        <w:rPr>
          <w:color w:val="231F20"/>
          <w:sz w:val="20"/>
          <w:szCs w:val="20"/>
        </w:rPr>
        <w:t>Федеральное государственное бюджетное учреждение Национальный медицинский исследовательский центр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«Центральный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научно-исследовательский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институт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стоматологии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и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челюстно-лицевой хирургии» Министерства здравоохранения Российской Федерации (далее Учреждение) (бессрочная лицензия на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осуществление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медицинской деятельности от 03.09.2020 №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Л041-00110-77/00355994,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выданная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Территориальным</w:t>
      </w:r>
      <w:r>
        <w:rPr>
          <w:color w:val="231F20"/>
          <w:spacing w:val="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органом</w:t>
      </w:r>
      <w:r>
        <w:rPr>
          <w:color w:val="231F20"/>
          <w:spacing w:val="45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Росздрав</w:t>
      </w:r>
      <w:proofErr w:type="spellEnd"/>
      <w:r>
        <w:rPr>
          <w:color w:val="231F20"/>
          <w:spacing w:val="-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надзора по г. Москве и Московской области), </w:t>
      </w:r>
      <w:r w:rsidRPr="00261B83">
        <w:rPr>
          <w:color w:val="231F20"/>
          <w:sz w:val="20"/>
        </w:rPr>
        <w:t>в</w:t>
      </w:r>
      <w:r w:rsidRPr="00261B83">
        <w:rPr>
          <w:color w:val="231F20"/>
          <w:spacing w:val="1"/>
          <w:sz w:val="20"/>
        </w:rPr>
        <w:t xml:space="preserve"> </w:t>
      </w:r>
      <w:r w:rsidRPr="00261B83">
        <w:rPr>
          <w:color w:val="231F20"/>
          <w:sz w:val="20"/>
        </w:rPr>
        <w:t>лице</w:t>
      </w:r>
      <w:r w:rsidRPr="00261B83"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_______________________________</w:t>
      </w:r>
      <w:r w:rsidRPr="00261B83">
        <w:rPr>
          <w:color w:val="231F20"/>
          <w:sz w:val="20"/>
        </w:rPr>
        <w:t>,</w:t>
      </w:r>
      <w:r w:rsidRPr="00261B83">
        <w:rPr>
          <w:color w:val="231F20"/>
          <w:spacing w:val="1"/>
          <w:sz w:val="20"/>
        </w:rPr>
        <w:t xml:space="preserve"> </w:t>
      </w:r>
      <w:r w:rsidRPr="00261B83">
        <w:rPr>
          <w:color w:val="231F20"/>
          <w:sz w:val="20"/>
        </w:rPr>
        <w:t>действующей</w:t>
      </w:r>
      <w:r w:rsidRPr="00261B83">
        <w:rPr>
          <w:color w:val="231F20"/>
          <w:spacing w:val="1"/>
          <w:sz w:val="20"/>
        </w:rPr>
        <w:t xml:space="preserve"> </w:t>
      </w:r>
      <w:r w:rsidRPr="00261B83">
        <w:rPr>
          <w:color w:val="231F20"/>
          <w:sz w:val="20"/>
        </w:rPr>
        <w:t>на</w:t>
      </w:r>
      <w:r w:rsidRPr="00261B83">
        <w:rPr>
          <w:color w:val="231F20"/>
          <w:spacing w:val="-47"/>
          <w:sz w:val="20"/>
        </w:rPr>
        <w:t xml:space="preserve"> </w:t>
      </w:r>
      <w:r w:rsidRPr="00261B83">
        <w:rPr>
          <w:color w:val="231F20"/>
          <w:sz w:val="20"/>
        </w:rPr>
        <w:t>основании</w:t>
      </w:r>
      <w:r w:rsidRPr="00261B83">
        <w:rPr>
          <w:color w:val="231F20"/>
          <w:spacing w:val="-2"/>
          <w:sz w:val="20"/>
        </w:rPr>
        <w:t xml:space="preserve"> </w:t>
      </w:r>
      <w:r w:rsidRPr="00261B83">
        <w:rPr>
          <w:color w:val="231F20"/>
          <w:sz w:val="20"/>
        </w:rPr>
        <w:t>доверенности</w:t>
      </w:r>
      <w:r w:rsidRPr="00261B83">
        <w:rPr>
          <w:color w:val="231F20"/>
          <w:spacing w:val="-2"/>
          <w:sz w:val="20"/>
        </w:rPr>
        <w:t xml:space="preserve"> </w:t>
      </w:r>
      <w:r w:rsidRPr="00261B83">
        <w:rPr>
          <w:color w:val="231F20"/>
          <w:sz w:val="20"/>
        </w:rPr>
        <w:t>№</w:t>
      </w:r>
      <w:r w:rsidRPr="00261B83"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___</w:t>
      </w:r>
      <w:r w:rsidRPr="00261B83">
        <w:rPr>
          <w:color w:val="231F20"/>
          <w:spacing w:val="-2"/>
          <w:sz w:val="20"/>
        </w:rPr>
        <w:t xml:space="preserve"> </w:t>
      </w:r>
      <w:r w:rsidRPr="00261B83">
        <w:rPr>
          <w:color w:val="231F20"/>
          <w:sz w:val="20"/>
        </w:rPr>
        <w:t>от</w:t>
      </w:r>
      <w:r w:rsidRPr="00261B83"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«___»__________20__г., </w:t>
      </w:r>
      <w:r>
        <w:rPr>
          <w:color w:val="231F20"/>
          <w:sz w:val="20"/>
          <w:szCs w:val="20"/>
        </w:rPr>
        <w:t xml:space="preserve">именуемое в дальнейшем Исполнитель с одной Стороны, и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 законный</w:t>
      </w:r>
      <w:proofErr w:type="gramEnd"/>
      <w:r>
        <w:rPr>
          <w:color w:val="231F20"/>
          <w:sz w:val="20"/>
          <w:szCs w:val="20"/>
        </w:rPr>
        <w:t xml:space="preserve"> представитель, действующи</w:t>
      </w:r>
      <w:proofErr w:type="gramStart"/>
      <w:r>
        <w:rPr>
          <w:color w:val="231F20"/>
          <w:sz w:val="20"/>
          <w:szCs w:val="20"/>
        </w:rPr>
        <w:t>й(</w:t>
      </w:r>
      <w:proofErr w:type="gramEnd"/>
      <w:r>
        <w:rPr>
          <w:color w:val="231F20"/>
          <w:sz w:val="20"/>
          <w:szCs w:val="20"/>
        </w:rPr>
        <w:t>-</w:t>
      </w:r>
      <w:proofErr w:type="spellStart"/>
      <w:r>
        <w:rPr>
          <w:color w:val="231F20"/>
          <w:sz w:val="20"/>
          <w:szCs w:val="20"/>
        </w:rPr>
        <w:t>ая</w:t>
      </w:r>
      <w:proofErr w:type="spellEnd"/>
      <w:r>
        <w:rPr>
          <w:color w:val="231F20"/>
          <w:sz w:val="20"/>
          <w:szCs w:val="20"/>
        </w:rPr>
        <w:t xml:space="preserve">) в интересах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/>
        </w:rPr>
        <w:tab/>
      </w:r>
      <w:r>
        <w:rPr>
          <w:color w:val="231F20"/>
          <w:sz w:val="20"/>
          <w:szCs w:val="20"/>
        </w:rPr>
        <w:t xml:space="preserve"> именуемые в дальнейшем Пациент и/или Заказчик, и (заполняется, если плательщик юридическое лицо) </w:t>
      </w:r>
      <w:r>
        <w:rPr>
          <w:color w:val="231F20"/>
          <w:sz w:val="20"/>
          <w:szCs w:val="20"/>
          <w:u w:val="single" w:color="221E1F"/>
        </w:rPr>
        <w:tab/>
      </w:r>
    </w:p>
    <w:p w:rsidR="00945D34" w:rsidRDefault="00945D34" w:rsidP="00945D34">
      <w:pPr>
        <w:tabs>
          <w:tab w:val="left" w:pos="10110"/>
        </w:tabs>
        <w:adjustRightInd w:val="0"/>
        <w:spacing w:before="15" w:line="225" w:lineRule="exact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в</w:t>
      </w:r>
      <w:r>
        <w:rPr>
          <w:color w:val="231F20"/>
          <w:spacing w:val="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лице,</w:t>
      </w:r>
    </w:p>
    <w:p w:rsidR="00945D34" w:rsidRDefault="00945D34" w:rsidP="00945D34">
      <w:pPr>
        <w:adjustRightInd w:val="0"/>
        <w:spacing w:line="90" w:lineRule="exact"/>
        <w:ind w:left="4230" w:right="4980"/>
        <w:jc w:val="center"/>
        <w:rPr>
          <w:color w:val="231F20"/>
          <w:sz w:val="8"/>
          <w:szCs w:val="8"/>
        </w:rPr>
      </w:pPr>
      <w:r>
        <w:rPr>
          <w:color w:val="231F20"/>
          <w:sz w:val="8"/>
          <w:szCs w:val="8"/>
        </w:rPr>
        <w:t>(наименование юридического лица)</w:t>
      </w:r>
    </w:p>
    <w:p w:rsidR="00945D34" w:rsidRDefault="00945D34" w:rsidP="00945D34">
      <w:pPr>
        <w:tabs>
          <w:tab w:val="left" w:pos="8370"/>
        </w:tabs>
        <w:adjustRightInd w:val="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>действующего</w:t>
      </w:r>
      <w:proofErr w:type="gramEnd"/>
      <w:r>
        <w:rPr>
          <w:color w:val="231F20"/>
          <w:spacing w:val="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на</w:t>
      </w:r>
      <w:r>
        <w:rPr>
          <w:color w:val="231F20"/>
          <w:spacing w:val="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основании</w:t>
      </w:r>
    </w:p>
    <w:p w:rsidR="00945D34" w:rsidRDefault="00945D34" w:rsidP="00945D34">
      <w:pPr>
        <w:tabs>
          <w:tab w:val="left" w:pos="8505"/>
        </w:tabs>
        <w:adjustRightInd w:val="0"/>
        <w:spacing w:before="60" w:line="244" w:lineRule="auto"/>
        <w:ind w:left="105" w:right="105"/>
        <w:jc w:val="both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proofErr w:type="gramStart"/>
      <w:r>
        <w:rPr>
          <w:color w:val="231F20"/>
          <w:sz w:val="20"/>
          <w:szCs w:val="20"/>
        </w:rPr>
        <w:t>, именуемое в дальнейшем</w:t>
      </w:r>
      <w:r>
        <w:rPr>
          <w:color w:val="231F20"/>
          <w:spacing w:val="-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Плательщик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с другой Стороны и совместно именуемые Стороны, руководствуясь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Федеральным законом от 21.11.2011 № 323-</w:t>
      </w:r>
      <w:r>
        <w:rPr>
          <w:color w:val="231F20"/>
          <w:spacing w:val="-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ФЗ «Об основах охраны здоровья граждан в Российской Федерации», Постановлением Правительства Российской Федерации</w:t>
      </w:r>
      <w:r>
        <w:rPr>
          <w:color w:val="231F20"/>
          <w:spacing w:val="-4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от 11.05.2023 № 736 «Об утверждении правил предоставления медицинскими организациями платных медицинских услуг», Федеральным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законом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от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27.07.2006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№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152-ФЗ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«О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персональных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данных»,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заключили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настоящий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Договор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о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нижеследующем:</w:t>
      </w:r>
      <w:proofErr w:type="gramEnd"/>
    </w:p>
    <w:p w:rsidR="00097DE8" w:rsidRDefault="00033805">
      <w:pPr>
        <w:pStyle w:val="1"/>
        <w:numPr>
          <w:ilvl w:val="0"/>
          <w:numId w:val="10"/>
        </w:numPr>
        <w:tabs>
          <w:tab w:val="left" w:pos="4755"/>
        </w:tabs>
        <w:spacing w:before="111"/>
        <w:ind w:hanging="201"/>
        <w:jc w:val="both"/>
      </w:pPr>
      <w:r>
        <w:rPr>
          <w:color w:val="231F20"/>
        </w:rPr>
        <w:t>Предмет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договора.</w:t>
      </w:r>
    </w:p>
    <w:p w:rsidR="00097DE8" w:rsidRDefault="00033805">
      <w:pPr>
        <w:pStyle w:val="a4"/>
        <w:numPr>
          <w:ilvl w:val="1"/>
          <w:numId w:val="9"/>
        </w:numPr>
        <w:tabs>
          <w:tab w:val="left" w:pos="674"/>
        </w:tabs>
        <w:spacing w:before="5" w:line="244" w:lineRule="auto"/>
        <w:ind w:right="104"/>
        <w:rPr>
          <w:sz w:val="20"/>
        </w:rPr>
      </w:pPr>
      <w:r>
        <w:rPr>
          <w:color w:val="231F20"/>
          <w:sz w:val="20"/>
        </w:rPr>
        <w:t>Исполнитель обязуется оказать Пациенту и/или Заказчику платные медицинские услуги в амбулаторных условиях с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гласно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перечню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видов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деятельности,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осуществление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которых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разрешено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Исполнителю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лицензией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"/>
          <w:sz w:val="20"/>
        </w:rPr>
        <w:t xml:space="preserve"> </w:t>
      </w:r>
      <w:r w:rsidR="00CB2576">
        <w:rPr>
          <w:color w:val="231F20"/>
          <w:sz w:val="20"/>
        </w:rPr>
        <w:t>осу</w:t>
      </w:r>
      <w:r>
        <w:rPr>
          <w:color w:val="231F20"/>
          <w:sz w:val="20"/>
        </w:rPr>
        <w:t>ществление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деятельности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адресу: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119021,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г.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Москва,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ул.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Тимура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Фрунзе,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16,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Заказчик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Пациент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Плательщик обязуется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своевременно оплатить оказанные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услуги.</w:t>
      </w:r>
    </w:p>
    <w:p w:rsidR="00097DE8" w:rsidRDefault="00033805">
      <w:pPr>
        <w:pStyle w:val="a4"/>
        <w:numPr>
          <w:ilvl w:val="1"/>
          <w:numId w:val="9"/>
        </w:numPr>
        <w:tabs>
          <w:tab w:val="left" w:pos="674"/>
        </w:tabs>
        <w:spacing w:before="0" w:line="244" w:lineRule="auto"/>
        <w:ind w:right="104"/>
        <w:rPr>
          <w:sz w:val="20"/>
        </w:rPr>
      </w:pPr>
      <w:r>
        <w:rPr>
          <w:color w:val="231F20"/>
          <w:spacing w:val="-1"/>
          <w:sz w:val="20"/>
        </w:rPr>
        <w:t>Настоящим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пунктом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Исполнитель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уведомляет,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Пациент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Заказчик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подтверждает,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осведомлен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(информиро</w:t>
      </w:r>
      <w:r>
        <w:rPr>
          <w:color w:val="231F20"/>
          <w:sz w:val="20"/>
        </w:rPr>
        <w:t>ван)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полном объеме: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44" w:lineRule="auto"/>
        <w:ind w:firstLine="0"/>
        <w:rPr>
          <w:sz w:val="20"/>
        </w:rPr>
      </w:pPr>
      <w:r>
        <w:rPr>
          <w:color w:val="231F20"/>
          <w:sz w:val="20"/>
        </w:rPr>
        <w:t>об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альтернативной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возможности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получения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счет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бюджетных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сре</w:t>
      </w:r>
      <w:proofErr w:type="gramStart"/>
      <w:r>
        <w:rPr>
          <w:color w:val="231F20"/>
          <w:sz w:val="20"/>
        </w:rPr>
        <w:t>дств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proofErr w:type="gramEnd"/>
      <w:r>
        <w:rPr>
          <w:color w:val="231F20"/>
          <w:sz w:val="20"/>
        </w:rPr>
        <w:t>оответствии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 w:rsidR="00CB2576">
        <w:rPr>
          <w:color w:val="231F20"/>
          <w:sz w:val="20"/>
        </w:rPr>
        <w:t>програм</w:t>
      </w:r>
      <w:r>
        <w:rPr>
          <w:color w:val="231F20"/>
          <w:sz w:val="20"/>
        </w:rPr>
        <w:t>мой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государственных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гарантий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бесплатного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оказания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гражданам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помощи,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услуги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оказываются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платной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основе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желанию Пациента и/или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Заказчика;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28" w:lineRule="exact"/>
        <w:ind w:left="826" w:right="0" w:hanging="154"/>
        <w:rPr>
          <w:sz w:val="20"/>
        </w:rPr>
      </w:pP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программах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лояльности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Исполнителя;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44" w:lineRule="auto"/>
        <w:ind w:right="102" w:firstLine="0"/>
        <w:rPr>
          <w:sz w:val="20"/>
        </w:rPr>
      </w:pPr>
      <w:r>
        <w:rPr>
          <w:color w:val="231F20"/>
          <w:sz w:val="20"/>
        </w:rPr>
        <w:t>о несоблюдении указаний (рекомендаций) Исполнителя, в том числе назначенного режима лечения, может снизить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качество предоставляемой платной медицинской услуги, повлечь за собой невозможность ее завершения в срок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отрицательно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сказаться на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состоянии здоровья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Пациента 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/или Заказчика;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44" w:lineRule="auto"/>
        <w:ind w:firstLine="0"/>
        <w:rPr>
          <w:sz w:val="20"/>
        </w:rPr>
      </w:pPr>
      <w:r>
        <w:rPr>
          <w:color w:val="231F20"/>
          <w:sz w:val="20"/>
        </w:rPr>
        <w:t>о возможных осложнениях у Пациента и /или Заказчика в случае обоснованног</w:t>
      </w:r>
      <w:r w:rsidR="00CB2576">
        <w:rPr>
          <w:color w:val="231F20"/>
          <w:sz w:val="20"/>
        </w:rPr>
        <w:t>о профессионального риска; невы</w:t>
      </w:r>
      <w:r>
        <w:rPr>
          <w:color w:val="231F20"/>
          <w:sz w:val="20"/>
        </w:rPr>
        <w:t>полнения Пациентом и/или Заказчиком назначений и рекомендаций врачей во время и после окончания лечения, в том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числе: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самостоятельного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применения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медикаментов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методов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которые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были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рекомендованы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врачом;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44" w:lineRule="auto"/>
        <w:ind w:firstLine="0"/>
        <w:rPr>
          <w:sz w:val="20"/>
        </w:rPr>
      </w:pPr>
      <w:r>
        <w:rPr>
          <w:color w:val="231F20"/>
          <w:sz w:val="20"/>
        </w:rPr>
        <w:t>о возможных осложнениях у Пациента и/или Заказчика в случае наступления предусмотренных вредных эффектов,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соответствующих объёму и характеру медицинского вмешательства и обусловленных анатомическими особенностями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организма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(или) выраженностью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основного заболевания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 Пациента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Заказчика;</w:t>
      </w:r>
    </w:p>
    <w:p w:rsidR="00097DE8" w:rsidRDefault="00033805">
      <w:pPr>
        <w:pStyle w:val="a4"/>
        <w:numPr>
          <w:ilvl w:val="2"/>
          <w:numId w:val="9"/>
        </w:numPr>
        <w:tabs>
          <w:tab w:val="left" w:pos="827"/>
        </w:tabs>
        <w:spacing w:before="0" w:line="244" w:lineRule="auto"/>
        <w:ind w:firstLine="0"/>
        <w:rPr>
          <w:sz w:val="20"/>
        </w:rPr>
      </w:pPr>
      <w:r>
        <w:rPr>
          <w:color w:val="231F20"/>
          <w:sz w:val="20"/>
        </w:rPr>
        <w:t>по вопросам обеспечения безопасности, антитеррористической защищенности пациентов, эвакуации и временном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размещении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помещениях, предназначенных для укрытия.</w:t>
      </w:r>
    </w:p>
    <w:p w:rsidR="00097DE8" w:rsidRDefault="00033805">
      <w:pPr>
        <w:pStyle w:val="a4"/>
        <w:numPr>
          <w:ilvl w:val="1"/>
          <w:numId w:val="9"/>
        </w:numPr>
        <w:tabs>
          <w:tab w:val="left" w:pos="674"/>
        </w:tabs>
        <w:spacing w:before="0" w:line="244" w:lineRule="auto"/>
        <w:ind w:right="102"/>
        <w:rPr>
          <w:sz w:val="20"/>
        </w:rPr>
      </w:pPr>
      <w:proofErr w:type="gramStart"/>
      <w:r>
        <w:rPr>
          <w:color w:val="231F20"/>
          <w:sz w:val="20"/>
        </w:rPr>
        <w:t>Учитывая, что Учреждение является научной организацией, Исполнитель уведомил,</w:t>
      </w:r>
      <w:r w:rsidR="00CB2576">
        <w:rPr>
          <w:color w:val="231F20"/>
          <w:sz w:val="20"/>
        </w:rPr>
        <w:t xml:space="preserve"> а Пациент и/или Заказчик согла</w:t>
      </w:r>
      <w:r>
        <w:rPr>
          <w:color w:val="231F20"/>
          <w:sz w:val="20"/>
        </w:rPr>
        <w:t>сился с тем, что на приеме и при проведении диагностических и лечебных меропр</w:t>
      </w:r>
      <w:r w:rsidR="00CB2576">
        <w:rPr>
          <w:color w:val="231F20"/>
          <w:sz w:val="20"/>
        </w:rPr>
        <w:t>иятий могут присутствовать аспи</w:t>
      </w:r>
      <w:r>
        <w:rPr>
          <w:color w:val="231F20"/>
          <w:sz w:val="20"/>
        </w:rPr>
        <w:t>ранты, ординаторы, имеющие диплом о высшем медицинском образовании; может проводиться фото- и видеосъемка с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соблюдением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законодательства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Российской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Федерации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врачебной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тайне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защите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персональных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данных.</w:t>
      </w:r>
      <w:proofErr w:type="gramEnd"/>
    </w:p>
    <w:p w:rsidR="00097DE8" w:rsidRDefault="00033805">
      <w:pPr>
        <w:pStyle w:val="1"/>
        <w:numPr>
          <w:ilvl w:val="0"/>
          <w:numId w:val="10"/>
        </w:numPr>
        <w:tabs>
          <w:tab w:val="left" w:pos="4283"/>
        </w:tabs>
        <w:spacing w:before="105"/>
        <w:ind w:left="4282" w:hanging="201"/>
        <w:jc w:val="both"/>
      </w:pPr>
      <w:r>
        <w:rPr>
          <w:color w:val="231F20"/>
        </w:rPr>
        <w:t>Права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обязанности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Сторон</w:t>
      </w:r>
    </w:p>
    <w:p w:rsidR="00097DE8" w:rsidRDefault="00033805">
      <w:pPr>
        <w:pStyle w:val="a4"/>
        <w:numPr>
          <w:ilvl w:val="1"/>
          <w:numId w:val="8"/>
        </w:numPr>
        <w:tabs>
          <w:tab w:val="left" w:pos="674"/>
        </w:tabs>
        <w:spacing w:before="4"/>
        <w:ind w:right="0" w:hanging="568"/>
        <w:rPr>
          <w:b/>
          <w:sz w:val="20"/>
        </w:rPr>
      </w:pPr>
      <w:r>
        <w:rPr>
          <w:b/>
          <w:color w:val="231F20"/>
          <w:sz w:val="20"/>
        </w:rPr>
        <w:t>Исполнитель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обязуется: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4" w:line="244" w:lineRule="auto"/>
        <w:rPr>
          <w:sz w:val="20"/>
        </w:rPr>
      </w:pPr>
      <w:r>
        <w:rPr>
          <w:color w:val="231F20"/>
          <w:sz w:val="20"/>
        </w:rPr>
        <w:t>Провести клинический осмотр, диагностическое обследование Пациента и/или Зака</w:t>
      </w:r>
      <w:r w:rsidR="00CB2576">
        <w:rPr>
          <w:color w:val="231F20"/>
          <w:sz w:val="20"/>
        </w:rPr>
        <w:t>зчика в полном объеме и на осно</w:t>
      </w:r>
      <w:r>
        <w:rPr>
          <w:color w:val="231F20"/>
          <w:sz w:val="20"/>
        </w:rPr>
        <w:t>вании установленного диагноза определить тактику лечения, при необходимости направить на консультацию к врачу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соответствующего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профиля.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0" w:line="244" w:lineRule="auto"/>
        <w:rPr>
          <w:sz w:val="20"/>
        </w:rPr>
      </w:pPr>
      <w:proofErr w:type="gramStart"/>
      <w:r>
        <w:rPr>
          <w:color w:val="231F20"/>
          <w:sz w:val="20"/>
        </w:rPr>
        <w:t>Сообщать Пациенту и/или Заказчику достоверные сведения об исходном состоянии ег</w:t>
      </w:r>
      <w:r w:rsidR="00CB2576">
        <w:rPr>
          <w:color w:val="231F20"/>
          <w:sz w:val="20"/>
        </w:rPr>
        <w:t>о здоровья, о результатах иссле</w:t>
      </w:r>
      <w:r>
        <w:rPr>
          <w:color w:val="231F20"/>
          <w:spacing w:val="-1"/>
          <w:sz w:val="20"/>
        </w:rPr>
        <w:t>дований,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плане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консервативного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хирургического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методах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связанном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ними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риске,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возможных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ва</w:t>
      </w:r>
      <w:r>
        <w:rPr>
          <w:color w:val="231F20"/>
          <w:spacing w:val="-1"/>
          <w:sz w:val="20"/>
        </w:rPr>
        <w:t>риантах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медицинского,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proofErr w:type="spellStart"/>
      <w:r>
        <w:rPr>
          <w:color w:val="231F20"/>
          <w:spacing w:val="-1"/>
          <w:sz w:val="20"/>
        </w:rPr>
        <w:t>т.ч</w:t>
      </w:r>
      <w:proofErr w:type="spellEnd"/>
      <w:r>
        <w:rPr>
          <w:color w:val="231F20"/>
          <w:spacing w:val="-1"/>
          <w:sz w:val="20"/>
        </w:rPr>
        <w:t>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хирургического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вмешательства,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последствиях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результатах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проведенного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дать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необходимые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рекомендации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завершения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отразив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данные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карте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ф.№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043/у,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ф.№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043-1/у.</w:t>
      </w:r>
      <w:proofErr w:type="gramEnd"/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0" w:line="244" w:lineRule="auto"/>
        <w:ind w:right="102"/>
        <w:rPr>
          <w:sz w:val="20"/>
        </w:rPr>
      </w:pPr>
      <w:r>
        <w:rPr>
          <w:color w:val="231F20"/>
          <w:sz w:val="20"/>
        </w:rPr>
        <w:t>Обеспечить надлежащее качество исполнения услуг (лечения), в результате которого во взаимосогласованные сроки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медицинскими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показаниями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зависимости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состояния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Пациента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характера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течения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заболевания,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быть,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достигнут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результат,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удовлетворяющий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запросы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Пациента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Заказчика.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0" w:line="244" w:lineRule="auto"/>
        <w:ind w:right="104"/>
        <w:rPr>
          <w:sz w:val="20"/>
        </w:rPr>
      </w:pPr>
      <w:r>
        <w:rPr>
          <w:color w:val="231F20"/>
          <w:sz w:val="20"/>
        </w:rPr>
        <w:t>Объем,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стоимость,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перечень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определяется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предварительным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планом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лечения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результатам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первичного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осмотра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врача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момент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обращения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помощью прейскурантом;</w:t>
      </w:r>
    </w:p>
    <w:p w:rsidR="00097DE8" w:rsidRDefault="00033805" w:rsidP="00034050">
      <w:pPr>
        <w:pStyle w:val="a3"/>
        <w:spacing w:line="244" w:lineRule="auto"/>
        <w:ind w:right="102"/>
      </w:pPr>
      <w:r>
        <w:rPr>
          <w:color w:val="231F20"/>
        </w:rPr>
        <w:t>Предварительно рассчитанная стоимость плана лечения может быть изменена в зав</w:t>
      </w:r>
      <w:r w:rsidR="001A4FBE">
        <w:rPr>
          <w:color w:val="231F20"/>
        </w:rPr>
        <w:t>исимости от динамических измене</w:t>
      </w:r>
      <w:r>
        <w:rPr>
          <w:color w:val="231F20"/>
        </w:rPr>
        <w:t>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зубов,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опорных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тканей,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челюстно-лицевой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момент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лечения;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2"/>
        </w:rPr>
        <w:t xml:space="preserve"> </w:t>
      </w:r>
      <w:r w:rsidR="001A4FBE">
        <w:rPr>
          <w:color w:val="231F20"/>
        </w:rPr>
        <w:t>дополнитель</w:t>
      </w:r>
      <w:r>
        <w:rPr>
          <w:color w:val="231F20"/>
        </w:rPr>
        <w:t>ных диагностических исследований; объективных данных, получаемых в процессе лечения. При этом в медицинскую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документацию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вносится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соответствующая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отметка.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Предварительной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считается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составленный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lastRenderedPageBreak/>
        <w:t>план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обращении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пациента за медицинской </w:t>
      </w:r>
      <w:proofErr w:type="spellStart"/>
      <w:r>
        <w:rPr>
          <w:color w:val="231F20"/>
        </w:rPr>
        <w:t>помощью</w:t>
      </w:r>
      <w:proofErr w:type="gramStart"/>
      <w:r>
        <w:rPr>
          <w:color w:val="231F20"/>
        </w:rPr>
        <w:t>.У</w:t>
      </w:r>
      <w:proofErr w:type="gramEnd"/>
      <w:r>
        <w:rPr>
          <w:color w:val="231F20"/>
        </w:rPr>
        <w:t>странить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безвозмездно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обнаруженные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недостатки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гарантийного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срока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стоматологическое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изделие</w:t>
      </w:r>
      <w:r>
        <w:rPr>
          <w:color w:val="231F20"/>
          <w:spacing w:val="-8"/>
        </w:rPr>
        <w:t xml:space="preserve"> </w:t>
      </w:r>
      <w:r w:rsidR="00CB2576">
        <w:rPr>
          <w:color w:val="231F20"/>
        </w:rPr>
        <w:t>(плом</w:t>
      </w:r>
      <w:r>
        <w:rPr>
          <w:color w:val="231F20"/>
          <w:spacing w:val="-1"/>
        </w:rPr>
        <w:t>бы,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протезы,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имплантаты,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ортопедические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аппараты,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съемные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ортодонтические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аппараты),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установленного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локальными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нормативными правовыми актами Исполнителя, с которым можно ознакомиться н</w:t>
      </w:r>
      <w:r w:rsidR="00CB2576">
        <w:rPr>
          <w:color w:val="231F20"/>
        </w:rPr>
        <w:t>а стенде «Информация для пациен</w:t>
      </w:r>
      <w:r>
        <w:rPr>
          <w:color w:val="231F20"/>
        </w:rPr>
        <w:t>тов»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официальном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сайте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информационно-телекоммуникационной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Исполнителя</w:t>
      </w:r>
      <w:r>
        <w:rPr>
          <w:color w:val="231F20"/>
          <w:spacing w:val="-3"/>
        </w:rPr>
        <w:t xml:space="preserve"> </w:t>
      </w:r>
      <w:hyperlink r:id="rId7">
        <w:r>
          <w:rPr>
            <w:color w:val="231F20"/>
          </w:rPr>
          <w:t>cniis@cniis.ru.</w:t>
        </w:r>
      </w:hyperlink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3" w:line="249" w:lineRule="auto"/>
        <w:rPr>
          <w:sz w:val="20"/>
        </w:rPr>
      </w:pPr>
      <w:proofErr w:type="gramStart"/>
      <w:r>
        <w:rPr>
          <w:color w:val="231F20"/>
          <w:sz w:val="20"/>
        </w:rPr>
        <w:t>При предоставлении платных медицинских услуг расходы, связанные с оказанием гражданам медицинской помощи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экстренной форме, возмещаются Исполнителю в порядке и размерах, которые установлены органами государственной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pacing w:val="-1"/>
          <w:sz w:val="20"/>
        </w:rPr>
        <w:t>власти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субъектов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Российской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Федерации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программой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государственных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гарантий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бесплатного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оказания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pacing w:val="-1"/>
          <w:sz w:val="20"/>
        </w:rPr>
        <w:t>гражданам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медицинской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помощи,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Федеральным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законом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21.11.2011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№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323-ФЗ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«Об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основах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охраны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граждан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Российской Федерации».</w:t>
      </w:r>
      <w:proofErr w:type="gramEnd"/>
    </w:p>
    <w:p w:rsidR="00097DE8" w:rsidRDefault="00033805">
      <w:pPr>
        <w:pStyle w:val="1"/>
        <w:numPr>
          <w:ilvl w:val="1"/>
          <w:numId w:val="8"/>
        </w:numPr>
        <w:tabs>
          <w:tab w:val="left" w:pos="674"/>
        </w:tabs>
        <w:spacing w:before="5"/>
        <w:ind w:hanging="568"/>
      </w:pPr>
      <w:r>
        <w:rPr>
          <w:color w:val="231F20"/>
        </w:rPr>
        <w:t>Пациент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Заказчик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обязуется: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10" w:line="249" w:lineRule="auto"/>
        <w:ind w:right="102"/>
        <w:rPr>
          <w:sz w:val="20"/>
        </w:rPr>
      </w:pPr>
      <w:r>
        <w:rPr>
          <w:color w:val="231F20"/>
          <w:sz w:val="20"/>
        </w:rPr>
        <w:t>Подтвердить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собственную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ответственность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объективность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об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исходном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состоянии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здоровья,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ранее</w:t>
      </w:r>
      <w:r>
        <w:rPr>
          <w:color w:val="231F20"/>
          <w:spacing w:val="-12"/>
          <w:sz w:val="20"/>
        </w:rPr>
        <w:t xml:space="preserve"> </w:t>
      </w:r>
      <w:r w:rsidR="00CB2576">
        <w:rPr>
          <w:color w:val="231F20"/>
          <w:sz w:val="20"/>
        </w:rPr>
        <w:t>пере</w:t>
      </w:r>
      <w:r>
        <w:rPr>
          <w:color w:val="231F20"/>
          <w:sz w:val="20"/>
        </w:rPr>
        <w:t>несенных травмах, операциях, отравлениях, наследственных заболеваниях, неперено</w:t>
      </w:r>
      <w:r w:rsidR="00CB2576">
        <w:rPr>
          <w:color w:val="231F20"/>
          <w:sz w:val="20"/>
        </w:rPr>
        <w:t>симости лекарств и других аллер</w:t>
      </w:r>
      <w:r>
        <w:rPr>
          <w:color w:val="231F20"/>
          <w:sz w:val="20"/>
        </w:rPr>
        <w:t>гических реакциях устно и письменно по форме, утвержденной локальными норм</w:t>
      </w:r>
      <w:r w:rsidR="00CB2576">
        <w:rPr>
          <w:color w:val="231F20"/>
          <w:sz w:val="20"/>
        </w:rPr>
        <w:t>ативными правовыми актами Испол</w:t>
      </w:r>
      <w:r>
        <w:rPr>
          <w:color w:val="231F20"/>
          <w:sz w:val="20"/>
        </w:rPr>
        <w:t>нителя.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Информированное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добровольное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согласие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медицинское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вмешательство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оформляется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специалиста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содержится в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медицинской карте.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4" w:line="249" w:lineRule="auto"/>
        <w:ind w:right="104"/>
        <w:rPr>
          <w:sz w:val="20"/>
        </w:rPr>
      </w:pPr>
      <w:r>
        <w:rPr>
          <w:color w:val="231F20"/>
          <w:sz w:val="20"/>
        </w:rPr>
        <w:t>Подтвердить согласие на обработку персональных данных, письменно по форме, приведенной в Приложении № 1 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настоящему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договору.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1" w:line="249" w:lineRule="auto"/>
        <w:ind w:right="104"/>
        <w:rPr>
          <w:sz w:val="20"/>
        </w:rPr>
      </w:pPr>
      <w:r>
        <w:rPr>
          <w:color w:val="231F20"/>
          <w:sz w:val="20"/>
        </w:rPr>
        <w:t>Выполнять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назначения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лечащих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врачей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Исполнителя,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пройти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предписанный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врачами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комплекс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диагностических,</w:t>
      </w:r>
      <w:r>
        <w:rPr>
          <w:color w:val="231F20"/>
          <w:spacing w:val="-6"/>
          <w:sz w:val="20"/>
        </w:rPr>
        <w:t xml:space="preserve"> </w:t>
      </w:r>
      <w:r w:rsidR="00CB2576">
        <w:rPr>
          <w:color w:val="231F20"/>
          <w:sz w:val="20"/>
        </w:rPr>
        <w:t>лабо</w:t>
      </w:r>
      <w:r>
        <w:rPr>
          <w:color w:val="231F20"/>
          <w:sz w:val="20"/>
        </w:rPr>
        <w:t>раторных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инструментальных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обследований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консультаций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специалистов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смежных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специальностей.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line="249" w:lineRule="auto"/>
        <w:ind w:right="104"/>
        <w:rPr>
          <w:sz w:val="20"/>
        </w:rPr>
      </w:pPr>
      <w:r>
        <w:rPr>
          <w:color w:val="231F20"/>
          <w:sz w:val="20"/>
        </w:rPr>
        <w:t>Своевременно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оплачивать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лечение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действующему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прейскуранту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Исполнителя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порядке,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предусмотренном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 w:rsidR="00CB2576">
        <w:rPr>
          <w:color w:val="231F20"/>
          <w:sz w:val="20"/>
        </w:rPr>
        <w:t>настоя</w:t>
      </w:r>
      <w:r>
        <w:rPr>
          <w:color w:val="231F20"/>
          <w:sz w:val="20"/>
        </w:rPr>
        <w:t>щем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договоре.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line="249" w:lineRule="auto"/>
        <w:rPr>
          <w:sz w:val="20"/>
        </w:rPr>
      </w:pPr>
      <w:r>
        <w:rPr>
          <w:color w:val="231F20"/>
          <w:sz w:val="20"/>
        </w:rPr>
        <w:t>Немедленно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извещать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лечащего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врача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изменениях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состоянии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процессе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лечения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после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окончания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период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гарантийного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срока.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Первоочередным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правом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устранение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недостатков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услуги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пользуется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Исполнитель.</w:t>
      </w:r>
    </w:p>
    <w:p w:rsidR="00097DE8" w:rsidRPr="00AB73DB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1" w:line="249" w:lineRule="auto"/>
        <w:rPr>
          <w:sz w:val="20"/>
        </w:rPr>
      </w:pPr>
      <w:r>
        <w:rPr>
          <w:color w:val="231F20"/>
          <w:spacing w:val="-1"/>
          <w:sz w:val="20"/>
        </w:rPr>
        <w:t>Подписывая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Договор,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Пациент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и/или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Заказчик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подтверждает,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предварительно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ознакомился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12"/>
          <w:sz w:val="20"/>
        </w:rPr>
        <w:t xml:space="preserve"> </w:t>
      </w:r>
      <w:r w:rsidR="00CB2576">
        <w:rPr>
          <w:color w:val="231F20"/>
          <w:sz w:val="20"/>
        </w:rPr>
        <w:t>прейску</w:t>
      </w:r>
      <w:r>
        <w:rPr>
          <w:color w:val="231F20"/>
          <w:sz w:val="20"/>
        </w:rPr>
        <w:t>рантом Исполнителя, перечнем и стоимостью оказываемых услуг, гарантиями, а так</w:t>
      </w:r>
      <w:r w:rsidR="00CB2576">
        <w:rPr>
          <w:color w:val="231F20"/>
          <w:sz w:val="20"/>
        </w:rPr>
        <w:t xml:space="preserve">же правилами, порядками, </w:t>
      </w:r>
      <w:r w:rsidR="00CB2576" w:rsidRPr="00AB73DB">
        <w:rPr>
          <w:color w:val="231F20"/>
          <w:sz w:val="20"/>
        </w:rPr>
        <w:t>услови</w:t>
      </w:r>
      <w:r w:rsidRPr="00AB73DB">
        <w:rPr>
          <w:color w:val="231F20"/>
          <w:sz w:val="20"/>
        </w:rPr>
        <w:t xml:space="preserve">ями, формами оказания платных медицинских услуг и их оплаты, с правилами поведения пациентов в Учреждении, </w:t>
      </w:r>
      <w:r w:rsidR="00362ABD" w:rsidRPr="00AB73DB">
        <w:rPr>
          <w:color w:val="231F20"/>
          <w:sz w:val="20"/>
        </w:rPr>
        <w:t>н</w:t>
      </w:r>
      <w:r w:rsidRPr="00AB73DB">
        <w:rPr>
          <w:color w:val="231F20"/>
          <w:sz w:val="20"/>
        </w:rPr>
        <w:t>а</w:t>
      </w:r>
      <w:r w:rsidRPr="00AB73DB">
        <w:rPr>
          <w:color w:val="231F20"/>
          <w:spacing w:val="-47"/>
          <w:sz w:val="20"/>
        </w:rPr>
        <w:t xml:space="preserve"> </w:t>
      </w:r>
      <w:r w:rsidRPr="00AB73DB">
        <w:rPr>
          <w:color w:val="231F20"/>
          <w:sz w:val="20"/>
        </w:rPr>
        <w:t xml:space="preserve">официальном сайте в информационно-телекоммуникационной сети Интернет Исполнителя </w:t>
      </w:r>
      <w:hyperlink r:id="rId8" w:history="1">
        <w:r w:rsidR="00362ABD" w:rsidRPr="00AB73DB">
          <w:rPr>
            <w:rStyle w:val="a7"/>
            <w:sz w:val="20"/>
            <w:szCs w:val="20"/>
          </w:rPr>
          <w:t xml:space="preserve">cniis@cniis.ru, </w:t>
        </w:r>
      </w:hyperlink>
      <w:r w:rsidR="00362ABD" w:rsidRPr="00AB73DB">
        <w:rPr>
          <w:color w:val="231F20"/>
          <w:sz w:val="20"/>
          <w:szCs w:val="20"/>
        </w:rPr>
        <w:t xml:space="preserve"> способами информирования пациентов </w:t>
      </w:r>
      <w:r w:rsidR="00362ABD" w:rsidRPr="00AB73DB">
        <w:rPr>
          <w:color w:val="2C2D2E"/>
          <w:sz w:val="20"/>
          <w:szCs w:val="20"/>
          <w:shd w:val="clear" w:color="auto" w:fill="FFFFFF"/>
        </w:rPr>
        <w:t xml:space="preserve">с помощью средств связи (по электронному адресу </w:t>
      </w:r>
      <w:proofErr w:type="gramStart"/>
      <w:r w:rsidR="00362ABD" w:rsidRPr="00AB73DB">
        <w:rPr>
          <w:color w:val="2C2D2E"/>
          <w:sz w:val="20"/>
          <w:szCs w:val="20"/>
          <w:shd w:val="clear" w:color="auto" w:fill="FFFFFF"/>
        </w:rPr>
        <w:t>( e-</w:t>
      </w:r>
      <w:proofErr w:type="spellStart"/>
      <w:r w:rsidR="00362ABD" w:rsidRPr="00AB73DB">
        <w:rPr>
          <w:color w:val="2C2D2E"/>
          <w:sz w:val="20"/>
          <w:szCs w:val="20"/>
          <w:shd w:val="clear" w:color="auto" w:fill="FFFFFF"/>
        </w:rPr>
        <w:t>mail</w:t>
      </w:r>
      <w:proofErr w:type="spellEnd"/>
      <w:r w:rsidR="00362ABD" w:rsidRPr="00AB73DB">
        <w:rPr>
          <w:color w:val="2C2D2E"/>
          <w:sz w:val="20"/>
          <w:szCs w:val="20"/>
          <w:shd w:val="clear" w:color="auto" w:fill="FFFFFF"/>
        </w:rPr>
        <w:t>), смс(</w:t>
      </w:r>
      <w:proofErr w:type="spellStart"/>
      <w:r w:rsidR="00362ABD" w:rsidRPr="00AB73DB">
        <w:rPr>
          <w:color w:val="2C2D2E"/>
          <w:sz w:val="20"/>
          <w:szCs w:val="20"/>
          <w:shd w:val="clear" w:color="auto" w:fill="FFFFFF"/>
        </w:rPr>
        <w:t>sms</w:t>
      </w:r>
      <w:proofErr w:type="spellEnd"/>
      <w:r w:rsidR="00362ABD" w:rsidRPr="00AB73DB">
        <w:rPr>
          <w:color w:val="2C2D2E"/>
          <w:sz w:val="20"/>
          <w:szCs w:val="20"/>
          <w:shd w:val="clear" w:color="auto" w:fill="FFFFFF"/>
        </w:rPr>
        <w:t xml:space="preserve"> -сообщения), телефону, через личный кабинет) </w:t>
      </w:r>
      <w:r w:rsidRPr="00AB73DB">
        <w:rPr>
          <w:color w:val="231F20"/>
          <w:sz w:val="20"/>
        </w:rPr>
        <w:t>и согласился</w:t>
      </w:r>
      <w:r w:rsidR="00362ABD" w:rsidRPr="00AB73DB">
        <w:rPr>
          <w:color w:val="231F20"/>
          <w:sz w:val="20"/>
        </w:rPr>
        <w:t xml:space="preserve"> </w:t>
      </w:r>
      <w:r w:rsidRPr="00AB73DB">
        <w:rPr>
          <w:color w:val="231F20"/>
          <w:spacing w:val="-47"/>
          <w:sz w:val="20"/>
        </w:rPr>
        <w:t xml:space="preserve"> </w:t>
      </w:r>
      <w:r w:rsidRPr="00AB73DB">
        <w:rPr>
          <w:color w:val="231F20"/>
          <w:sz w:val="20"/>
        </w:rPr>
        <w:t>со всеми условиями.</w:t>
      </w:r>
      <w:proofErr w:type="gramEnd"/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4" w:line="249" w:lineRule="auto"/>
        <w:ind w:right="104"/>
        <w:rPr>
          <w:sz w:val="20"/>
        </w:rPr>
      </w:pPr>
      <w:r>
        <w:rPr>
          <w:color w:val="231F20"/>
          <w:spacing w:val="-1"/>
          <w:sz w:val="20"/>
        </w:rPr>
        <w:t>Соблюдать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внутренний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режим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нахождения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медицинской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организации,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лечебно-охранительный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режим,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техни</w:t>
      </w:r>
      <w:r>
        <w:rPr>
          <w:color w:val="231F20"/>
          <w:sz w:val="20"/>
        </w:rPr>
        <w:t>ки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безопасности, пожарной безопасности 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ЧС.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line="249" w:lineRule="auto"/>
        <w:rPr>
          <w:sz w:val="20"/>
        </w:rPr>
      </w:pPr>
      <w:r>
        <w:rPr>
          <w:color w:val="231F20"/>
          <w:sz w:val="20"/>
        </w:rPr>
        <w:t>В период гарантийного срока обращаться непосредственно к Исполнителю при возникновении вопросов или жалоб,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связанных с медицинской услугой, не прибегая к услугам других лечебных учреждений, в противном случае Заказчик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лишается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права 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гарантийное обслуживание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 Исполнителя.</w:t>
      </w:r>
    </w:p>
    <w:p w:rsidR="00097DE8" w:rsidRPr="00A60BF3" w:rsidRDefault="00033805">
      <w:pPr>
        <w:pStyle w:val="a4"/>
        <w:numPr>
          <w:ilvl w:val="2"/>
          <w:numId w:val="8"/>
        </w:numPr>
        <w:tabs>
          <w:tab w:val="left" w:pos="674"/>
        </w:tabs>
        <w:spacing w:line="249" w:lineRule="auto"/>
        <w:rPr>
          <w:sz w:val="20"/>
        </w:rPr>
      </w:pPr>
      <w:r>
        <w:rPr>
          <w:color w:val="231F20"/>
          <w:sz w:val="20"/>
        </w:rPr>
        <w:t>При изготовлении несъемных ортопедических конструкций и при использовании методов дентальной имплантации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необходимым условием для предоставления гарантии является проведение профессиональной гигиены в Учреждении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(каждые 6 месяцев).</w:t>
      </w:r>
    </w:p>
    <w:p w:rsidR="00A60BF3" w:rsidRDefault="00A60BF3">
      <w:pPr>
        <w:pStyle w:val="a4"/>
        <w:numPr>
          <w:ilvl w:val="2"/>
          <w:numId w:val="8"/>
        </w:numPr>
        <w:tabs>
          <w:tab w:val="left" w:pos="674"/>
        </w:tabs>
        <w:spacing w:line="249" w:lineRule="auto"/>
        <w:rPr>
          <w:sz w:val="20"/>
        </w:rPr>
      </w:pPr>
      <w:r>
        <w:rPr>
          <w:color w:val="231F20"/>
          <w:sz w:val="20"/>
        </w:rPr>
        <w:t>При восстановлении зубов прямыми реставрациями</w:t>
      </w:r>
      <w:r w:rsidR="009F0D81">
        <w:rPr>
          <w:color w:val="231F20"/>
          <w:sz w:val="20"/>
        </w:rPr>
        <w:t>, постоянном пломбировании</w:t>
      </w:r>
      <w:r w:rsidR="009B118A">
        <w:rPr>
          <w:color w:val="231F20"/>
          <w:sz w:val="20"/>
        </w:rPr>
        <w:t xml:space="preserve"> </w:t>
      </w:r>
      <w:proofErr w:type="spellStart"/>
      <w:r w:rsidR="009B118A">
        <w:rPr>
          <w:color w:val="231F20"/>
          <w:sz w:val="20"/>
        </w:rPr>
        <w:t>коронковой</w:t>
      </w:r>
      <w:proofErr w:type="spellEnd"/>
      <w:r w:rsidR="009B118A">
        <w:rPr>
          <w:color w:val="231F20"/>
          <w:sz w:val="20"/>
        </w:rPr>
        <w:t xml:space="preserve"> части зуба</w:t>
      </w:r>
      <w:bookmarkStart w:id="0" w:name="_GoBack"/>
      <w:bookmarkEnd w:id="0"/>
      <w:r w:rsidR="00BB279C">
        <w:rPr>
          <w:color w:val="231F20"/>
          <w:sz w:val="20"/>
        </w:rPr>
        <w:t xml:space="preserve">, при всех видах эндодонтического лечения зубов, </w:t>
      </w:r>
      <w:r w:rsidR="0066329F">
        <w:rPr>
          <w:color w:val="231F20"/>
          <w:sz w:val="20"/>
        </w:rPr>
        <w:t>пломбировании</w:t>
      </w:r>
      <w:r w:rsidR="00BB279C">
        <w:rPr>
          <w:color w:val="231F20"/>
          <w:sz w:val="20"/>
        </w:rPr>
        <w:t xml:space="preserve"> корневых каналов</w:t>
      </w:r>
      <w:r w:rsidR="0066329F">
        <w:rPr>
          <w:color w:val="231F20"/>
          <w:sz w:val="20"/>
        </w:rPr>
        <w:t xml:space="preserve"> зубов и др.</w:t>
      </w:r>
      <w:r w:rsidR="00BB279C">
        <w:rPr>
          <w:color w:val="231F20"/>
          <w:sz w:val="20"/>
        </w:rPr>
        <w:t xml:space="preserve">, </w:t>
      </w:r>
      <w:r>
        <w:rPr>
          <w:color w:val="231F20"/>
          <w:sz w:val="20"/>
        </w:rPr>
        <w:t xml:space="preserve">необходимым условием для предоставления гарантии является проведение профессиональной гигиены в Учреждении не реже 1 раза в 6 месяцев. При </w:t>
      </w:r>
      <w:proofErr w:type="spellStart"/>
      <w:r>
        <w:rPr>
          <w:color w:val="231F20"/>
          <w:sz w:val="20"/>
        </w:rPr>
        <w:t>шинировании</w:t>
      </w:r>
      <w:proofErr w:type="spellEnd"/>
      <w:r>
        <w:rPr>
          <w:color w:val="231F20"/>
          <w:sz w:val="20"/>
        </w:rPr>
        <w:t xml:space="preserve"> зубов гарантии предоставляются в случае проведения профессиональной гигиены в Учреждении не реже 1 раза в 3 мес.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3" w:line="249" w:lineRule="auto"/>
        <w:ind w:right="104"/>
        <w:rPr>
          <w:sz w:val="20"/>
        </w:rPr>
      </w:pPr>
      <w:r>
        <w:rPr>
          <w:color w:val="231F20"/>
          <w:sz w:val="20"/>
        </w:rPr>
        <w:t>Предоставить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Исполнителю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полную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достоверную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информацию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об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имеющихся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Пациента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5"/>
          <w:sz w:val="20"/>
        </w:rPr>
        <w:t xml:space="preserve"> </w:t>
      </w:r>
      <w:r w:rsidR="00CB2576">
        <w:rPr>
          <w:color w:val="231F20"/>
          <w:sz w:val="20"/>
        </w:rPr>
        <w:t>заболева</w:t>
      </w:r>
      <w:r>
        <w:rPr>
          <w:color w:val="231F20"/>
          <w:sz w:val="20"/>
        </w:rPr>
        <w:t>ниях.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ind w:right="0" w:hanging="568"/>
        <w:rPr>
          <w:sz w:val="20"/>
        </w:rPr>
      </w:pPr>
      <w:r>
        <w:rPr>
          <w:color w:val="231F20"/>
          <w:sz w:val="20"/>
        </w:rPr>
        <w:t>Соблюдать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рекомендации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лечащего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врача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проведению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профессиональной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индивидуальной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гигиены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рта.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10" w:line="249" w:lineRule="auto"/>
        <w:rPr>
          <w:sz w:val="20"/>
        </w:rPr>
      </w:pPr>
      <w:r>
        <w:rPr>
          <w:color w:val="231F20"/>
          <w:sz w:val="20"/>
        </w:rPr>
        <w:t>Без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согласования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Исполнителем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получать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медицинские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стоматологические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услуги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других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организа</w:t>
      </w:r>
      <w:r>
        <w:rPr>
          <w:color w:val="231F20"/>
          <w:sz w:val="20"/>
        </w:rPr>
        <w:t>циях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этапах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лечения у Исполнителя.</w:t>
      </w:r>
    </w:p>
    <w:p w:rsidR="00097DE8" w:rsidRDefault="00033805">
      <w:pPr>
        <w:pStyle w:val="1"/>
        <w:numPr>
          <w:ilvl w:val="1"/>
          <w:numId w:val="8"/>
        </w:numPr>
        <w:tabs>
          <w:tab w:val="left" w:pos="674"/>
        </w:tabs>
        <w:spacing w:before="1"/>
        <w:ind w:hanging="568"/>
      </w:pPr>
      <w:r>
        <w:rPr>
          <w:color w:val="231F20"/>
        </w:rPr>
        <w:t>Права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Исполнителя:</w:t>
      </w:r>
    </w:p>
    <w:p w:rsidR="00097DE8" w:rsidRDefault="00033805">
      <w:pPr>
        <w:pStyle w:val="a4"/>
        <w:numPr>
          <w:ilvl w:val="2"/>
          <w:numId w:val="8"/>
        </w:numPr>
        <w:tabs>
          <w:tab w:val="left" w:pos="674"/>
        </w:tabs>
        <w:spacing w:before="10" w:line="249" w:lineRule="auto"/>
        <w:ind w:right="104"/>
        <w:rPr>
          <w:sz w:val="20"/>
        </w:rPr>
      </w:pPr>
      <w:r>
        <w:rPr>
          <w:color w:val="231F20"/>
          <w:sz w:val="20"/>
        </w:rPr>
        <w:t>Исполнитель имеет право самостоятельно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определять характер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объем исследований, манипуляций для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установления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диагноза,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надлежащего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адекватного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лечения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Пациента и/или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Заказчика.</w:t>
      </w:r>
    </w:p>
    <w:p w:rsidR="00097DE8" w:rsidRDefault="00033805">
      <w:pPr>
        <w:pStyle w:val="a4"/>
        <w:numPr>
          <w:ilvl w:val="2"/>
          <w:numId w:val="7"/>
        </w:numPr>
        <w:tabs>
          <w:tab w:val="left" w:pos="674"/>
        </w:tabs>
        <w:spacing w:line="249" w:lineRule="auto"/>
        <w:ind w:right="104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непредвиденного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отсутствия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лечащего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врача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день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приема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Исполнитель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вправе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направить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6"/>
          <w:sz w:val="20"/>
        </w:rPr>
        <w:t xml:space="preserve"> </w:t>
      </w:r>
      <w:r w:rsidR="00CB2576">
        <w:rPr>
          <w:color w:val="231F20"/>
          <w:sz w:val="20"/>
        </w:rPr>
        <w:t>друго</w:t>
      </w:r>
      <w:r>
        <w:rPr>
          <w:color w:val="231F20"/>
          <w:sz w:val="20"/>
        </w:rPr>
        <w:t>му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специалисту соответствующего профиля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квалификации.</w:t>
      </w:r>
    </w:p>
    <w:p w:rsidR="00097DE8" w:rsidRDefault="00033805">
      <w:pPr>
        <w:pStyle w:val="a4"/>
        <w:numPr>
          <w:ilvl w:val="2"/>
          <w:numId w:val="7"/>
        </w:numPr>
        <w:tabs>
          <w:tab w:val="left" w:pos="674"/>
        </w:tabs>
        <w:ind w:right="0" w:hanging="568"/>
        <w:rPr>
          <w:sz w:val="20"/>
        </w:rPr>
      </w:pPr>
      <w:r>
        <w:rPr>
          <w:color w:val="231F20"/>
          <w:sz w:val="20"/>
        </w:rPr>
        <w:t>Заменить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лечащего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врача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письменному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заявлению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Пациента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Заказчика.</w:t>
      </w:r>
    </w:p>
    <w:p w:rsidR="00097DE8" w:rsidRDefault="00033805">
      <w:pPr>
        <w:pStyle w:val="a3"/>
        <w:spacing w:before="10" w:line="249" w:lineRule="auto"/>
        <w:jc w:val="left"/>
      </w:pPr>
      <w:r>
        <w:rPr>
          <w:color w:val="231F20"/>
        </w:rPr>
        <w:t>Кандидатура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замену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определяется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исходя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пожеланий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Пациента,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учетом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загруженности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заменяющего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врача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после получения его согласия.</w:t>
      </w:r>
    </w:p>
    <w:p w:rsidR="00097DE8" w:rsidRDefault="00033805">
      <w:pPr>
        <w:pStyle w:val="a4"/>
        <w:numPr>
          <w:ilvl w:val="2"/>
          <w:numId w:val="7"/>
        </w:numPr>
        <w:tabs>
          <w:tab w:val="left" w:pos="674"/>
        </w:tabs>
        <w:spacing w:before="1" w:line="249" w:lineRule="auto"/>
        <w:rPr>
          <w:sz w:val="20"/>
        </w:rPr>
      </w:pPr>
      <w:r>
        <w:rPr>
          <w:color w:val="231F20"/>
          <w:sz w:val="20"/>
        </w:rPr>
        <w:t>Исполнитель с согласия Пациента и/или Заказчика вправе допустить по медицинским показаниям (т. е. обоснованно)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отступление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 первоначального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плана,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объема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стоимости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лечения.</w:t>
      </w:r>
    </w:p>
    <w:p w:rsidR="00097DE8" w:rsidRDefault="00033805">
      <w:pPr>
        <w:pStyle w:val="a4"/>
        <w:numPr>
          <w:ilvl w:val="2"/>
          <w:numId w:val="7"/>
        </w:numPr>
        <w:tabs>
          <w:tab w:val="left" w:pos="674"/>
        </w:tabs>
        <w:spacing w:line="249" w:lineRule="auto"/>
        <w:rPr>
          <w:sz w:val="20"/>
        </w:rPr>
      </w:pPr>
      <w:r>
        <w:rPr>
          <w:color w:val="231F20"/>
          <w:sz w:val="20"/>
        </w:rPr>
        <w:t>Исполнитель имеет право отказаться от дальнейшего оказания услуг, если Пациент и/или Заказчик настаив</w:t>
      </w:r>
      <w:r w:rsidR="00CB2576">
        <w:rPr>
          <w:color w:val="231F20"/>
          <w:sz w:val="20"/>
        </w:rPr>
        <w:t>ает на лече</w:t>
      </w:r>
      <w:r>
        <w:rPr>
          <w:color w:val="231F20"/>
          <w:spacing w:val="-1"/>
          <w:sz w:val="20"/>
        </w:rPr>
        <w:t>нии,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которое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не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соответствует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стандартам,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требованиям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технологии,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медицинским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показаниям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обычаям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делового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оборота.</w:t>
      </w:r>
    </w:p>
    <w:p w:rsidR="00097DE8" w:rsidRDefault="00033805">
      <w:pPr>
        <w:pStyle w:val="a4"/>
        <w:numPr>
          <w:ilvl w:val="2"/>
          <w:numId w:val="7"/>
        </w:numPr>
        <w:tabs>
          <w:tab w:val="left" w:pos="674"/>
        </w:tabs>
        <w:spacing w:line="249" w:lineRule="auto"/>
        <w:rPr>
          <w:sz w:val="20"/>
        </w:rPr>
      </w:pPr>
      <w:proofErr w:type="gramStart"/>
      <w:r>
        <w:rPr>
          <w:color w:val="231F20"/>
          <w:spacing w:val="-1"/>
          <w:sz w:val="20"/>
        </w:rPr>
        <w:t>Исполнитель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вправе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отказать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Заказчику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оказании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(в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одностороннем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порядке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отказаться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исполнения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договора)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грубых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нарушений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Заказчиком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выполнения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врачебных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назначений,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некорректного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поведения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отношению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персоналу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Исполнителя,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неоднократных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опозданий,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неявок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(без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предупреждения)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прием,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также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нарушения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Правил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приема пациентов, с которыми Заказчик может ознакомиться на информационных стендах и на официальном сайте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Интернет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Исполнителя</w:t>
      </w:r>
      <w:r>
        <w:rPr>
          <w:color w:val="231F20"/>
          <w:spacing w:val="-1"/>
          <w:sz w:val="20"/>
        </w:rPr>
        <w:t xml:space="preserve"> </w:t>
      </w:r>
      <w:hyperlink r:id="rId9">
        <w:r>
          <w:rPr>
            <w:color w:val="231F20"/>
            <w:sz w:val="20"/>
          </w:rPr>
          <w:t>cniis</w:t>
        </w:r>
        <w:proofErr w:type="gramEnd"/>
        <w:r>
          <w:rPr>
            <w:color w:val="231F20"/>
            <w:sz w:val="20"/>
          </w:rPr>
          <w:t>@cniis.ru.</w:t>
        </w:r>
      </w:hyperlink>
    </w:p>
    <w:p w:rsidR="00097DE8" w:rsidRPr="00A94C80" w:rsidRDefault="00033805">
      <w:pPr>
        <w:pStyle w:val="a4"/>
        <w:numPr>
          <w:ilvl w:val="2"/>
          <w:numId w:val="7"/>
        </w:numPr>
        <w:tabs>
          <w:tab w:val="left" w:pos="674"/>
        </w:tabs>
        <w:spacing w:before="4"/>
        <w:ind w:right="0" w:hanging="568"/>
        <w:rPr>
          <w:sz w:val="20"/>
        </w:rPr>
      </w:pPr>
      <w:r>
        <w:rPr>
          <w:color w:val="231F20"/>
          <w:sz w:val="20"/>
        </w:rPr>
        <w:t>Исполнитель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вправе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одностороннем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порядке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изменять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прейскурант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платных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услуг.</w:t>
      </w:r>
    </w:p>
    <w:p w:rsidR="00097DE8" w:rsidRDefault="00033805">
      <w:pPr>
        <w:pStyle w:val="1"/>
        <w:numPr>
          <w:ilvl w:val="1"/>
          <w:numId w:val="8"/>
        </w:numPr>
        <w:tabs>
          <w:tab w:val="left" w:pos="674"/>
        </w:tabs>
        <w:spacing w:before="10"/>
        <w:ind w:hanging="568"/>
      </w:pPr>
      <w:r>
        <w:rPr>
          <w:color w:val="231F20"/>
        </w:rPr>
        <w:lastRenderedPageBreak/>
        <w:t>Права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Пациента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Заказчика:</w:t>
      </w:r>
    </w:p>
    <w:p w:rsidR="00097DE8" w:rsidRDefault="00033805">
      <w:pPr>
        <w:pStyle w:val="a4"/>
        <w:numPr>
          <w:ilvl w:val="2"/>
          <w:numId w:val="6"/>
        </w:numPr>
        <w:tabs>
          <w:tab w:val="left" w:pos="674"/>
        </w:tabs>
        <w:spacing w:before="10" w:line="249" w:lineRule="auto"/>
        <w:rPr>
          <w:sz w:val="20"/>
        </w:rPr>
      </w:pPr>
      <w:r>
        <w:rPr>
          <w:color w:val="231F20"/>
          <w:sz w:val="20"/>
        </w:rPr>
        <w:t>На получение достоверных сведений об объеме и характере лечения, о состоянии его здоровья путем ознакомления 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записями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оригинале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карты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либо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получением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личному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заявлению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руки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копии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медицинской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карты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установленном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законодательством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Российской Федерации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порядке.</w:t>
      </w:r>
    </w:p>
    <w:p w:rsidR="00097DE8" w:rsidRDefault="00033805">
      <w:pPr>
        <w:pStyle w:val="a4"/>
        <w:numPr>
          <w:ilvl w:val="2"/>
          <w:numId w:val="6"/>
        </w:numPr>
        <w:tabs>
          <w:tab w:val="left" w:pos="674"/>
        </w:tabs>
        <w:spacing w:before="74" w:line="249" w:lineRule="auto"/>
        <w:ind w:right="102"/>
        <w:rPr>
          <w:sz w:val="20"/>
        </w:rPr>
      </w:pPr>
      <w:proofErr w:type="gramStart"/>
      <w:r>
        <w:rPr>
          <w:color w:val="231F20"/>
          <w:sz w:val="20"/>
        </w:rPr>
        <w:t xml:space="preserve">Знакомиться с перечнем платных медицинских услуг; сроками ожидания оказания </w:t>
      </w:r>
      <w:r w:rsidR="00200BD2">
        <w:rPr>
          <w:color w:val="231F20"/>
          <w:sz w:val="20"/>
        </w:rPr>
        <w:t>медицинской помощи, которая осу</w:t>
      </w:r>
      <w:r>
        <w:rPr>
          <w:color w:val="231F20"/>
          <w:sz w:val="20"/>
        </w:rPr>
        <w:t>ществляется в рамках программы ОМС; стандартами медицинской помощи и клиническими рекомендациями (при их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наличии);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сроками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ожидания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предоставления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платных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услуг;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сведениями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работниках,</w:t>
      </w:r>
      <w:r>
        <w:rPr>
          <w:color w:val="231F20"/>
          <w:spacing w:val="-10"/>
          <w:sz w:val="20"/>
        </w:rPr>
        <w:t xml:space="preserve"> </w:t>
      </w:r>
      <w:r w:rsidR="00200BD2">
        <w:rPr>
          <w:color w:val="231F20"/>
          <w:sz w:val="20"/>
        </w:rPr>
        <w:t>уча</w:t>
      </w:r>
      <w:r>
        <w:rPr>
          <w:color w:val="231F20"/>
          <w:sz w:val="20"/>
        </w:rPr>
        <w:t>ствующих в предоставлении платных медицинских услуг, об уровне их профессион</w:t>
      </w:r>
      <w:r w:rsidR="00200BD2">
        <w:rPr>
          <w:color w:val="231F20"/>
          <w:sz w:val="20"/>
        </w:rPr>
        <w:t>ального образования и квалифика</w:t>
      </w:r>
      <w:r>
        <w:rPr>
          <w:color w:val="231F20"/>
          <w:spacing w:val="-1"/>
          <w:sz w:val="20"/>
        </w:rPr>
        <w:t>ции;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графиком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работы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медицинских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работников,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участвующих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предоставлении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платных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услуг;</w:t>
      </w:r>
      <w:proofErr w:type="gramEnd"/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перечнем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категорий потребителей, имеющих право на получение льгот, а также перечнем льгот, предоставляемых при оказании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платных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услуг,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установления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Министерством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здравоохранения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Российской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Федерации;</w:t>
      </w:r>
      <w:r>
        <w:rPr>
          <w:color w:val="231F20"/>
          <w:spacing w:val="-3"/>
          <w:sz w:val="20"/>
        </w:rPr>
        <w:t xml:space="preserve"> </w:t>
      </w:r>
      <w:r w:rsidR="00A94C80">
        <w:rPr>
          <w:color w:val="231F20"/>
          <w:sz w:val="20"/>
        </w:rPr>
        <w:t>адре</w:t>
      </w:r>
      <w:r>
        <w:rPr>
          <w:color w:val="231F20"/>
          <w:sz w:val="20"/>
        </w:rPr>
        <w:t>сами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телефонами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органов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исполнительной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власти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Российской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Федерации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сфере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охраны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здоровья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граждан;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норм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тивными правовыми документами, регулирующими вопросы здравоохранения в Российской Федерации; с уставными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 иными документами на официальном сайте в информационно-телекоммуникационной сети Интернет Исполнителя</w:t>
      </w:r>
      <w:r>
        <w:rPr>
          <w:color w:val="231F20"/>
          <w:spacing w:val="1"/>
          <w:sz w:val="20"/>
        </w:rPr>
        <w:t xml:space="preserve"> </w:t>
      </w:r>
      <w:hyperlink r:id="rId10">
        <w:r>
          <w:rPr>
            <w:color w:val="231F20"/>
            <w:sz w:val="20"/>
          </w:rPr>
          <w:t>cniis@cniis.ru.</w:t>
        </w:r>
        <w:r>
          <w:rPr>
            <w:color w:val="231F20"/>
            <w:spacing w:val="-1"/>
            <w:sz w:val="20"/>
          </w:rPr>
          <w:t xml:space="preserve"> </w:t>
        </w:r>
      </w:hyperlink>
      <w:r>
        <w:rPr>
          <w:color w:val="231F20"/>
          <w:sz w:val="20"/>
        </w:rPr>
        <w:t>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информационных стендах Исполнителя.</w:t>
      </w:r>
    </w:p>
    <w:p w:rsidR="00097DE8" w:rsidRDefault="00033805">
      <w:pPr>
        <w:pStyle w:val="1"/>
        <w:numPr>
          <w:ilvl w:val="0"/>
          <w:numId w:val="10"/>
        </w:numPr>
        <w:tabs>
          <w:tab w:val="left" w:pos="4484"/>
        </w:tabs>
        <w:spacing w:before="123"/>
        <w:ind w:left="4483" w:hanging="201"/>
        <w:jc w:val="left"/>
      </w:pPr>
      <w:r>
        <w:rPr>
          <w:color w:val="231F20"/>
        </w:rPr>
        <w:t>Ответственность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</w:t>
      </w:r>
    </w:p>
    <w:p w:rsidR="00097DE8" w:rsidRDefault="00033805">
      <w:pPr>
        <w:pStyle w:val="a4"/>
        <w:numPr>
          <w:ilvl w:val="1"/>
          <w:numId w:val="5"/>
        </w:numPr>
        <w:tabs>
          <w:tab w:val="left" w:pos="674"/>
          <w:tab w:val="left" w:pos="675"/>
        </w:tabs>
        <w:spacing w:before="10" w:line="249" w:lineRule="auto"/>
        <w:ind w:right="104"/>
        <w:rPr>
          <w:sz w:val="20"/>
        </w:rPr>
      </w:pPr>
      <w:r>
        <w:rPr>
          <w:color w:val="231F20"/>
          <w:sz w:val="20"/>
        </w:rPr>
        <w:t>За неисполнение или ненадлежащее исполнение Договора Стороны несут ответственность в соответствии с действу</w:t>
      </w:r>
      <w:proofErr w:type="gramStart"/>
      <w:r>
        <w:rPr>
          <w:color w:val="231F20"/>
          <w:sz w:val="20"/>
        </w:rPr>
        <w:t>ю-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щим</w:t>
      </w:r>
      <w:proofErr w:type="spellEnd"/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законодательством Российской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Федерации.</w:t>
      </w:r>
    </w:p>
    <w:p w:rsidR="00097DE8" w:rsidRDefault="00033805">
      <w:pPr>
        <w:pStyle w:val="a4"/>
        <w:numPr>
          <w:ilvl w:val="1"/>
          <w:numId w:val="5"/>
        </w:numPr>
        <w:tabs>
          <w:tab w:val="left" w:pos="674"/>
          <w:tab w:val="left" w:pos="675"/>
        </w:tabs>
        <w:spacing w:before="1" w:line="249" w:lineRule="auto"/>
        <w:ind w:right="104"/>
        <w:rPr>
          <w:sz w:val="20"/>
        </w:rPr>
      </w:pPr>
      <w:r>
        <w:rPr>
          <w:color w:val="231F20"/>
          <w:sz w:val="20"/>
        </w:rPr>
        <w:t>Исполнитель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несет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ответственность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неисполнения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ненадлежащего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исполнения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своих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обязанностей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при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наличии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своей вины.</w:t>
      </w:r>
    </w:p>
    <w:p w:rsidR="00097DE8" w:rsidRDefault="00033805">
      <w:pPr>
        <w:pStyle w:val="a4"/>
        <w:numPr>
          <w:ilvl w:val="1"/>
          <w:numId w:val="5"/>
        </w:numPr>
        <w:tabs>
          <w:tab w:val="left" w:pos="674"/>
          <w:tab w:val="left" w:pos="675"/>
        </w:tabs>
        <w:ind w:right="0" w:hanging="568"/>
        <w:rPr>
          <w:sz w:val="20"/>
        </w:rPr>
      </w:pPr>
      <w:r>
        <w:rPr>
          <w:color w:val="231F20"/>
          <w:sz w:val="20"/>
        </w:rPr>
        <w:t>Плательщик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несет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ответственность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своевременность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проводимых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платежей.</w:t>
      </w:r>
    </w:p>
    <w:p w:rsidR="00097DE8" w:rsidRDefault="00033805">
      <w:pPr>
        <w:pStyle w:val="1"/>
        <w:numPr>
          <w:ilvl w:val="0"/>
          <w:numId w:val="10"/>
        </w:numPr>
        <w:tabs>
          <w:tab w:val="left" w:pos="4366"/>
        </w:tabs>
        <w:spacing w:before="123"/>
        <w:ind w:left="4365" w:hanging="201"/>
        <w:jc w:val="both"/>
      </w:pPr>
      <w:r>
        <w:rPr>
          <w:color w:val="231F20"/>
        </w:rPr>
        <w:t>Порядок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оплаты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10"/>
        <w:ind w:right="0" w:hanging="568"/>
        <w:rPr>
          <w:sz w:val="20"/>
        </w:rPr>
      </w:pPr>
      <w:r>
        <w:rPr>
          <w:color w:val="231F20"/>
          <w:sz w:val="20"/>
        </w:rPr>
        <w:t>Стоимость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работ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(услуг)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Договору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определяется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прейскурантом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Исполнителя.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10" w:line="249" w:lineRule="auto"/>
        <w:ind w:right="104"/>
        <w:rPr>
          <w:sz w:val="20"/>
        </w:rPr>
      </w:pPr>
      <w:r>
        <w:rPr>
          <w:color w:val="231F20"/>
          <w:sz w:val="20"/>
        </w:rPr>
        <w:t>Оплата производится в кассу или по безналичному расчету путем перечисления денежных средств на расчетный счет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Исполнителя.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line="249" w:lineRule="auto"/>
        <w:rPr>
          <w:sz w:val="20"/>
        </w:rPr>
      </w:pPr>
      <w:r>
        <w:rPr>
          <w:color w:val="231F20"/>
          <w:sz w:val="20"/>
        </w:rPr>
        <w:t>Исполнение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Договору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предоставление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ортопедическому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лечению,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дентальной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имплантации,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ортодонтии,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диагностике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(УЗИ,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КЛКТ,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ЭОД,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функциональная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диагностика)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клинико-лабораторным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исследованиям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(патогистоло</w:t>
      </w:r>
      <w:r>
        <w:rPr>
          <w:color w:val="231F20"/>
          <w:sz w:val="20"/>
        </w:rPr>
        <w:t xml:space="preserve">гические исследования, микробиологические и </w:t>
      </w:r>
      <w:proofErr w:type="spellStart"/>
      <w:r>
        <w:rPr>
          <w:color w:val="231F20"/>
          <w:sz w:val="20"/>
        </w:rPr>
        <w:t>т</w:t>
      </w:r>
      <w:proofErr w:type="gramStart"/>
      <w:r>
        <w:rPr>
          <w:color w:val="231F20"/>
          <w:sz w:val="20"/>
        </w:rPr>
        <w:t>.д</w:t>
      </w:r>
      <w:proofErr w:type="spellEnd"/>
      <w:proofErr w:type="gramEnd"/>
      <w:r>
        <w:rPr>
          <w:color w:val="231F20"/>
          <w:sz w:val="20"/>
        </w:rPr>
        <w:t>) консультациям, Пациентом и /или Заказчиком или Плательщиком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осуществляется на условиях 100% предоплаты. Оплата прочих услуг производится за фактически выполненный объем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работ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(услуг).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4" w:line="249" w:lineRule="auto"/>
        <w:rPr>
          <w:sz w:val="20"/>
        </w:rPr>
      </w:pPr>
      <w:r>
        <w:rPr>
          <w:color w:val="231F20"/>
          <w:spacing w:val="-1"/>
          <w:sz w:val="20"/>
        </w:rPr>
        <w:t>По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требованию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Пациента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и/или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Заказчика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Плательщика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предоставление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платных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составлен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предварительный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план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лечения,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Исполнитель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информирует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возможности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составления</w:t>
      </w:r>
      <w:r>
        <w:rPr>
          <w:color w:val="231F20"/>
          <w:spacing w:val="-5"/>
          <w:sz w:val="20"/>
        </w:rPr>
        <w:t xml:space="preserve"> </w:t>
      </w:r>
      <w:r w:rsidR="00CB2576">
        <w:rPr>
          <w:color w:val="231F20"/>
          <w:sz w:val="20"/>
        </w:rPr>
        <w:t>предвари</w:t>
      </w:r>
      <w:r>
        <w:rPr>
          <w:color w:val="231F20"/>
          <w:sz w:val="20"/>
        </w:rPr>
        <w:t>тельного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плана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лечения с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указанием стоимости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услуг.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3" w:line="249" w:lineRule="auto"/>
        <w:ind w:right="104"/>
        <w:rPr>
          <w:sz w:val="20"/>
        </w:rPr>
      </w:pPr>
      <w:r>
        <w:rPr>
          <w:color w:val="231F20"/>
          <w:sz w:val="20"/>
        </w:rPr>
        <w:t>Пациент обязуется начать лечение не позднее 1 месяца с момента исполнения условий, указанных в п.4.3 Договора.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случае неявки к врачу в указанный период, Учреждение (Исполнитель) оставляет з</w:t>
      </w:r>
      <w:r w:rsidR="00CB2576">
        <w:rPr>
          <w:color w:val="231F20"/>
          <w:sz w:val="20"/>
        </w:rPr>
        <w:t>а собой право пересмотреть стои</w:t>
      </w:r>
      <w:r>
        <w:rPr>
          <w:color w:val="231F20"/>
          <w:sz w:val="20"/>
        </w:rPr>
        <w:t>мость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предоставления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прейскурантом,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момент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фактического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оказания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услуги.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line="249" w:lineRule="auto"/>
        <w:ind w:right="101"/>
        <w:rPr>
          <w:sz w:val="20"/>
        </w:rPr>
      </w:pPr>
      <w:r>
        <w:rPr>
          <w:color w:val="231F20"/>
          <w:sz w:val="20"/>
        </w:rPr>
        <w:t>В случае изменения стоимости оказываемых Исполнителем платных медицинских услуг по прейскуранту, в связи 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необходимостью проведения дополнительных диагностических и/или лечебных мероприятий, изменения фактических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затрат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лечение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других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обстоятельств,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производится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перерасчет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предварительному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плану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лечения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учетом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этих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изменений.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3" w:line="249" w:lineRule="auto"/>
        <w:rPr>
          <w:sz w:val="20"/>
        </w:rPr>
      </w:pPr>
      <w:r>
        <w:rPr>
          <w:color w:val="231F20"/>
          <w:sz w:val="20"/>
        </w:rPr>
        <w:t>Обязательство Пациента и/или Заказчика по оплате медицинских услуг, оказываемы</w:t>
      </w:r>
      <w:r w:rsidR="00CB2576">
        <w:rPr>
          <w:color w:val="231F20"/>
          <w:sz w:val="20"/>
        </w:rPr>
        <w:t>х Исполнителем, считается испол</w:t>
      </w:r>
      <w:r>
        <w:rPr>
          <w:color w:val="231F20"/>
          <w:sz w:val="20"/>
        </w:rPr>
        <w:t>ненным с момента поступления денежных средств, указанных Исполнителем в расчетных документах, на расчетный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счет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Исполнителя.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3"/>
        <w:ind w:right="0" w:hanging="568"/>
        <w:rPr>
          <w:sz w:val="20"/>
        </w:rPr>
      </w:pPr>
      <w:r>
        <w:rPr>
          <w:color w:val="231F20"/>
          <w:sz w:val="20"/>
        </w:rPr>
        <w:t>Основанием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оплаты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работ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(услуг)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счет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выставленный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Исполнителем.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10" w:line="249" w:lineRule="auto"/>
        <w:ind w:right="102"/>
        <w:rPr>
          <w:sz w:val="20"/>
        </w:rPr>
      </w:pPr>
      <w:r>
        <w:rPr>
          <w:color w:val="231F20"/>
          <w:sz w:val="20"/>
        </w:rPr>
        <w:t>По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окончании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оказания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окончании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этапа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оказания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медицинских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услуг)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Сторонами</w:t>
      </w:r>
      <w:r>
        <w:rPr>
          <w:color w:val="231F20"/>
          <w:spacing w:val="-11"/>
          <w:sz w:val="20"/>
        </w:rPr>
        <w:t xml:space="preserve"> </w:t>
      </w:r>
      <w:r w:rsidR="00CB2576">
        <w:rPr>
          <w:color w:val="231F20"/>
          <w:sz w:val="20"/>
        </w:rPr>
        <w:t>подписывает</w:t>
      </w:r>
      <w:r>
        <w:rPr>
          <w:color w:val="231F20"/>
          <w:sz w:val="20"/>
        </w:rPr>
        <w:t>ся акт выполненных работ (услуг). По требованию (необходимости) Сторон, составляется и подписывается акт сверки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оказанных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услуг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предоставляется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информация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состоянии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лицевого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счета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Пациента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5"/>
          <w:sz w:val="20"/>
        </w:rPr>
        <w:t xml:space="preserve"> </w:t>
      </w:r>
      <w:r w:rsidR="00CB2576">
        <w:rPr>
          <w:color w:val="231F20"/>
          <w:sz w:val="20"/>
        </w:rPr>
        <w:t>Платель</w:t>
      </w:r>
      <w:r>
        <w:rPr>
          <w:color w:val="231F20"/>
          <w:sz w:val="20"/>
        </w:rPr>
        <w:t>щика.</w:t>
      </w:r>
    </w:p>
    <w:p w:rsidR="00097DE8" w:rsidRDefault="00033805">
      <w:pPr>
        <w:pStyle w:val="a4"/>
        <w:numPr>
          <w:ilvl w:val="1"/>
          <w:numId w:val="4"/>
        </w:numPr>
        <w:tabs>
          <w:tab w:val="left" w:pos="675"/>
        </w:tabs>
        <w:spacing w:before="3" w:line="249" w:lineRule="auto"/>
        <w:ind w:right="104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неполучения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Исполнителем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подписанного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Сторонами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акта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выполненных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работ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(услуг),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акта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сверки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течение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(пятнадцати)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рабочих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дней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даты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вручения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первой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Сторон,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акты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признаются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подписанными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разногласий,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услуги принятыми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полном объеме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претензий.</w:t>
      </w:r>
    </w:p>
    <w:p w:rsidR="00097DE8" w:rsidRDefault="00033805" w:rsidP="00E3309E">
      <w:pPr>
        <w:pStyle w:val="a4"/>
        <w:numPr>
          <w:ilvl w:val="1"/>
          <w:numId w:val="4"/>
        </w:numPr>
        <w:tabs>
          <w:tab w:val="left" w:pos="675"/>
        </w:tabs>
        <w:spacing w:before="0" w:line="249" w:lineRule="auto"/>
        <w:rPr>
          <w:sz w:val="20"/>
        </w:rPr>
      </w:pPr>
      <w:r>
        <w:rPr>
          <w:color w:val="231F20"/>
          <w:sz w:val="20"/>
        </w:rPr>
        <w:t>При одностороннем отказе от исполнения настоящего Договора, возврат неизрасходованной части денежных средств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осуществляется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Исполнителем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Заказчику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течение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(десяти)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дней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даты,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следующей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датой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получения</w:t>
      </w:r>
      <w:r>
        <w:rPr>
          <w:color w:val="231F20"/>
          <w:spacing w:val="-3"/>
          <w:sz w:val="20"/>
        </w:rPr>
        <w:t xml:space="preserve"> </w:t>
      </w:r>
      <w:r w:rsidR="00CB2576">
        <w:rPr>
          <w:color w:val="231F20"/>
          <w:sz w:val="20"/>
        </w:rPr>
        <w:t>Исполни</w:t>
      </w:r>
      <w:r>
        <w:rPr>
          <w:color w:val="231F20"/>
          <w:sz w:val="20"/>
        </w:rPr>
        <w:t>телем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последнего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документов: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акта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сверки,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письменного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обращения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Заказчика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возврат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денежных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средств.</w:t>
      </w:r>
    </w:p>
    <w:p w:rsidR="00097DE8" w:rsidRDefault="00033805" w:rsidP="00E3309E">
      <w:pPr>
        <w:pStyle w:val="1"/>
        <w:numPr>
          <w:ilvl w:val="0"/>
          <w:numId w:val="10"/>
        </w:numPr>
        <w:tabs>
          <w:tab w:val="left" w:pos="4295"/>
        </w:tabs>
        <w:ind w:left="4294" w:hanging="201"/>
        <w:jc w:val="both"/>
      </w:pPr>
      <w:r>
        <w:rPr>
          <w:color w:val="231F20"/>
        </w:rPr>
        <w:t>Порядок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разрешения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споров</w:t>
      </w:r>
    </w:p>
    <w:p w:rsidR="00097DE8" w:rsidRDefault="00033805" w:rsidP="00E3309E">
      <w:pPr>
        <w:pStyle w:val="a4"/>
        <w:numPr>
          <w:ilvl w:val="1"/>
          <w:numId w:val="3"/>
        </w:numPr>
        <w:tabs>
          <w:tab w:val="left" w:pos="675"/>
        </w:tabs>
        <w:spacing w:before="0" w:line="249" w:lineRule="auto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возникновения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разногласий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между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Исполнителем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Заказчиком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споры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разрешаются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путем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проведения</w:t>
      </w:r>
      <w:r>
        <w:rPr>
          <w:color w:val="231F20"/>
          <w:spacing w:val="-10"/>
          <w:sz w:val="20"/>
        </w:rPr>
        <w:t xml:space="preserve"> </w:t>
      </w:r>
      <w:r w:rsidR="00CB2576">
        <w:rPr>
          <w:color w:val="231F20"/>
          <w:sz w:val="20"/>
        </w:rPr>
        <w:t>перего</w:t>
      </w:r>
      <w:r>
        <w:rPr>
          <w:color w:val="231F20"/>
          <w:sz w:val="20"/>
        </w:rPr>
        <w:t>воров.</w:t>
      </w:r>
    </w:p>
    <w:p w:rsidR="00097DE8" w:rsidRDefault="00033805" w:rsidP="00E3309E">
      <w:pPr>
        <w:pStyle w:val="a4"/>
        <w:numPr>
          <w:ilvl w:val="1"/>
          <w:numId w:val="3"/>
        </w:numPr>
        <w:tabs>
          <w:tab w:val="left" w:pos="675"/>
        </w:tabs>
        <w:spacing w:before="0" w:line="249" w:lineRule="auto"/>
        <w:ind w:right="102"/>
        <w:rPr>
          <w:sz w:val="20"/>
        </w:rPr>
      </w:pPr>
      <w:r>
        <w:rPr>
          <w:color w:val="231F20"/>
          <w:sz w:val="20"/>
        </w:rPr>
        <w:t>При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невозможности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достигнуть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согласия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Стороны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разрешают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споры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соответствии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действующим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законодательством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Российской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Федерации.</w:t>
      </w:r>
    </w:p>
    <w:p w:rsidR="00097DE8" w:rsidRDefault="00033805" w:rsidP="00E3309E">
      <w:pPr>
        <w:pStyle w:val="1"/>
        <w:numPr>
          <w:ilvl w:val="0"/>
          <w:numId w:val="10"/>
        </w:numPr>
        <w:tabs>
          <w:tab w:val="left" w:pos="4496"/>
        </w:tabs>
        <w:ind w:left="4495" w:hanging="201"/>
        <w:jc w:val="both"/>
      </w:pPr>
      <w:r>
        <w:rPr>
          <w:color w:val="231F20"/>
        </w:rPr>
        <w:t>Срок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договора</w:t>
      </w:r>
    </w:p>
    <w:p w:rsidR="007301AE" w:rsidRDefault="00033805" w:rsidP="007301AE">
      <w:pPr>
        <w:pStyle w:val="a4"/>
        <w:numPr>
          <w:ilvl w:val="1"/>
          <w:numId w:val="2"/>
        </w:numPr>
        <w:tabs>
          <w:tab w:val="left" w:pos="675"/>
        </w:tabs>
        <w:spacing w:before="0" w:line="249" w:lineRule="auto"/>
        <w:rPr>
          <w:sz w:val="20"/>
        </w:rPr>
      </w:pPr>
      <w:r>
        <w:rPr>
          <w:color w:val="231F20"/>
          <w:sz w:val="20"/>
        </w:rPr>
        <w:t xml:space="preserve">Настоящий Договор заключается на неопределённый срок и вступает в силу </w:t>
      </w:r>
      <w:proofErr w:type="gramStart"/>
      <w:r>
        <w:rPr>
          <w:color w:val="231F20"/>
          <w:sz w:val="20"/>
        </w:rPr>
        <w:t>с даты подписания</w:t>
      </w:r>
      <w:proofErr w:type="gramEnd"/>
      <w:r>
        <w:rPr>
          <w:color w:val="231F20"/>
          <w:sz w:val="20"/>
        </w:rPr>
        <w:t xml:space="preserve"> настоящего Договора.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Сроки выполнения отдельных этапов лечения и изменения этих сроков определяются лечащим врачом и оформляются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lastRenderedPageBreak/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медицинской карте.</w:t>
      </w:r>
    </w:p>
    <w:p w:rsidR="00097DE8" w:rsidRPr="007301AE" w:rsidRDefault="00033805" w:rsidP="007301AE">
      <w:pPr>
        <w:pStyle w:val="a4"/>
        <w:numPr>
          <w:ilvl w:val="1"/>
          <w:numId w:val="2"/>
        </w:numPr>
        <w:tabs>
          <w:tab w:val="left" w:pos="675"/>
        </w:tabs>
        <w:spacing w:before="0" w:line="249" w:lineRule="auto"/>
        <w:rPr>
          <w:sz w:val="20"/>
        </w:rPr>
      </w:pPr>
      <w:r w:rsidRPr="007301AE">
        <w:rPr>
          <w:color w:val="231F20"/>
          <w:sz w:val="20"/>
          <w:szCs w:val="20"/>
        </w:rPr>
        <w:t>Настоящий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Договор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может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быть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изменен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или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расторгнут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по</w:t>
      </w:r>
      <w:r w:rsidRPr="007301AE">
        <w:rPr>
          <w:color w:val="231F20"/>
          <w:spacing w:val="-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взаимному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соглашению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Сторон.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Возможен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односторонний</w:t>
      </w:r>
      <w:r w:rsidRPr="007301AE">
        <w:rPr>
          <w:color w:val="231F20"/>
          <w:spacing w:val="-4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отказ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Договора.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Все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изменения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или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дополнения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к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настоящему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Договору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должны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быть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оформлены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</w:t>
      </w:r>
      <w:r w:rsidRPr="007301AE">
        <w:rPr>
          <w:color w:val="231F20"/>
          <w:spacing w:val="-1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письменном</w:t>
      </w:r>
      <w:r w:rsidRPr="007301AE">
        <w:rPr>
          <w:color w:val="231F20"/>
          <w:spacing w:val="-12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виде</w:t>
      </w:r>
      <w:r w:rsidRPr="007301AE">
        <w:rPr>
          <w:color w:val="231F20"/>
          <w:spacing w:val="-4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</w:t>
      </w:r>
      <w:r w:rsidRPr="007301AE">
        <w:rPr>
          <w:color w:val="231F20"/>
          <w:spacing w:val="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подписаны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Сторонами,</w:t>
      </w:r>
      <w:r w:rsidRPr="007301AE">
        <w:rPr>
          <w:color w:val="231F20"/>
          <w:spacing w:val="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за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исключением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одностороннего</w:t>
      </w:r>
      <w:r w:rsidRPr="007301AE">
        <w:rPr>
          <w:color w:val="231F20"/>
          <w:spacing w:val="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отказа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Договора,</w:t>
      </w:r>
      <w:r w:rsidRPr="007301AE">
        <w:rPr>
          <w:color w:val="231F20"/>
          <w:spacing w:val="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односторонний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отказ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от</w:t>
      </w:r>
      <w:r w:rsidRPr="007301AE">
        <w:rPr>
          <w:color w:val="231F20"/>
          <w:spacing w:val="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Договора</w:t>
      </w:r>
      <w:r w:rsidRPr="007301AE">
        <w:rPr>
          <w:color w:val="231F20"/>
          <w:spacing w:val="8"/>
          <w:sz w:val="20"/>
          <w:szCs w:val="20"/>
        </w:rPr>
        <w:t xml:space="preserve"> </w:t>
      </w:r>
      <w:r w:rsidR="00CB2576" w:rsidRPr="007301AE">
        <w:rPr>
          <w:color w:val="231F20"/>
          <w:sz w:val="20"/>
          <w:szCs w:val="20"/>
        </w:rPr>
        <w:t>осу</w:t>
      </w:r>
      <w:r w:rsidRPr="007301AE">
        <w:rPr>
          <w:color w:val="231F20"/>
          <w:sz w:val="20"/>
          <w:szCs w:val="20"/>
        </w:rPr>
        <w:t>ществляется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в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уведомительном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порядке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со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стороны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Исполнителя,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письменного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заявления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со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стороны</w:t>
      </w:r>
      <w:r w:rsidRPr="007301AE">
        <w:rPr>
          <w:color w:val="231F20"/>
          <w:spacing w:val="-6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Пациента</w:t>
      </w:r>
      <w:r w:rsidRPr="007301AE">
        <w:rPr>
          <w:color w:val="231F20"/>
          <w:spacing w:val="-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и/или</w:t>
      </w:r>
      <w:r w:rsidRPr="007301AE">
        <w:rPr>
          <w:color w:val="231F20"/>
          <w:spacing w:val="-47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Заказчика</w:t>
      </w:r>
      <w:r w:rsidRPr="007301AE">
        <w:rPr>
          <w:color w:val="231F20"/>
          <w:spacing w:val="-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или</w:t>
      </w:r>
      <w:r w:rsidRPr="007301AE">
        <w:rPr>
          <w:color w:val="231F20"/>
          <w:spacing w:val="-1"/>
          <w:sz w:val="20"/>
          <w:szCs w:val="20"/>
        </w:rPr>
        <w:t xml:space="preserve"> </w:t>
      </w:r>
      <w:r w:rsidRPr="007301AE">
        <w:rPr>
          <w:color w:val="231F20"/>
          <w:sz w:val="20"/>
          <w:szCs w:val="20"/>
        </w:rPr>
        <w:t>Плательщика.</w:t>
      </w:r>
    </w:p>
    <w:p w:rsidR="00097DE8" w:rsidRDefault="00033805">
      <w:pPr>
        <w:pStyle w:val="a4"/>
        <w:numPr>
          <w:ilvl w:val="1"/>
          <w:numId w:val="2"/>
        </w:numPr>
        <w:tabs>
          <w:tab w:val="left" w:pos="674"/>
        </w:tabs>
        <w:spacing w:line="249" w:lineRule="auto"/>
        <w:ind w:left="673" w:right="104"/>
        <w:rPr>
          <w:sz w:val="20"/>
        </w:rPr>
      </w:pPr>
      <w:r>
        <w:rPr>
          <w:color w:val="231F20"/>
          <w:sz w:val="20"/>
        </w:rPr>
        <w:t>Все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уведомления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сообщения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Сторон,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связанные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исполнением,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изменением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прекращением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настоящего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Договора,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направляются в письменной форме по реквизитам, указанным в Договоре на адреса электронной почты Сторон либо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заказным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ценным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письмом,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телеграфным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сообщением,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либо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курьером,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подтверждением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вручении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адресату.</w:t>
      </w:r>
    </w:p>
    <w:p w:rsidR="00097DE8" w:rsidRDefault="00033805">
      <w:pPr>
        <w:pStyle w:val="a4"/>
        <w:numPr>
          <w:ilvl w:val="1"/>
          <w:numId w:val="2"/>
        </w:numPr>
        <w:tabs>
          <w:tab w:val="left" w:pos="674"/>
        </w:tabs>
        <w:spacing w:line="249" w:lineRule="auto"/>
        <w:ind w:left="673" w:right="102"/>
        <w:rPr>
          <w:sz w:val="20"/>
        </w:rPr>
      </w:pPr>
      <w:r>
        <w:rPr>
          <w:color w:val="231F20"/>
          <w:sz w:val="20"/>
        </w:rPr>
        <w:t>При одностороннем отказе от исполнения настоящего Договора, Сторона инициатор расторжения Договора должна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уведомить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любым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способом,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определенным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6.3.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Договора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своем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решении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другую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Сторону.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Договор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прекращается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момента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получения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такого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уведомления,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уведомление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считается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доставленным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адресату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случае,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оно</w:t>
      </w:r>
      <w:r>
        <w:rPr>
          <w:color w:val="231F20"/>
          <w:spacing w:val="-7"/>
          <w:sz w:val="20"/>
        </w:rPr>
        <w:t xml:space="preserve"> </w:t>
      </w:r>
      <w:r w:rsidR="00CB2576">
        <w:rPr>
          <w:color w:val="231F20"/>
          <w:sz w:val="20"/>
        </w:rPr>
        <w:t>фак</w:t>
      </w:r>
      <w:r>
        <w:rPr>
          <w:color w:val="231F20"/>
          <w:sz w:val="20"/>
        </w:rPr>
        <w:t>тически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было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получено по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причинам,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зависящим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от адресата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(п. 1 ст.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165.1 ГК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РФ).</w:t>
      </w:r>
    </w:p>
    <w:p w:rsidR="00097DE8" w:rsidRDefault="00097DE8">
      <w:pPr>
        <w:pStyle w:val="a3"/>
        <w:ind w:left="0"/>
        <w:jc w:val="left"/>
        <w:rPr>
          <w:sz w:val="31"/>
        </w:rPr>
      </w:pPr>
    </w:p>
    <w:p w:rsidR="00097DE8" w:rsidRDefault="00033805">
      <w:pPr>
        <w:pStyle w:val="1"/>
        <w:numPr>
          <w:ilvl w:val="0"/>
          <w:numId w:val="10"/>
        </w:numPr>
        <w:tabs>
          <w:tab w:val="left" w:pos="4868"/>
        </w:tabs>
        <w:ind w:left="4867" w:hanging="201"/>
        <w:jc w:val="both"/>
      </w:pPr>
      <w:r>
        <w:rPr>
          <w:color w:val="231F20"/>
        </w:rPr>
        <w:t>Прочие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условия</w:t>
      </w:r>
    </w:p>
    <w:p w:rsidR="00097DE8" w:rsidRDefault="00033805">
      <w:pPr>
        <w:pStyle w:val="a4"/>
        <w:numPr>
          <w:ilvl w:val="1"/>
          <w:numId w:val="1"/>
        </w:numPr>
        <w:tabs>
          <w:tab w:val="left" w:pos="674"/>
        </w:tabs>
        <w:spacing w:before="11" w:line="249" w:lineRule="auto"/>
        <w:ind w:right="105"/>
        <w:rPr>
          <w:sz w:val="20"/>
        </w:rPr>
      </w:pPr>
      <w:r>
        <w:rPr>
          <w:color w:val="231F20"/>
          <w:sz w:val="20"/>
        </w:rPr>
        <w:t>Настоящий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договор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составлен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двух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экземплярах,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случае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Пациент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и/или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Заказчик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Плательщик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являются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одним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лицом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числу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Сторон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Договора,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имеющих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равную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юридическую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силу.</w:t>
      </w:r>
    </w:p>
    <w:p w:rsidR="00097DE8" w:rsidRDefault="00033805">
      <w:pPr>
        <w:pStyle w:val="a4"/>
        <w:numPr>
          <w:ilvl w:val="1"/>
          <w:numId w:val="1"/>
        </w:numPr>
        <w:tabs>
          <w:tab w:val="left" w:pos="674"/>
        </w:tabs>
        <w:spacing w:before="1" w:line="249" w:lineRule="auto"/>
        <w:rPr>
          <w:sz w:val="20"/>
        </w:rPr>
      </w:pPr>
      <w:r>
        <w:rPr>
          <w:color w:val="231F20"/>
          <w:sz w:val="20"/>
        </w:rPr>
        <w:t>Пациент и/или Заказчик может ознакомиться с правилами, документами и формами, указания на которые имеются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>настоящем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договоре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информационном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стенде,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официальном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сайте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информационно-телекоммуникационной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сети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Интернет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Исполнителя </w:t>
      </w:r>
      <w:hyperlink r:id="rId11">
        <w:r>
          <w:rPr>
            <w:color w:val="231F20"/>
            <w:sz w:val="20"/>
          </w:rPr>
          <w:t>cniis@cniis.ru.</w:t>
        </w:r>
      </w:hyperlink>
    </w:p>
    <w:p w:rsidR="00097DE8" w:rsidRDefault="00097DE8">
      <w:pPr>
        <w:pStyle w:val="a3"/>
        <w:spacing w:before="11"/>
        <w:ind w:left="0"/>
        <w:jc w:val="left"/>
        <w:rPr>
          <w:sz w:val="30"/>
        </w:rPr>
      </w:pPr>
    </w:p>
    <w:p w:rsidR="00034050" w:rsidRDefault="00034050" w:rsidP="00034050">
      <w:pPr>
        <w:numPr>
          <w:ilvl w:val="0"/>
          <w:numId w:val="11"/>
        </w:numPr>
        <w:adjustRightInd w:val="0"/>
        <w:outlineLvl w:val="0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Адреса и подписи Сторон</w:t>
      </w:r>
    </w:p>
    <w:p w:rsidR="00034050" w:rsidRDefault="00034050" w:rsidP="00034050">
      <w:pPr>
        <w:tabs>
          <w:tab w:val="left" w:pos="10800"/>
        </w:tabs>
        <w:adjustRightInd w:val="0"/>
        <w:spacing w:before="75"/>
        <w:ind w:left="105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>Пациент и /или Заказчик: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pacing w:val="-15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4080"/>
          <w:tab w:val="left" w:pos="5805"/>
          <w:tab w:val="left" w:pos="10800"/>
        </w:tabs>
        <w:adjustRightInd w:val="0"/>
        <w:spacing w:before="75"/>
        <w:ind w:left="105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тел.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color w:val="231F20"/>
          <w:sz w:val="20"/>
          <w:szCs w:val="20"/>
          <w:u w:val="single"/>
        </w:rPr>
        <w:tab/>
      </w:r>
      <w:r>
        <w:rPr>
          <w:color w:val="231F20"/>
          <w:sz w:val="20"/>
          <w:szCs w:val="20"/>
        </w:rPr>
        <w:t>года рождения, паспорт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</w:t>
      </w:r>
    </w:p>
    <w:p w:rsidR="00034050" w:rsidRDefault="00034050" w:rsidP="00034050">
      <w:pPr>
        <w:tabs>
          <w:tab w:val="left" w:pos="10800"/>
        </w:tabs>
        <w:adjustRightInd w:val="0"/>
        <w:spacing w:before="75" w:line="312" w:lineRule="auto"/>
        <w:ind w:left="105" w:right="13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выдан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5250"/>
          <w:tab w:val="left" w:pos="10800"/>
        </w:tabs>
        <w:adjustRightInd w:val="0"/>
        <w:spacing w:before="75" w:line="312" w:lineRule="auto"/>
        <w:ind w:left="105" w:right="13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дата выдачи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 код подразделения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10800"/>
        </w:tabs>
        <w:adjustRightInd w:val="0"/>
        <w:spacing w:before="75" w:line="312" w:lineRule="auto"/>
        <w:ind w:left="105" w:right="13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Зарегистрирован: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10800"/>
        </w:tabs>
        <w:adjustRightInd w:val="0"/>
        <w:spacing w:before="75" w:line="312" w:lineRule="auto"/>
        <w:ind w:left="105" w:right="13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Фактически проживает: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10800"/>
        </w:tabs>
        <w:adjustRightInd w:val="0"/>
        <w:spacing w:before="75" w:line="312" w:lineRule="auto"/>
        <w:ind w:left="105" w:right="13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Электронная почта: </w:t>
      </w:r>
      <w:r>
        <w:rPr>
          <w:color w:val="231F20"/>
          <w:sz w:val="20"/>
          <w:szCs w:val="20"/>
          <w:u w:val="single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6705"/>
          <w:tab w:val="left" w:pos="10710"/>
        </w:tabs>
        <w:adjustRightInd w:val="0"/>
        <w:spacing w:before="15"/>
        <w:ind w:left="3600"/>
        <w:jc w:val="both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/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/</w:t>
      </w:r>
    </w:p>
    <w:p w:rsidR="00034050" w:rsidRDefault="00034050" w:rsidP="00034050">
      <w:pPr>
        <w:tabs>
          <w:tab w:val="left" w:pos="8655"/>
        </w:tabs>
        <w:adjustRightInd w:val="0"/>
        <w:spacing w:before="60"/>
        <w:ind w:left="4770"/>
        <w:rPr>
          <w:color w:val="231F20"/>
          <w:sz w:val="12"/>
          <w:szCs w:val="12"/>
        </w:rPr>
      </w:pPr>
      <w:r>
        <w:rPr>
          <w:color w:val="231F20"/>
          <w:sz w:val="12"/>
          <w:szCs w:val="12"/>
        </w:rPr>
        <w:t>Подпись</w:t>
      </w:r>
      <w:r>
        <w:rPr>
          <w:color w:val="231F20"/>
          <w:sz w:val="12"/>
          <w:szCs w:val="12"/>
        </w:rPr>
        <w:tab/>
        <w:t>Ф.И.О.</w:t>
      </w:r>
    </w:p>
    <w:p w:rsidR="00034050" w:rsidRDefault="00034050" w:rsidP="00034050">
      <w:pPr>
        <w:adjustRightInd w:val="0"/>
        <w:spacing w:before="15"/>
        <w:rPr>
          <w:sz w:val="15"/>
          <w:szCs w:val="15"/>
        </w:rPr>
      </w:pPr>
    </w:p>
    <w:p w:rsidR="00034050" w:rsidRDefault="00034050" w:rsidP="00034050">
      <w:pPr>
        <w:tabs>
          <w:tab w:val="left" w:pos="10770"/>
        </w:tabs>
        <w:adjustRightInd w:val="0"/>
        <w:spacing w:line="312" w:lineRule="auto"/>
        <w:ind w:right="7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>Плательщик: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10770"/>
        </w:tabs>
        <w:adjustRightInd w:val="0"/>
        <w:spacing w:line="312" w:lineRule="auto"/>
        <w:ind w:right="7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>Место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нахождения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юридического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лица: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3975"/>
          <w:tab w:val="left" w:pos="7365"/>
          <w:tab w:val="left" w:pos="10770"/>
        </w:tabs>
        <w:adjustRightInd w:val="0"/>
        <w:spacing w:line="312" w:lineRule="auto"/>
        <w:ind w:right="75"/>
        <w:jc w:val="both"/>
        <w:rPr>
          <w:color w:val="231F20"/>
          <w:w w:val="9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 xml:space="preserve">ОГРН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ИНН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КПП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w w:val="9"/>
          <w:sz w:val="20"/>
          <w:szCs w:val="20"/>
          <w:u w:val="single" w:color="221E1F"/>
        </w:rPr>
        <w:t xml:space="preserve"> </w:t>
      </w:r>
    </w:p>
    <w:p w:rsidR="00034050" w:rsidRDefault="00034050" w:rsidP="00034050">
      <w:pPr>
        <w:tabs>
          <w:tab w:val="left" w:pos="4815"/>
          <w:tab w:val="left" w:pos="10770"/>
        </w:tabs>
        <w:adjustRightInd w:val="0"/>
        <w:spacing w:line="312" w:lineRule="auto"/>
        <w:ind w:right="75"/>
        <w:jc w:val="both"/>
        <w:rPr>
          <w:color w:val="231F20"/>
          <w:sz w:val="20"/>
          <w:szCs w:val="20"/>
          <w:u w:val="single" w:color="221E1F"/>
        </w:rPr>
      </w:pPr>
      <w:proofErr w:type="gramStart"/>
      <w:r>
        <w:rPr>
          <w:color w:val="231F20"/>
          <w:sz w:val="20"/>
          <w:szCs w:val="20"/>
        </w:rPr>
        <w:t>р</w:t>
      </w:r>
      <w:proofErr w:type="gramEnd"/>
      <w:r>
        <w:rPr>
          <w:color w:val="231F20"/>
          <w:sz w:val="20"/>
          <w:szCs w:val="20"/>
        </w:rPr>
        <w:t>/с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к/с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tabs>
          <w:tab w:val="left" w:pos="1650"/>
          <w:tab w:val="left" w:pos="3195"/>
          <w:tab w:val="left" w:pos="10800"/>
        </w:tabs>
        <w:adjustRightInd w:val="0"/>
        <w:spacing w:before="75"/>
        <w:ind w:left="105"/>
        <w:jc w:val="both"/>
        <w:rPr>
          <w:color w:val="231F20"/>
          <w:sz w:val="20"/>
          <w:szCs w:val="20"/>
          <w:u w:val="single" w:color="221E1F"/>
        </w:rPr>
      </w:pPr>
      <w:r>
        <w:rPr>
          <w:color w:val="231F20"/>
          <w:sz w:val="20"/>
          <w:szCs w:val="20"/>
        </w:rPr>
        <w:t>БИК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в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банк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</w:p>
    <w:p w:rsidR="00034050" w:rsidRDefault="00034050" w:rsidP="00034050">
      <w:pPr>
        <w:adjustRightInd w:val="0"/>
        <w:spacing w:before="15"/>
        <w:rPr>
          <w:sz w:val="24"/>
          <w:szCs w:val="24"/>
        </w:rPr>
      </w:pPr>
    </w:p>
    <w:p w:rsidR="00034050" w:rsidRDefault="00034050" w:rsidP="00034050">
      <w:pPr>
        <w:tabs>
          <w:tab w:val="left" w:pos="3405"/>
          <w:tab w:val="left" w:pos="6600"/>
          <w:tab w:val="left" w:pos="10710"/>
        </w:tabs>
        <w:adjustRightInd w:val="0"/>
        <w:spacing w:before="9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 xml:space="preserve">  /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/</w:t>
      </w:r>
    </w:p>
    <w:p w:rsidR="00034050" w:rsidRDefault="00034050" w:rsidP="00034050">
      <w:pPr>
        <w:tabs>
          <w:tab w:val="left" w:pos="4830"/>
          <w:tab w:val="left" w:pos="8745"/>
        </w:tabs>
        <w:adjustRightInd w:val="0"/>
        <w:spacing w:before="45"/>
        <w:ind w:left="1020"/>
        <w:rPr>
          <w:color w:val="231F20"/>
          <w:sz w:val="12"/>
          <w:szCs w:val="12"/>
        </w:rPr>
      </w:pPr>
      <w:r>
        <w:rPr>
          <w:color w:val="231F20"/>
          <w:sz w:val="12"/>
          <w:szCs w:val="12"/>
        </w:rPr>
        <w:t>Должность</w:t>
      </w:r>
      <w:r>
        <w:rPr>
          <w:color w:val="231F20"/>
          <w:sz w:val="12"/>
          <w:szCs w:val="12"/>
        </w:rPr>
        <w:tab/>
        <w:t>Подпись</w:t>
      </w:r>
      <w:r>
        <w:rPr>
          <w:color w:val="231F20"/>
          <w:sz w:val="12"/>
          <w:szCs w:val="12"/>
        </w:rPr>
        <w:tab/>
        <w:t>Ф.И.О.</w:t>
      </w:r>
    </w:p>
    <w:p w:rsidR="00034050" w:rsidRDefault="00034050" w:rsidP="00034050">
      <w:pPr>
        <w:adjustRightInd w:val="0"/>
        <w:spacing w:before="15"/>
        <w:rPr>
          <w:sz w:val="15"/>
          <w:szCs w:val="15"/>
        </w:rPr>
      </w:pPr>
    </w:p>
    <w:p w:rsidR="007301AE" w:rsidRPr="00472E6C" w:rsidRDefault="007301AE" w:rsidP="007301AE">
      <w:pPr>
        <w:widowControl/>
        <w:tabs>
          <w:tab w:val="left" w:pos="1701"/>
        </w:tabs>
        <w:suppressAutoHyphens/>
        <w:autoSpaceDE/>
        <w:autoSpaceDN/>
        <w:jc w:val="both"/>
        <w:rPr>
          <w:i/>
          <w:color w:val="808080"/>
          <w:lang w:eastAsia="zh-CN"/>
        </w:rPr>
      </w:pPr>
      <w:r w:rsidRPr="00472E6C">
        <w:rPr>
          <w:i/>
          <w:color w:val="808080"/>
          <w:lang w:eastAsia="zh-CN"/>
        </w:rPr>
        <w:tab/>
        <w:t>М.П.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b/>
          <w:lang w:eastAsia="zh-CN"/>
        </w:rPr>
        <w:t>Исполнитель:</w:t>
      </w:r>
      <w:r w:rsidRPr="00472E6C">
        <w:rPr>
          <w:lang w:eastAsia="zh-CN"/>
        </w:rPr>
        <w:t xml:space="preserve"> ФГБУ НМИЦ «ЦНИИСиЧЛХ» Минздрава России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>Место нахождения / почтовый адрес: 119021, Москва, ул. Тимура Фрунзе, 16.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>ОГРН 1037739448460; ИНН 7704115177,  КПП 770401001;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 xml:space="preserve">Получатель: УФК по г. Москве (ФГБУ НМИЦ «ЦНИИСиЧЛХ» Минздрава России, </w:t>
      </w:r>
      <w:proofErr w:type="gramStart"/>
      <w:r w:rsidRPr="00472E6C">
        <w:rPr>
          <w:lang w:eastAsia="zh-CN"/>
        </w:rPr>
        <w:t>л</w:t>
      </w:r>
      <w:proofErr w:type="gramEnd"/>
      <w:r w:rsidRPr="00472E6C">
        <w:rPr>
          <w:lang w:eastAsia="zh-CN"/>
        </w:rPr>
        <w:t>/с № 20736Ц19580)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 xml:space="preserve">БИК 004525988; ОКТМО – 45383000 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 xml:space="preserve">Банк получателя: Главное управление Банка России по Центральному  федеральному округу г. Москва 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>ГУ Банка Росси по ЦФО // УФК по г. Москве.  КБК  00000000000000000130</w:t>
      </w:r>
    </w:p>
    <w:p w:rsidR="007301AE" w:rsidRPr="00472E6C" w:rsidRDefault="007301AE" w:rsidP="007301AE">
      <w:pPr>
        <w:widowControl/>
        <w:suppressAutoHyphens/>
        <w:autoSpaceDE/>
        <w:autoSpaceDN/>
        <w:jc w:val="both"/>
        <w:rPr>
          <w:lang w:eastAsia="zh-CN"/>
        </w:rPr>
      </w:pPr>
      <w:r w:rsidRPr="00472E6C">
        <w:rPr>
          <w:lang w:eastAsia="zh-CN"/>
        </w:rPr>
        <w:t>Единый казначейский счёт: 40102810545370000003   Казначейский счёт: 03214643000000017300</w:t>
      </w:r>
    </w:p>
    <w:p w:rsidR="00097DE8" w:rsidRDefault="00097DE8">
      <w:pPr>
        <w:pStyle w:val="a3"/>
        <w:spacing w:before="1"/>
        <w:ind w:left="0"/>
        <w:jc w:val="left"/>
        <w:rPr>
          <w:sz w:val="14"/>
        </w:rPr>
      </w:pPr>
    </w:p>
    <w:p w:rsidR="00097DE8" w:rsidRDefault="00097DE8">
      <w:pPr>
        <w:rPr>
          <w:sz w:val="14"/>
        </w:rPr>
        <w:sectPr w:rsidR="00097DE8">
          <w:pgSz w:w="11910" w:h="16840"/>
          <w:pgMar w:top="540" w:right="460" w:bottom="280" w:left="460" w:header="720" w:footer="720" w:gutter="0"/>
          <w:cols w:space="720"/>
        </w:sectPr>
      </w:pPr>
    </w:p>
    <w:p w:rsidR="00097DE8" w:rsidRDefault="00033805">
      <w:pPr>
        <w:pStyle w:val="a3"/>
        <w:spacing w:before="92"/>
        <w:ind w:left="291"/>
        <w:jc w:val="left"/>
      </w:pPr>
      <w:r>
        <w:rPr>
          <w:color w:val="231F20"/>
        </w:rPr>
        <w:lastRenderedPageBreak/>
        <w:t>Главный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врач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поликлиники</w:t>
      </w:r>
    </w:p>
    <w:p w:rsidR="00097DE8" w:rsidRDefault="00097DE8">
      <w:pPr>
        <w:pStyle w:val="a3"/>
        <w:spacing w:before="2"/>
        <w:ind w:left="0"/>
        <w:jc w:val="left"/>
        <w:rPr>
          <w:sz w:val="4"/>
        </w:rPr>
      </w:pPr>
    </w:p>
    <w:p w:rsidR="00097DE8" w:rsidRDefault="00A94B0C">
      <w:pPr>
        <w:pStyle w:val="a3"/>
        <w:spacing w:line="20" w:lineRule="exact"/>
        <w:ind w:left="103" w:right="-80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65pt;height:.4pt;mso-position-horizontal-relative:char;mso-position-vertical-relative:line" coordsize="3300,8">
            <v:line id="_x0000_s1030" style="position:absolute" from="0,4" to="3300,4" strokecolor="#221e1f" strokeweight=".4pt"/>
            <w10:wrap type="none"/>
            <w10:anchorlock/>
          </v:group>
        </w:pict>
      </w:r>
    </w:p>
    <w:p w:rsidR="00097DE8" w:rsidRDefault="00033805">
      <w:pPr>
        <w:pStyle w:val="a3"/>
        <w:tabs>
          <w:tab w:val="left" w:pos="1666"/>
          <w:tab w:val="left" w:pos="4375"/>
        </w:tabs>
        <w:spacing w:before="92"/>
        <w:ind w:left="291"/>
        <w:jc w:val="left"/>
      </w:pPr>
      <w:r>
        <w:br w:type="column"/>
      </w:r>
      <w:r>
        <w:rPr>
          <w:color w:val="231F20"/>
          <w:position w:val="-5"/>
        </w:rPr>
        <w:lastRenderedPageBreak/>
        <w:t>/</w:t>
      </w:r>
      <w:r>
        <w:rPr>
          <w:color w:val="231F20"/>
          <w:position w:val="-5"/>
        </w:rPr>
        <w:tab/>
      </w:r>
      <w:proofErr w:type="spellStart"/>
      <w:r>
        <w:rPr>
          <w:color w:val="231F20"/>
        </w:rPr>
        <w:t>Беркутова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И.С</w:t>
      </w:r>
      <w:r>
        <w:rPr>
          <w:color w:val="231F20"/>
        </w:rPr>
        <w:tab/>
      </w:r>
      <w:r>
        <w:rPr>
          <w:color w:val="231F20"/>
          <w:position w:val="-5"/>
        </w:rPr>
        <w:t>/</w:t>
      </w:r>
    </w:p>
    <w:p w:rsidR="00097DE8" w:rsidRDefault="00A94B0C">
      <w:pPr>
        <w:pStyle w:val="a3"/>
        <w:spacing w:line="20" w:lineRule="exact"/>
        <w:ind w:left="38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5pt;height:.4pt;mso-position-horizontal-relative:char;mso-position-vertical-relative:line" coordsize="3900,8">
            <v:line id="_x0000_s1028" style="position:absolute" from="0,4" to="3900,4" strokecolor="#221e1f" strokeweight=".4pt"/>
            <w10:wrap type="none"/>
            <w10:anchorlock/>
          </v:group>
        </w:pict>
      </w:r>
    </w:p>
    <w:p w:rsidR="00097DE8" w:rsidRDefault="00097DE8">
      <w:pPr>
        <w:spacing w:line="20" w:lineRule="exact"/>
        <w:rPr>
          <w:sz w:val="2"/>
        </w:rPr>
        <w:sectPr w:rsidR="00097DE8">
          <w:type w:val="continuous"/>
          <w:pgSz w:w="11910" w:h="16840"/>
          <w:pgMar w:top="420" w:right="460" w:bottom="280" w:left="460" w:header="720" w:footer="720" w:gutter="0"/>
          <w:cols w:num="2" w:space="720" w:equalWidth="0">
            <w:col w:w="2673" w:space="3743"/>
            <w:col w:w="4574"/>
          </w:cols>
        </w:sectPr>
      </w:pPr>
    </w:p>
    <w:p w:rsidR="00097DE8" w:rsidRDefault="00A94B0C">
      <w:pPr>
        <w:tabs>
          <w:tab w:val="left" w:pos="4830"/>
          <w:tab w:val="left" w:pos="8751"/>
        </w:tabs>
        <w:spacing w:before="3"/>
        <w:ind w:left="1019"/>
        <w:rPr>
          <w:sz w:val="12"/>
        </w:rPr>
      </w:pPr>
      <w:r>
        <w:lastRenderedPageBreak/>
        <w:pict>
          <v:line id="_x0000_s1026" style="position:absolute;left:0;text-align:left;z-index:15731200;mso-position-horizontal-relative:page" from="203.35pt,-1.35pt" to="353.35pt,-1.35pt" strokecolor="#221e1f" strokeweight=".4pt">
            <w10:wrap anchorx="page"/>
          </v:line>
        </w:pict>
      </w:r>
      <w:r w:rsidR="00033805">
        <w:rPr>
          <w:color w:val="231F20"/>
          <w:sz w:val="12"/>
        </w:rPr>
        <w:t>Должность</w:t>
      </w:r>
      <w:r w:rsidR="00033805">
        <w:rPr>
          <w:color w:val="231F20"/>
          <w:sz w:val="12"/>
        </w:rPr>
        <w:tab/>
        <w:t>Подпись</w:t>
      </w:r>
      <w:r w:rsidR="00033805">
        <w:rPr>
          <w:color w:val="231F20"/>
          <w:sz w:val="12"/>
        </w:rPr>
        <w:tab/>
        <w:t>Ф.И.О.</w:t>
      </w:r>
    </w:p>
    <w:p w:rsidR="00097DE8" w:rsidRDefault="00097DE8">
      <w:pPr>
        <w:pStyle w:val="a3"/>
        <w:spacing w:before="4"/>
        <w:ind w:left="0"/>
        <w:jc w:val="left"/>
      </w:pPr>
    </w:p>
    <w:p w:rsidR="00097DE8" w:rsidRDefault="00033805">
      <w:pPr>
        <w:pStyle w:val="a3"/>
        <w:spacing w:before="92"/>
        <w:ind w:left="707"/>
        <w:jc w:val="left"/>
      </w:pPr>
      <w:r>
        <w:rPr>
          <w:color w:val="231F20"/>
        </w:rPr>
        <w:t>М.П.</w:t>
      </w:r>
    </w:p>
    <w:sectPr w:rsidR="00097DE8">
      <w:type w:val="continuous"/>
      <w:pgSz w:w="11910" w:h="16840"/>
      <w:pgMar w:top="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3E"/>
    <w:multiLevelType w:val="multilevel"/>
    <w:tmpl w:val="9D16D018"/>
    <w:lvl w:ilvl="0">
      <w:start w:val="5"/>
      <w:numFmt w:val="decimal"/>
      <w:lvlText w:val="%1"/>
      <w:lvlJc w:val="left"/>
      <w:pPr>
        <w:ind w:left="67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1">
    <w:nsid w:val="02176ACA"/>
    <w:multiLevelType w:val="multilevel"/>
    <w:tmpl w:val="B2226B5E"/>
    <w:lvl w:ilvl="0">
      <w:start w:val="2"/>
      <w:numFmt w:val="decimal"/>
      <w:lvlText w:val="%1"/>
      <w:lvlJc w:val="left"/>
      <w:pPr>
        <w:ind w:left="673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3" w:hanging="56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3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2">
    <w:nsid w:val="0EA1649F"/>
    <w:multiLevelType w:val="multilevel"/>
    <w:tmpl w:val="95C8A066"/>
    <w:lvl w:ilvl="0">
      <w:start w:val="3"/>
      <w:numFmt w:val="decimal"/>
      <w:lvlText w:val="%1"/>
      <w:lvlJc w:val="left"/>
      <w:pPr>
        <w:ind w:left="67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3">
    <w:nsid w:val="378645B6"/>
    <w:multiLevelType w:val="multilevel"/>
    <w:tmpl w:val="FF2ABC34"/>
    <w:lvl w:ilvl="0">
      <w:start w:val="2"/>
      <w:numFmt w:val="decimal"/>
      <w:lvlText w:val="%1"/>
      <w:lvlJc w:val="left"/>
      <w:pPr>
        <w:ind w:left="6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3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4">
    <w:nsid w:val="3F90484C"/>
    <w:multiLevelType w:val="hybridMultilevel"/>
    <w:tmpl w:val="9E3E2526"/>
    <w:lvl w:ilvl="0" w:tplc="7384EB4E">
      <w:start w:val="1"/>
      <w:numFmt w:val="decimal"/>
      <w:lvlText w:val="%1."/>
      <w:lvlJc w:val="left"/>
      <w:pPr>
        <w:ind w:left="4754" w:hanging="20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CCA0BD46">
      <w:numFmt w:val="bullet"/>
      <w:lvlText w:val="•"/>
      <w:lvlJc w:val="left"/>
      <w:pPr>
        <w:ind w:left="5382" w:hanging="200"/>
      </w:pPr>
      <w:rPr>
        <w:rFonts w:hint="default"/>
        <w:lang w:val="ru-RU" w:eastAsia="en-US" w:bidi="ar-SA"/>
      </w:rPr>
    </w:lvl>
    <w:lvl w:ilvl="2" w:tplc="A53097EA">
      <w:numFmt w:val="bullet"/>
      <w:lvlText w:val="•"/>
      <w:lvlJc w:val="left"/>
      <w:pPr>
        <w:ind w:left="6005" w:hanging="200"/>
      </w:pPr>
      <w:rPr>
        <w:rFonts w:hint="default"/>
        <w:lang w:val="ru-RU" w:eastAsia="en-US" w:bidi="ar-SA"/>
      </w:rPr>
    </w:lvl>
    <w:lvl w:ilvl="3" w:tplc="7318F704">
      <w:numFmt w:val="bullet"/>
      <w:lvlText w:val="•"/>
      <w:lvlJc w:val="left"/>
      <w:pPr>
        <w:ind w:left="6627" w:hanging="200"/>
      </w:pPr>
      <w:rPr>
        <w:rFonts w:hint="default"/>
        <w:lang w:val="ru-RU" w:eastAsia="en-US" w:bidi="ar-SA"/>
      </w:rPr>
    </w:lvl>
    <w:lvl w:ilvl="4" w:tplc="E18AF1A6">
      <w:numFmt w:val="bullet"/>
      <w:lvlText w:val="•"/>
      <w:lvlJc w:val="left"/>
      <w:pPr>
        <w:ind w:left="7250" w:hanging="200"/>
      </w:pPr>
      <w:rPr>
        <w:rFonts w:hint="default"/>
        <w:lang w:val="ru-RU" w:eastAsia="en-US" w:bidi="ar-SA"/>
      </w:rPr>
    </w:lvl>
    <w:lvl w:ilvl="5" w:tplc="25A23BBA">
      <w:numFmt w:val="bullet"/>
      <w:lvlText w:val="•"/>
      <w:lvlJc w:val="left"/>
      <w:pPr>
        <w:ind w:left="7872" w:hanging="200"/>
      </w:pPr>
      <w:rPr>
        <w:rFonts w:hint="default"/>
        <w:lang w:val="ru-RU" w:eastAsia="en-US" w:bidi="ar-SA"/>
      </w:rPr>
    </w:lvl>
    <w:lvl w:ilvl="6" w:tplc="BE067202">
      <w:numFmt w:val="bullet"/>
      <w:lvlText w:val="•"/>
      <w:lvlJc w:val="left"/>
      <w:pPr>
        <w:ind w:left="8495" w:hanging="200"/>
      </w:pPr>
      <w:rPr>
        <w:rFonts w:hint="default"/>
        <w:lang w:val="ru-RU" w:eastAsia="en-US" w:bidi="ar-SA"/>
      </w:rPr>
    </w:lvl>
    <w:lvl w:ilvl="7" w:tplc="32D80BB6">
      <w:numFmt w:val="bullet"/>
      <w:lvlText w:val="•"/>
      <w:lvlJc w:val="left"/>
      <w:pPr>
        <w:ind w:left="9117" w:hanging="200"/>
      </w:pPr>
      <w:rPr>
        <w:rFonts w:hint="default"/>
        <w:lang w:val="ru-RU" w:eastAsia="en-US" w:bidi="ar-SA"/>
      </w:rPr>
    </w:lvl>
    <w:lvl w:ilvl="8" w:tplc="BEEAA26E">
      <w:numFmt w:val="bullet"/>
      <w:lvlText w:val="•"/>
      <w:lvlJc w:val="left"/>
      <w:pPr>
        <w:ind w:left="9740" w:hanging="200"/>
      </w:pPr>
      <w:rPr>
        <w:rFonts w:hint="default"/>
        <w:lang w:val="ru-RU" w:eastAsia="en-US" w:bidi="ar-SA"/>
      </w:rPr>
    </w:lvl>
  </w:abstractNum>
  <w:abstractNum w:abstractNumId="5">
    <w:nsid w:val="4FF07D1D"/>
    <w:multiLevelType w:val="multilevel"/>
    <w:tmpl w:val="B1EAD8FC"/>
    <w:lvl w:ilvl="0">
      <w:start w:val="2"/>
      <w:numFmt w:val="decimal"/>
      <w:lvlText w:val="%1"/>
      <w:lvlJc w:val="left"/>
      <w:pPr>
        <w:ind w:left="673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3" w:hanging="5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6">
    <w:nsid w:val="53C90BCC"/>
    <w:multiLevelType w:val="multilevel"/>
    <w:tmpl w:val="CA524ADE"/>
    <w:lvl w:ilvl="0">
      <w:start w:val="6"/>
      <w:numFmt w:val="decimal"/>
      <w:lvlText w:val="%1"/>
      <w:lvlJc w:val="left"/>
      <w:pPr>
        <w:ind w:left="67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7">
    <w:nsid w:val="6EE644E8"/>
    <w:multiLevelType w:val="multilevel"/>
    <w:tmpl w:val="7FA209C0"/>
    <w:lvl w:ilvl="0">
      <w:start w:val="1"/>
      <w:numFmt w:val="decimal"/>
      <w:lvlText w:val="%1"/>
      <w:lvlJc w:val="left"/>
      <w:pPr>
        <w:ind w:left="6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673" w:hanging="15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1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153"/>
      </w:pPr>
      <w:rPr>
        <w:rFonts w:hint="default"/>
        <w:lang w:val="ru-RU" w:eastAsia="en-US" w:bidi="ar-SA"/>
      </w:rPr>
    </w:lvl>
  </w:abstractNum>
  <w:abstractNum w:abstractNumId="8">
    <w:nsid w:val="70A12655"/>
    <w:multiLevelType w:val="multilevel"/>
    <w:tmpl w:val="43D48178"/>
    <w:lvl w:ilvl="0">
      <w:start w:val="7"/>
      <w:numFmt w:val="decimal"/>
      <w:lvlText w:val="%1"/>
      <w:lvlJc w:val="left"/>
      <w:pPr>
        <w:ind w:left="6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9">
    <w:nsid w:val="758831EB"/>
    <w:multiLevelType w:val="multilevel"/>
    <w:tmpl w:val="60A87D8C"/>
    <w:lvl w:ilvl="0">
      <w:start w:val="4"/>
      <w:numFmt w:val="decimal"/>
      <w:lvlText w:val="%1"/>
      <w:lvlJc w:val="left"/>
      <w:pPr>
        <w:ind w:left="67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6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567"/>
      </w:pPr>
      <w:rPr>
        <w:rFonts w:hint="default"/>
        <w:lang w:val="ru-RU" w:eastAsia="en-US" w:bidi="ar-SA"/>
      </w:rPr>
    </w:lvl>
  </w:abstractNum>
  <w:abstractNum w:abstractNumId="10">
    <w:nsid w:val="766F6CE1"/>
    <w:multiLevelType w:val="multilevel"/>
    <w:tmpl w:val="226C80F9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195"/>
      </w:pPr>
      <w:rPr>
        <w:rFonts w:ascii="Times New Roman" w:hAnsi="Times New Roman" w:cs="Times New Roman"/>
        <w:b/>
        <w:bCs/>
        <w:color w:val="231F20"/>
        <w:sz w:val="20"/>
        <w:szCs w:val="20"/>
      </w:rPr>
    </w:lvl>
    <w:lvl w:ilvl="1">
      <w:numFmt w:val="bullet"/>
      <w:lvlText w:val="%s"/>
      <w:lvlJc w:val="left"/>
      <w:pPr>
        <w:tabs>
          <w:tab w:val="num" w:pos="5385"/>
        </w:tabs>
        <w:ind w:left="5385" w:hanging="195"/>
      </w:pPr>
      <w:rPr>
        <w:rFonts w:ascii="Times New Roman" w:hAnsi="Times New Roman"/>
        <w:sz w:val="24"/>
      </w:rPr>
    </w:lvl>
    <w:lvl w:ilvl="2">
      <w:numFmt w:val="bullet"/>
      <w:lvlText w:val="%s"/>
      <w:lvlJc w:val="left"/>
      <w:pPr>
        <w:tabs>
          <w:tab w:val="num" w:pos="6000"/>
        </w:tabs>
        <w:ind w:left="6000" w:hanging="195"/>
      </w:pPr>
      <w:rPr>
        <w:rFonts w:ascii="Times New Roman" w:hAnsi="Times New Roman"/>
        <w:sz w:val="24"/>
      </w:rPr>
    </w:lvl>
    <w:lvl w:ilvl="3">
      <w:numFmt w:val="bullet"/>
      <w:lvlText w:val="%s"/>
      <w:lvlJc w:val="left"/>
      <w:pPr>
        <w:tabs>
          <w:tab w:val="num" w:pos="6630"/>
        </w:tabs>
        <w:ind w:left="6630" w:hanging="195"/>
      </w:pPr>
      <w:rPr>
        <w:rFonts w:ascii="Times New Roman" w:hAnsi="Times New Roman"/>
        <w:sz w:val="24"/>
      </w:rPr>
    </w:lvl>
    <w:lvl w:ilvl="4">
      <w:numFmt w:val="bullet"/>
      <w:lvlText w:val="%s"/>
      <w:lvlJc w:val="left"/>
      <w:pPr>
        <w:tabs>
          <w:tab w:val="num" w:pos="7245"/>
        </w:tabs>
        <w:ind w:left="7245" w:hanging="195"/>
      </w:pPr>
      <w:rPr>
        <w:rFonts w:ascii="Times New Roman" w:hAnsi="Times New Roman"/>
        <w:sz w:val="24"/>
      </w:rPr>
    </w:lvl>
    <w:lvl w:ilvl="5">
      <w:numFmt w:val="bullet"/>
      <w:lvlText w:val="%s"/>
      <w:lvlJc w:val="left"/>
      <w:pPr>
        <w:tabs>
          <w:tab w:val="num" w:pos="7875"/>
        </w:tabs>
        <w:ind w:left="7875" w:hanging="195"/>
      </w:pPr>
      <w:rPr>
        <w:rFonts w:ascii="Times New Roman" w:hAnsi="Times New Roman"/>
        <w:sz w:val="24"/>
      </w:rPr>
    </w:lvl>
    <w:lvl w:ilvl="6">
      <w:numFmt w:val="bullet"/>
      <w:lvlText w:val="%s"/>
      <w:lvlJc w:val="left"/>
      <w:pPr>
        <w:tabs>
          <w:tab w:val="num" w:pos="8490"/>
        </w:tabs>
        <w:ind w:left="8490" w:hanging="195"/>
      </w:pPr>
      <w:rPr>
        <w:rFonts w:ascii="Times New Roman" w:hAnsi="Times New Roman"/>
        <w:sz w:val="24"/>
      </w:rPr>
    </w:lvl>
    <w:lvl w:ilvl="7">
      <w:numFmt w:val="bullet"/>
      <w:lvlText w:val="%s"/>
      <w:lvlJc w:val="left"/>
      <w:pPr>
        <w:tabs>
          <w:tab w:val="num" w:pos="9120"/>
        </w:tabs>
        <w:ind w:left="9120" w:hanging="195"/>
      </w:pPr>
      <w:rPr>
        <w:rFonts w:ascii="Times New Roman" w:hAnsi="Times New Roman"/>
        <w:sz w:val="24"/>
      </w:rPr>
    </w:lvl>
    <w:lvl w:ilvl="8">
      <w:numFmt w:val="bullet"/>
      <w:lvlText w:val="%s"/>
      <w:lvlJc w:val="left"/>
      <w:pPr>
        <w:tabs>
          <w:tab w:val="num" w:pos="9735"/>
        </w:tabs>
        <w:ind w:left="9735" w:hanging="195"/>
      </w:pPr>
      <w:rPr>
        <w:rFonts w:ascii="Times New Roman" w:hAnsi="Times New Roman"/>
        <w:sz w:val="24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DE8"/>
    <w:rsid w:val="00033805"/>
    <w:rsid w:val="00034050"/>
    <w:rsid w:val="00097DE8"/>
    <w:rsid w:val="000E19C6"/>
    <w:rsid w:val="001A4FBE"/>
    <w:rsid w:val="00200BD2"/>
    <w:rsid w:val="002A6EC8"/>
    <w:rsid w:val="00362ABD"/>
    <w:rsid w:val="006431EE"/>
    <w:rsid w:val="0066329F"/>
    <w:rsid w:val="00692ED5"/>
    <w:rsid w:val="007301AE"/>
    <w:rsid w:val="00945D34"/>
    <w:rsid w:val="009816BF"/>
    <w:rsid w:val="009B118A"/>
    <w:rsid w:val="009F0D81"/>
    <w:rsid w:val="00A60BF3"/>
    <w:rsid w:val="00A94B0C"/>
    <w:rsid w:val="00A94C80"/>
    <w:rsid w:val="00AB73DB"/>
    <w:rsid w:val="00BB279C"/>
    <w:rsid w:val="00C812DD"/>
    <w:rsid w:val="00CB2576"/>
    <w:rsid w:val="00E2263F"/>
    <w:rsid w:val="00E3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673" w:right="10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9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62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3" w:hanging="2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673" w:right="10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3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9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62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is@cniis.ru,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niis@cnii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is@cnii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niis@cnii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niis@cni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43CA-9C7C-4BB0-BB20-FA8D08AD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Людмила Тагировна</dc:creator>
  <cp:lastModifiedBy>Беркутова Ирина Сергеевна</cp:lastModifiedBy>
  <cp:revision>2</cp:revision>
  <cp:lastPrinted>2025-04-16T06:30:00Z</cp:lastPrinted>
  <dcterms:created xsi:type="dcterms:W3CDTF">2025-04-17T13:23:00Z</dcterms:created>
  <dcterms:modified xsi:type="dcterms:W3CDTF">2025-04-17T13:23:00Z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2024-05-21T00:00:00Z</vt:filetime>
  </property>
</Properties>
</file>